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92"/>
        <w:gridCol w:w="871"/>
        <w:gridCol w:w="1125"/>
        <w:gridCol w:w="877"/>
        <w:gridCol w:w="785"/>
        <w:gridCol w:w="868"/>
        <w:gridCol w:w="785"/>
        <w:gridCol w:w="949"/>
        <w:gridCol w:w="785"/>
        <w:gridCol w:w="939"/>
        <w:gridCol w:w="785"/>
        <w:gridCol w:w="879"/>
        <w:gridCol w:w="785"/>
        <w:gridCol w:w="931"/>
        <w:gridCol w:w="785"/>
        <w:gridCol w:w="785"/>
      </w:tblGrid>
      <w:tr w:rsidR="00E81C9C" w:rsidRPr="00440E45" w:rsidTr="004B71F3">
        <w:trPr>
          <w:trHeight w:val="634"/>
        </w:trPr>
        <w:tc>
          <w:tcPr>
            <w:tcW w:w="15726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4B71F3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BÁO CÁO SỐ LIỆU KHAI THÁC CÁC CHUYẾN BAY ĐÚNG GIỜ, CHẬM, HỦY CHUYẾN CỦA HÃNG HÀNG KHÔNG VIỆT NAM</w:t>
            </w:r>
          </w:p>
          <w:p w:rsidR="00E81C9C" w:rsidRPr="00440E45" w:rsidRDefault="004B71F3" w:rsidP="00E81C9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11 THÁNG 2021</w:t>
            </w:r>
          </w:p>
        </w:tc>
      </w:tr>
      <w:tr w:rsidR="00440E45" w:rsidRPr="00440E45" w:rsidTr="004B71F3">
        <w:trPr>
          <w:trHeight w:val="360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vMerge w:val="restart"/>
            <w:noWrap/>
            <w:hideMark/>
          </w:tcPr>
          <w:p w:rsidR="00E81C9C" w:rsidRPr="00440E45" w:rsidRDefault="00E81C9C" w:rsidP="00440E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Chỉ tiêu</w:t>
            </w:r>
          </w:p>
        </w:tc>
        <w:tc>
          <w:tcPr>
            <w:tcW w:w="1996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Vietnam Airlines</w:t>
            </w:r>
          </w:p>
        </w:tc>
        <w:tc>
          <w:tcPr>
            <w:tcW w:w="1662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VietJet Air</w:t>
            </w:r>
          </w:p>
        </w:tc>
        <w:tc>
          <w:tcPr>
            <w:tcW w:w="1653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Jetstar Pacific</w:t>
            </w:r>
          </w:p>
        </w:tc>
        <w:tc>
          <w:tcPr>
            <w:tcW w:w="1734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VASCO</w:t>
            </w:r>
          </w:p>
        </w:tc>
        <w:tc>
          <w:tcPr>
            <w:tcW w:w="1724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Bamboo Airways</w:t>
            </w:r>
          </w:p>
        </w:tc>
        <w:tc>
          <w:tcPr>
            <w:tcW w:w="1664" w:type="dxa"/>
            <w:gridSpan w:val="2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Viettravel</w:t>
            </w:r>
          </w:p>
        </w:tc>
        <w:tc>
          <w:tcPr>
            <w:tcW w:w="2501" w:type="dxa"/>
            <w:gridSpan w:val="3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Tổng</w:t>
            </w:r>
          </w:p>
        </w:tc>
      </w:tr>
      <w:tr w:rsidR="00440E45" w:rsidRPr="00440E45" w:rsidTr="004B71F3">
        <w:trPr>
          <w:trHeight w:val="624"/>
        </w:trPr>
        <w:tc>
          <w:tcPr>
            <w:tcW w:w="2792" w:type="dxa"/>
            <w:vMerge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877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868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949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939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879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931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Số chuyến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lệ</w:t>
            </w:r>
          </w:p>
        </w:tc>
        <w:tc>
          <w:tcPr>
            <w:tcW w:w="785" w:type="dxa"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Tỷ trọng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CHUYẾN BAY KHAI THÁC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45.051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38.063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6.671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2.921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22.465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1.287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116.458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324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Tăng/giảm so cùng kỳ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-43,2%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-46,3%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-51,3%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-62,5%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-9,7%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-40,8%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624"/>
        </w:trPr>
        <w:tc>
          <w:tcPr>
            <w:tcW w:w="2792" w:type="dxa"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SỐ CHUYẾN BAY CẤT CÁNH ĐÚNG GIỜ (OTP)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42.744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94,9%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35.477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93,2%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6.182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92,7%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2.704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92,6%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21.753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96,8%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1.246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96,8%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110.106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94,5%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324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Tăng/giảm so cùng kỳ (điểm)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3,3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5,7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5,1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-1,7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4,1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CHẬM CHUYẾN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2.307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5,1%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2.586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6,8%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489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7,3%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7,4%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3,2%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3,2%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6.352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5,5%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324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Tăng/giảm so cùng kỳ (điểm)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-3,3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-5,7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-5,1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1,7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-1,1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-4,1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0E45" w:rsidRPr="00440E45" w:rsidTr="004B71F3">
        <w:trPr>
          <w:trHeight w:val="624"/>
        </w:trPr>
        <w:tc>
          <w:tcPr>
            <w:tcW w:w="2792" w:type="dxa"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 Trang thiết bị và dịch vụ tại Cảng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0,6%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480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7,6%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 Quản lý, điều hành bay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0,6%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3. Hãng hàng không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551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1,4%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1,7%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1,4%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1.222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1,0%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19,2%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4. Thời tiết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1,5%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5,5%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5. Lý do khác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0,8%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7,8%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6. Tàu bay về muộn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1.063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2,4%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1.769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4,6%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4,4%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3,8%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1,6%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3.765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3,2%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59,3%</w:t>
            </w:r>
          </w:p>
        </w:tc>
      </w:tr>
      <w:tr w:rsidR="00440E45" w:rsidRPr="00440E45" w:rsidTr="004B71F3">
        <w:trPr>
          <w:trHeight w:val="324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0E45">
              <w:rPr>
                <w:rFonts w:ascii="Times New Roman" w:eastAsia="Times New Roman" w:hAnsi="Times New Roman" w:cs="Times New Roman"/>
                <w:b/>
                <w:bCs/>
              </w:rPr>
              <w:t>HỦY CHUYẾN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1.789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3,8%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2.282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40E45" w:rsidRPr="00440E45" w:rsidTr="004B71F3">
        <w:trPr>
          <w:trHeight w:val="324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Tăng/giảm so cùng kỳ (điểm)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1,4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-0,1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 Thời tiết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1,5%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4,1%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2. Kỹ thuật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2,1%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3. Thương mại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10,6%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4. Khai thác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11,5%</w:t>
            </w:r>
          </w:p>
        </w:tc>
      </w:tr>
      <w:tr w:rsidR="00440E45" w:rsidRPr="00440E45" w:rsidTr="004B71F3">
        <w:trPr>
          <w:trHeight w:val="312"/>
        </w:trPr>
        <w:tc>
          <w:tcPr>
            <w:tcW w:w="2792" w:type="dxa"/>
            <w:noWrap/>
            <w:hideMark/>
          </w:tcPr>
          <w:p w:rsidR="00E81C9C" w:rsidRPr="00440E45" w:rsidRDefault="00E81C9C" w:rsidP="00E81C9C">
            <w:pPr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5. Lý do khác</w:t>
            </w:r>
          </w:p>
        </w:tc>
        <w:tc>
          <w:tcPr>
            <w:tcW w:w="87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1.625</w:t>
            </w:r>
          </w:p>
        </w:tc>
        <w:tc>
          <w:tcPr>
            <w:tcW w:w="112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3,5%</w:t>
            </w:r>
          </w:p>
        </w:tc>
        <w:tc>
          <w:tcPr>
            <w:tcW w:w="877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68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4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3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879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31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0E45">
              <w:rPr>
                <w:rFonts w:ascii="Times New Roman" w:eastAsia="Times New Roman" w:hAnsi="Times New Roman" w:cs="Times New Roman"/>
              </w:rPr>
              <w:t>1.636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1,4%</w:t>
            </w:r>
          </w:p>
        </w:tc>
        <w:tc>
          <w:tcPr>
            <w:tcW w:w="785" w:type="dxa"/>
            <w:noWrap/>
            <w:hideMark/>
          </w:tcPr>
          <w:p w:rsidR="00E81C9C" w:rsidRPr="00440E45" w:rsidRDefault="00E81C9C" w:rsidP="00E81C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40E45">
              <w:rPr>
                <w:rFonts w:ascii="Times New Roman" w:eastAsia="Times New Roman" w:hAnsi="Times New Roman" w:cs="Times New Roman"/>
                <w:i/>
                <w:iCs/>
              </w:rPr>
              <w:t>71,7%</w:t>
            </w:r>
          </w:p>
        </w:tc>
      </w:tr>
    </w:tbl>
    <w:p w:rsidR="00146FDD" w:rsidRPr="00440E45" w:rsidRDefault="00146FDD" w:rsidP="00E81C9C">
      <w:pPr>
        <w:rPr>
          <w:rFonts w:ascii="Times New Roman" w:hAnsi="Times New Roman" w:cs="Times New Roman"/>
        </w:rPr>
      </w:pPr>
    </w:p>
    <w:sectPr w:rsidR="00146FDD" w:rsidRPr="00440E45" w:rsidSect="0098781E">
      <w:pgSz w:w="16838" w:h="11906" w:orient="landscape" w:code="9"/>
      <w:pgMar w:top="709" w:right="536" w:bottom="630" w:left="56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33F3F"/>
    <w:rsid w:val="00056194"/>
    <w:rsid w:val="00146FDD"/>
    <w:rsid w:val="001E3A02"/>
    <w:rsid w:val="002D462D"/>
    <w:rsid w:val="00440E45"/>
    <w:rsid w:val="004B71F3"/>
    <w:rsid w:val="006A6CD3"/>
    <w:rsid w:val="006E79DE"/>
    <w:rsid w:val="00862756"/>
    <w:rsid w:val="00873851"/>
    <w:rsid w:val="0089137E"/>
    <w:rsid w:val="008E1C0B"/>
    <w:rsid w:val="0098781E"/>
    <w:rsid w:val="00A17E89"/>
    <w:rsid w:val="00A7155E"/>
    <w:rsid w:val="00AE25CB"/>
    <w:rsid w:val="00B10FCC"/>
    <w:rsid w:val="00C21477"/>
    <w:rsid w:val="00E33F3F"/>
    <w:rsid w:val="00E81C9C"/>
    <w:rsid w:val="00EC5E60"/>
    <w:rsid w:val="00F8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Son -CAAV</dc:creator>
  <cp:lastModifiedBy>Le Thi Thanh Binh</cp:lastModifiedBy>
  <cp:revision>3</cp:revision>
  <dcterms:created xsi:type="dcterms:W3CDTF">2021-12-07T09:35:00Z</dcterms:created>
  <dcterms:modified xsi:type="dcterms:W3CDTF">2021-12-07T09:36:00Z</dcterms:modified>
</cp:coreProperties>
</file>