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CD" w:rsidRPr="002B6538" w:rsidRDefault="00CA15CD" w:rsidP="00491157">
      <w:bookmarkStart w:id="0" w:name="_Toc441002285"/>
      <w:r w:rsidRPr="002B6538">
        <w:rPr>
          <w:noProof/>
        </w:rPr>
        <w:pict>
          <v:shapetype id="_x0000_t202" coordsize="21600,21600" o:spt="202" path="m,l,21600r21600,l21600,xe">
            <v:stroke joinstyle="miter"/>
            <v:path gradientshapeok="t" o:connecttype="rect"/>
          </v:shapetype>
          <v:shape id="_x0000_s1656" type="#_x0000_t202" style="position:absolute;left:0;text-align:left;margin-left:-24.05pt;margin-top:9.3pt;width:482.45pt;height:709pt;z-index:251637760" strokeweight="4.5pt">
            <v:stroke linestyle="thickThin"/>
            <v:textbox style="mso-next-textbox:#_x0000_s1656">
              <w:txbxContent>
                <w:p w:rsidR="00F64971" w:rsidRPr="0082203A" w:rsidRDefault="00F64971" w:rsidP="00CA15CD">
                  <w:pPr>
                    <w:spacing w:before="240"/>
                    <w:jc w:val="center"/>
                    <w:rPr>
                      <w:b/>
                      <w:sz w:val="32"/>
                      <w:szCs w:val="32"/>
                    </w:rPr>
                  </w:pPr>
                  <w:r>
                    <w:rPr>
                      <w:b/>
                      <w:sz w:val="32"/>
                      <w:szCs w:val="32"/>
                    </w:rPr>
                    <w:t>ỦY BAN QUẢN LÝ VỐN NHÀ NƯỚC TẠI DOANH NGHIỆP</w:t>
                  </w:r>
                </w:p>
                <w:p w:rsidR="00F64971" w:rsidRDefault="00F64971" w:rsidP="00CA15CD">
                  <w:pPr>
                    <w:spacing w:before="120"/>
                    <w:jc w:val="center"/>
                    <w:rPr>
                      <w:b/>
                    </w:rPr>
                  </w:pPr>
                  <w:r w:rsidRPr="0082203A">
                    <w:rPr>
                      <w:b/>
                    </w:rPr>
                    <w:t>TỔNG CÔNG TY CẢNG HÀNG KHÔNG VIỆT NAM</w:t>
                  </w:r>
                  <w:r>
                    <w:rPr>
                      <w:b/>
                    </w:rPr>
                    <w:t xml:space="preserve"> - CTCP</w:t>
                  </w:r>
                </w:p>
                <w:p w:rsidR="00F64971" w:rsidRDefault="00F64971" w:rsidP="00CA15CD">
                  <w:pPr>
                    <w:spacing w:before="120"/>
                    <w:jc w:val="center"/>
                    <w:rPr>
                      <w:b/>
                    </w:rPr>
                  </w:pPr>
                </w:p>
                <w:p w:rsidR="00F64971" w:rsidRPr="0082203A" w:rsidRDefault="00F64971" w:rsidP="00CA15CD">
                  <w:pPr>
                    <w:spacing w:before="120"/>
                    <w:jc w:val="center"/>
                    <w:rPr>
                      <w:b/>
                    </w:rPr>
                  </w:pPr>
                </w:p>
                <w:p w:rsidR="00F64971" w:rsidRDefault="00061AA1" w:rsidP="00CA15CD">
                  <w:pPr>
                    <w:jc w:val="center"/>
                  </w:pPr>
                  <w:r>
                    <w:rPr>
                      <w:noProof/>
                    </w:rPr>
                    <w:drawing>
                      <wp:inline distT="0" distB="0" distL="0" distR="0">
                        <wp:extent cx="3629025" cy="876300"/>
                        <wp:effectExtent l="19050" t="0" r="9525" b="0"/>
                        <wp:docPr id="5" name="Picture 6"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1"/>
                                <pic:cNvPicPr>
                                  <a:picLocks noChangeAspect="1" noChangeArrowheads="1"/>
                                </pic:cNvPicPr>
                              </pic:nvPicPr>
                              <pic:blipFill>
                                <a:blip r:embed="rId8"/>
                                <a:srcRect/>
                                <a:stretch>
                                  <a:fillRect/>
                                </a:stretch>
                              </pic:blipFill>
                              <pic:spPr bwMode="auto">
                                <a:xfrm>
                                  <a:off x="0" y="0"/>
                                  <a:ext cx="3629025" cy="876300"/>
                                </a:xfrm>
                                <a:prstGeom prst="rect">
                                  <a:avLst/>
                                </a:prstGeom>
                                <a:noFill/>
                                <a:ln w="9525">
                                  <a:noFill/>
                                  <a:miter lim="800000"/>
                                  <a:headEnd/>
                                  <a:tailEnd/>
                                </a:ln>
                              </pic:spPr>
                            </pic:pic>
                          </a:graphicData>
                        </a:graphic>
                      </wp:inline>
                    </w:drawing>
                  </w:r>
                </w:p>
                <w:p w:rsidR="00F64971" w:rsidRDefault="00F64971" w:rsidP="00CA15CD">
                  <w:pPr>
                    <w:jc w:val="center"/>
                  </w:pPr>
                </w:p>
                <w:p w:rsidR="00F64971" w:rsidRDefault="00F64971" w:rsidP="00CA15CD">
                  <w:pPr>
                    <w:jc w:val="center"/>
                    <w:rPr>
                      <w:b/>
                      <w:sz w:val="40"/>
                      <w:szCs w:val="40"/>
                    </w:rPr>
                  </w:pPr>
                </w:p>
                <w:p w:rsidR="00F64971" w:rsidRDefault="00F64971" w:rsidP="00CA15CD">
                  <w:pPr>
                    <w:jc w:val="center"/>
                    <w:rPr>
                      <w:b/>
                      <w:sz w:val="40"/>
                      <w:szCs w:val="40"/>
                    </w:rPr>
                  </w:pPr>
                </w:p>
                <w:p w:rsidR="00F64971" w:rsidRDefault="00F64971" w:rsidP="00CA15CD">
                  <w:pPr>
                    <w:jc w:val="center"/>
                    <w:rPr>
                      <w:b/>
                      <w:sz w:val="48"/>
                      <w:szCs w:val="48"/>
                    </w:rPr>
                  </w:pPr>
                  <w:r w:rsidRPr="00934B4B">
                    <w:rPr>
                      <w:b/>
                      <w:sz w:val="48"/>
                      <w:szCs w:val="48"/>
                    </w:rPr>
                    <w:t>TÀI LIỆU KHAI THÁC</w:t>
                  </w:r>
                  <w:r>
                    <w:rPr>
                      <w:b/>
                      <w:sz w:val="48"/>
                      <w:szCs w:val="48"/>
                    </w:rPr>
                    <w:t xml:space="preserve"> </w:t>
                  </w:r>
                </w:p>
                <w:p w:rsidR="00F64971" w:rsidRDefault="00F64971" w:rsidP="00FD3575">
                  <w:pPr>
                    <w:jc w:val="center"/>
                    <w:rPr>
                      <w:b/>
                      <w:sz w:val="48"/>
                      <w:szCs w:val="48"/>
                    </w:rPr>
                  </w:pPr>
                  <w:r>
                    <w:rPr>
                      <w:b/>
                      <w:sz w:val="48"/>
                      <w:szCs w:val="48"/>
                    </w:rPr>
                    <w:t>SÂN BAY CÔN ĐẢO</w:t>
                  </w:r>
                </w:p>
                <w:p w:rsidR="00F64971" w:rsidRDefault="00F64971" w:rsidP="00FD3575">
                  <w:pPr>
                    <w:jc w:val="center"/>
                    <w:rPr>
                      <w:b/>
                      <w:sz w:val="48"/>
                      <w:szCs w:val="48"/>
                    </w:rPr>
                  </w:pPr>
                </w:p>
                <w:p w:rsidR="00F64971" w:rsidRPr="00934B4B" w:rsidRDefault="00F64971" w:rsidP="00FD3575">
                  <w:pPr>
                    <w:jc w:val="center"/>
                    <w:rPr>
                      <w:b/>
                      <w:sz w:val="48"/>
                      <w:szCs w:val="48"/>
                    </w:rPr>
                  </w:pPr>
                </w:p>
                <w:p w:rsidR="00F64971" w:rsidRDefault="00F64971" w:rsidP="00CA15CD">
                  <w:pPr>
                    <w:jc w:val="center"/>
                  </w:pPr>
                </w:p>
                <w:p w:rsidR="00F64971" w:rsidRDefault="00061AA1" w:rsidP="00CA15CD">
                  <w:pPr>
                    <w:jc w:val="center"/>
                  </w:pPr>
                  <w:r>
                    <w:rPr>
                      <w:noProof/>
                    </w:rPr>
                    <w:drawing>
                      <wp:inline distT="0" distB="0" distL="0" distR="0">
                        <wp:extent cx="5876925" cy="2695575"/>
                        <wp:effectExtent l="19050" t="0" r="9525" b="0"/>
                        <wp:docPr id="6" name="Picture 6" descr="banner_hom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_home_01"/>
                                <pic:cNvPicPr>
                                  <a:picLocks noChangeAspect="1" noChangeArrowheads="1"/>
                                </pic:cNvPicPr>
                              </pic:nvPicPr>
                              <pic:blipFill>
                                <a:blip r:embed="rId9"/>
                                <a:srcRect/>
                                <a:stretch>
                                  <a:fillRect/>
                                </a:stretch>
                              </pic:blipFill>
                              <pic:spPr bwMode="auto">
                                <a:xfrm>
                                  <a:off x="0" y="0"/>
                                  <a:ext cx="5876925" cy="2695575"/>
                                </a:xfrm>
                                <a:prstGeom prst="rect">
                                  <a:avLst/>
                                </a:prstGeom>
                                <a:noFill/>
                                <a:ln w="9525">
                                  <a:noFill/>
                                  <a:miter lim="800000"/>
                                  <a:headEnd/>
                                  <a:tailEnd/>
                                </a:ln>
                              </pic:spPr>
                            </pic:pic>
                          </a:graphicData>
                        </a:graphic>
                      </wp:inline>
                    </w:drawing>
                  </w:r>
                </w:p>
                <w:p w:rsidR="00F64971" w:rsidRDefault="00F64971" w:rsidP="00555828">
                  <w:pPr>
                    <w:ind w:hanging="90"/>
                    <w:jc w:val="center"/>
                    <w:rPr>
                      <w:b/>
                    </w:rPr>
                  </w:pPr>
                </w:p>
                <w:p w:rsidR="00F64971" w:rsidRDefault="00F64971" w:rsidP="00CA15CD">
                  <w:pPr>
                    <w:tabs>
                      <w:tab w:val="left" w:pos="900"/>
                      <w:tab w:val="left" w:pos="4638"/>
                      <w:tab w:val="center" w:pos="5127"/>
                    </w:tabs>
                    <w:ind w:firstLine="567"/>
                    <w:jc w:val="center"/>
                    <w:outlineLvl w:val="0"/>
                  </w:pPr>
                </w:p>
                <w:p w:rsidR="00F64971" w:rsidRDefault="00F64971" w:rsidP="00CA15CD">
                  <w:pPr>
                    <w:jc w:val="center"/>
                  </w:pPr>
                </w:p>
                <w:p w:rsidR="00F64971" w:rsidRPr="001A3747" w:rsidRDefault="00F64971" w:rsidP="00934B4B">
                  <w:pPr>
                    <w:jc w:val="center"/>
                    <w:rPr>
                      <w:b/>
                      <w:color w:val="0033CC"/>
                    </w:rPr>
                  </w:pPr>
                  <w:r>
                    <w:rPr>
                      <w:b/>
                      <w:color w:val="0033CC"/>
                    </w:rPr>
                    <w:t>Mã số: ________</w:t>
                  </w:r>
                </w:p>
                <w:p w:rsidR="00F64971" w:rsidRDefault="00F64971" w:rsidP="00934B4B">
                  <w:pPr>
                    <w:jc w:val="center"/>
                    <w:rPr>
                      <w:b/>
                    </w:rPr>
                  </w:pPr>
                </w:p>
                <w:p w:rsidR="00F64971" w:rsidRDefault="00F64971" w:rsidP="00934B4B">
                  <w:pPr>
                    <w:jc w:val="center"/>
                    <w:rPr>
                      <w:b/>
                      <w:sz w:val="32"/>
                      <w:szCs w:val="32"/>
                    </w:rPr>
                  </w:pPr>
                </w:p>
                <w:p w:rsidR="00F64971" w:rsidRPr="0019288D" w:rsidRDefault="00F64971" w:rsidP="00934B4B">
                  <w:pPr>
                    <w:jc w:val="center"/>
                    <w:rPr>
                      <w:sz w:val="32"/>
                      <w:szCs w:val="32"/>
                    </w:rPr>
                  </w:pPr>
                  <w:r w:rsidRPr="0019288D">
                    <w:rPr>
                      <w:b/>
                      <w:sz w:val="32"/>
                      <w:szCs w:val="32"/>
                    </w:rPr>
                    <w:t>T</w:t>
                  </w:r>
                  <w:r>
                    <w:rPr>
                      <w:b/>
                      <w:sz w:val="32"/>
                      <w:szCs w:val="32"/>
                    </w:rPr>
                    <w:t>háng 02-2019</w:t>
                  </w: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Default="00F64971" w:rsidP="00CA15CD">
                  <w:pPr>
                    <w:jc w:val="center"/>
                  </w:pPr>
                </w:p>
                <w:p w:rsidR="00F64971" w:rsidRPr="00CE486F" w:rsidRDefault="00F64971" w:rsidP="00CA15CD">
                  <w:pPr>
                    <w:jc w:val="center"/>
                  </w:pPr>
                </w:p>
                <w:p w:rsidR="00F64971" w:rsidRDefault="00F64971" w:rsidP="00CA15CD"/>
              </w:txbxContent>
            </v:textbox>
          </v:shape>
        </w:pict>
      </w:r>
      <w:bookmarkEnd w:id="0"/>
    </w:p>
    <w:p w:rsidR="00CA15CD" w:rsidRPr="002B6538" w:rsidRDefault="00CA15CD" w:rsidP="00491157">
      <w:pPr>
        <w:tabs>
          <w:tab w:val="left" w:pos="900"/>
          <w:tab w:val="left" w:pos="4638"/>
          <w:tab w:val="center" w:pos="5127"/>
        </w:tabs>
        <w:ind w:firstLine="567"/>
        <w:jc w:val="center"/>
        <w:outlineLvl w:val="0"/>
        <w:rPr>
          <w:b/>
        </w:rPr>
        <w:sectPr w:rsidR="00CA15CD" w:rsidRPr="002B6538" w:rsidSect="002F23F7">
          <w:headerReference w:type="default" r:id="rId10"/>
          <w:footerReference w:type="default" r:id="rId11"/>
          <w:headerReference w:type="first" r:id="rId12"/>
          <w:type w:val="nextColumn"/>
          <w:pgSz w:w="11907" w:h="16840" w:code="9"/>
          <w:pgMar w:top="1134" w:right="747" w:bottom="1134" w:left="1701" w:header="720" w:footer="250" w:gutter="0"/>
          <w:cols w:space="720"/>
          <w:titlePg/>
          <w:docGrid w:linePitch="360"/>
        </w:sectPr>
      </w:pPr>
    </w:p>
    <w:p w:rsidR="00026D36" w:rsidRPr="00EF4EEB" w:rsidRDefault="00026D36" w:rsidP="00491157">
      <w:pPr>
        <w:pStyle w:val="Heading1"/>
        <w:rPr>
          <w:b w:val="0"/>
          <w:sz w:val="40"/>
          <w:szCs w:val="40"/>
        </w:rPr>
      </w:pPr>
      <w:bookmarkStart w:id="1" w:name="_Toc475709869"/>
      <w:bookmarkStart w:id="2" w:name="_Toc480451329"/>
      <w:bookmarkStart w:id="3" w:name="_Toc482434554"/>
      <w:r w:rsidRPr="00EF4EEB">
        <w:rPr>
          <w:b w:val="0"/>
          <w:sz w:val="40"/>
          <w:szCs w:val="40"/>
        </w:rPr>
        <w:lastRenderedPageBreak/>
        <w:t>MỤC LỤC</w:t>
      </w:r>
      <w:bookmarkEnd w:id="1"/>
      <w:bookmarkEnd w:id="2"/>
      <w:bookmarkEnd w:id="3"/>
    </w:p>
    <w:p w:rsidR="00613164" w:rsidRPr="00EF4EEB" w:rsidRDefault="00613164" w:rsidP="00491157">
      <w:pPr>
        <w:pStyle w:val="TOC1"/>
        <w:rPr>
          <w:rFonts w:ascii="Calibri" w:hAnsi="Calibri"/>
          <w:b w:val="0"/>
          <w:sz w:val="22"/>
          <w:szCs w:val="22"/>
          <w:lang w:val="en-US"/>
        </w:rPr>
      </w:pPr>
      <w:r w:rsidRPr="00EF4EEB">
        <w:rPr>
          <w:b w:val="0"/>
        </w:rPr>
        <w:fldChar w:fldCharType="begin"/>
      </w:r>
      <w:r w:rsidRPr="00EF4EEB">
        <w:rPr>
          <w:b w:val="0"/>
        </w:rPr>
        <w:instrText xml:space="preserve"> TOC \o "1-3" \h \z \u </w:instrText>
      </w:r>
      <w:r w:rsidRPr="00EF4EEB">
        <w:rPr>
          <w:b w:val="0"/>
        </w:rPr>
        <w:fldChar w:fldCharType="separate"/>
      </w:r>
      <w:hyperlink w:anchor="_Toc482434554" w:history="1">
        <w:r w:rsidRPr="003D63CA">
          <w:rPr>
            <w:rStyle w:val="Hyperlink"/>
          </w:rPr>
          <w:t>MỤC LỤC</w:t>
        </w:r>
        <w:r w:rsidRPr="00EF4EEB">
          <w:rPr>
            <w:b w:val="0"/>
            <w:webHidden/>
          </w:rPr>
          <w:tab/>
        </w:r>
        <w:r w:rsidRPr="00EF4EEB">
          <w:rPr>
            <w:b w:val="0"/>
            <w:webHidden/>
          </w:rPr>
          <w:fldChar w:fldCharType="begin"/>
        </w:r>
        <w:r w:rsidRPr="00EF4EEB">
          <w:rPr>
            <w:b w:val="0"/>
            <w:webHidden/>
          </w:rPr>
          <w:instrText xml:space="preserve"> PAGEREF _Toc482434554 \h </w:instrText>
        </w:r>
        <w:r w:rsidRPr="00EF4EEB">
          <w:rPr>
            <w:b w:val="0"/>
            <w:webHidden/>
          </w:rPr>
        </w:r>
        <w:r w:rsidRPr="00EF4EEB">
          <w:rPr>
            <w:b w:val="0"/>
            <w:webHidden/>
          </w:rPr>
          <w:fldChar w:fldCharType="separate"/>
        </w:r>
        <w:r w:rsidR="00711819">
          <w:rPr>
            <w:b w:val="0"/>
            <w:webHidden/>
          </w:rPr>
          <w:t>1</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55" w:history="1">
        <w:r w:rsidRPr="003D63CA">
          <w:rPr>
            <w:rStyle w:val="Hyperlink"/>
            <w:lang w:val="vi-VN"/>
          </w:rPr>
          <w:t xml:space="preserve">DANH MỤC </w:t>
        </w:r>
        <w:r w:rsidRPr="003D63CA">
          <w:rPr>
            <w:rStyle w:val="Hyperlink"/>
          </w:rPr>
          <w:t>CẤP PHÁT</w:t>
        </w:r>
        <w:r w:rsidRPr="003D63CA">
          <w:rPr>
            <w:rStyle w:val="Hyperlink"/>
            <w:lang w:val="vi-VN"/>
          </w:rPr>
          <w:t xml:space="preserve"> TÀI LIỆU</w:t>
        </w:r>
        <w:r w:rsidRPr="00EF4EEB">
          <w:rPr>
            <w:b w:val="0"/>
            <w:webHidden/>
          </w:rPr>
          <w:tab/>
        </w:r>
        <w:r w:rsidRPr="00EF4EEB">
          <w:rPr>
            <w:b w:val="0"/>
            <w:webHidden/>
          </w:rPr>
          <w:fldChar w:fldCharType="begin"/>
        </w:r>
        <w:r w:rsidRPr="00EF4EEB">
          <w:rPr>
            <w:b w:val="0"/>
            <w:webHidden/>
          </w:rPr>
          <w:instrText xml:space="preserve"> PAGEREF _Toc482434555 \h </w:instrText>
        </w:r>
        <w:r w:rsidRPr="00EF4EEB">
          <w:rPr>
            <w:b w:val="0"/>
            <w:webHidden/>
          </w:rPr>
        </w:r>
        <w:r w:rsidRPr="00EF4EEB">
          <w:rPr>
            <w:b w:val="0"/>
            <w:webHidden/>
          </w:rPr>
          <w:fldChar w:fldCharType="separate"/>
        </w:r>
        <w:r w:rsidR="00711819">
          <w:rPr>
            <w:b w:val="0"/>
            <w:webHidden/>
          </w:rPr>
          <w:t>3</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56" w:history="1">
        <w:r w:rsidRPr="003D63CA">
          <w:rPr>
            <w:rStyle w:val="Hyperlink"/>
          </w:rPr>
          <w:t>GHI NHẬN CÁC TU CHỈNH</w:t>
        </w:r>
        <w:r w:rsidRPr="00EF4EEB">
          <w:rPr>
            <w:b w:val="0"/>
            <w:webHidden/>
          </w:rPr>
          <w:tab/>
        </w:r>
        <w:r w:rsidRPr="00EF4EEB">
          <w:rPr>
            <w:b w:val="0"/>
            <w:webHidden/>
          </w:rPr>
          <w:fldChar w:fldCharType="begin"/>
        </w:r>
        <w:r w:rsidRPr="00EF4EEB">
          <w:rPr>
            <w:b w:val="0"/>
            <w:webHidden/>
          </w:rPr>
          <w:instrText xml:space="preserve"> PAGEREF _Toc482434556 \h </w:instrText>
        </w:r>
        <w:r w:rsidRPr="00EF4EEB">
          <w:rPr>
            <w:b w:val="0"/>
            <w:webHidden/>
          </w:rPr>
        </w:r>
        <w:r w:rsidRPr="00EF4EEB">
          <w:rPr>
            <w:b w:val="0"/>
            <w:webHidden/>
          </w:rPr>
          <w:fldChar w:fldCharType="separate"/>
        </w:r>
        <w:r w:rsidR="00711819">
          <w:rPr>
            <w:b w:val="0"/>
            <w:webHidden/>
          </w:rPr>
          <w:t>4</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57" w:history="1">
        <w:r w:rsidRPr="003D63CA">
          <w:rPr>
            <w:rStyle w:val="Hyperlink"/>
          </w:rPr>
          <w:t>DANH MỤC CÁC NỘI DUNG KIỂM TRA ĐÃ THỰC HIỆN</w:t>
        </w:r>
        <w:r w:rsidRPr="00EF4EEB">
          <w:rPr>
            <w:b w:val="0"/>
            <w:webHidden/>
          </w:rPr>
          <w:tab/>
        </w:r>
        <w:r w:rsidRPr="00EF4EEB">
          <w:rPr>
            <w:b w:val="0"/>
            <w:webHidden/>
          </w:rPr>
          <w:fldChar w:fldCharType="begin"/>
        </w:r>
        <w:r w:rsidRPr="00EF4EEB">
          <w:rPr>
            <w:b w:val="0"/>
            <w:webHidden/>
          </w:rPr>
          <w:instrText xml:space="preserve"> PAGEREF _Toc482434557 \h </w:instrText>
        </w:r>
        <w:r w:rsidRPr="00EF4EEB">
          <w:rPr>
            <w:b w:val="0"/>
            <w:webHidden/>
          </w:rPr>
        </w:r>
        <w:r w:rsidRPr="00EF4EEB">
          <w:rPr>
            <w:b w:val="0"/>
            <w:webHidden/>
          </w:rPr>
          <w:fldChar w:fldCharType="separate"/>
        </w:r>
        <w:r w:rsidR="00711819">
          <w:rPr>
            <w:b w:val="0"/>
            <w:webHidden/>
          </w:rPr>
          <w:t>5</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58" w:history="1">
        <w:r w:rsidRPr="003D63CA">
          <w:rPr>
            <w:rStyle w:val="Hyperlink"/>
          </w:rPr>
          <w:t>GIẢI THÍCH THUẬT NGỮ VÀ CÁC CHỮ VIẾT TẮT</w:t>
        </w:r>
        <w:r w:rsidRPr="00EF4EEB">
          <w:rPr>
            <w:b w:val="0"/>
            <w:webHidden/>
          </w:rPr>
          <w:tab/>
        </w:r>
        <w:r w:rsidRPr="00EF4EEB">
          <w:rPr>
            <w:b w:val="0"/>
            <w:webHidden/>
          </w:rPr>
          <w:fldChar w:fldCharType="begin"/>
        </w:r>
        <w:r w:rsidRPr="00EF4EEB">
          <w:rPr>
            <w:b w:val="0"/>
            <w:webHidden/>
          </w:rPr>
          <w:instrText xml:space="preserve"> PAGEREF _Toc482434558 \h </w:instrText>
        </w:r>
        <w:r w:rsidRPr="00EF4EEB">
          <w:rPr>
            <w:b w:val="0"/>
            <w:webHidden/>
          </w:rPr>
        </w:r>
        <w:r w:rsidRPr="00EF4EEB">
          <w:rPr>
            <w:b w:val="0"/>
            <w:webHidden/>
          </w:rPr>
          <w:fldChar w:fldCharType="separate"/>
        </w:r>
        <w:r w:rsidR="00711819">
          <w:rPr>
            <w:b w:val="0"/>
            <w:webHidden/>
          </w:rPr>
          <w:t>6</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59" w:history="1">
        <w:r w:rsidRPr="003D63CA">
          <w:rPr>
            <w:rStyle w:val="Hyperlink"/>
          </w:rPr>
          <w:t>CHƯƠNG I:</w:t>
        </w:r>
        <w:r w:rsidR="00F159B6" w:rsidRPr="003D63CA">
          <w:rPr>
            <w:rStyle w:val="Hyperlink"/>
          </w:rPr>
          <w:t xml:space="preserve"> QUY ĐỊNH CHUNG</w:t>
        </w:r>
        <w:r w:rsidRPr="00EF4EEB">
          <w:rPr>
            <w:b w:val="0"/>
            <w:webHidden/>
          </w:rPr>
          <w:tab/>
        </w:r>
        <w:r w:rsidRPr="00EF4EEB">
          <w:rPr>
            <w:b w:val="0"/>
            <w:webHidden/>
          </w:rPr>
          <w:fldChar w:fldCharType="begin"/>
        </w:r>
        <w:r w:rsidRPr="00EF4EEB">
          <w:rPr>
            <w:b w:val="0"/>
            <w:webHidden/>
          </w:rPr>
          <w:instrText xml:space="preserve"> PAGEREF _Toc482434559 \h </w:instrText>
        </w:r>
        <w:r w:rsidRPr="00EF4EEB">
          <w:rPr>
            <w:b w:val="0"/>
            <w:webHidden/>
          </w:rPr>
        </w:r>
        <w:r w:rsidRPr="00EF4EEB">
          <w:rPr>
            <w:b w:val="0"/>
            <w:webHidden/>
          </w:rPr>
          <w:fldChar w:fldCharType="separate"/>
        </w:r>
        <w:r w:rsidR="00711819">
          <w:rPr>
            <w:b w:val="0"/>
            <w:webHidden/>
          </w:rPr>
          <w:t>10</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60" w:history="1">
        <w:r w:rsidRPr="00EF4EEB">
          <w:rPr>
            <w:rStyle w:val="Hyperlink"/>
            <w:b w:val="0"/>
          </w:rPr>
          <w:t>1</w:t>
        </w:r>
        <w:r w:rsidRPr="00EF4EEB">
          <w:rPr>
            <w:rFonts w:ascii="Calibri" w:hAnsi="Calibri"/>
            <w:b w:val="0"/>
            <w:sz w:val="22"/>
            <w:szCs w:val="22"/>
            <w:lang w:val="en-US"/>
          </w:rPr>
          <w:tab/>
        </w:r>
        <w:r w:rsidRPr="00EF4EEB">
          <w:rPr>
            <w:rStyle w:val="Hyperlink"/>
            <w:b w:val="0"/>
          </w:rPr>
          <w:t>Mục đích, yêu cầu và phạm vi áp dụng của Tài</w:t>
        </w:r>
        <w:r w:rsidR="0048514F" w:rsidRPr="00EF4EEB">
          <w:rPr>
            <w:rStyle w:val="Hyperlink"/>
            <w:b w:val="0"/>
          </w:rPr>
          <w:t xml:space="preserve"> liệu khai thác Sân bay Côn Đảo</w:t>
        </w:r>
        <w:r w:rsidRPr="00EF4EEB">
          <w:rPr>
            <w:b w:val="0"/>
            <w:webHidden/>
          </w:rPr>
          <w:tab/>
        </w:r>
        <w:r w:rsidRPr="00EF4EEB">
          <w:rPr>
            <w:b w:val="0"/>
            <w:webHidden/>
          </w:rPr>
          <w:fldChar w:fldCharType="begin"/>
        </w:r>
        <w:r w:rsidRPr="00EF4EEB">
          <w:rPr>
            <w:b w:val="0"/>
            <w:webHidden/>
          </w:rPr>
          <w:instrText xml:space="preserve"> PAGEREF _Toc482434560 \h </w:instrText>
        </w:r>
        <w:r w:rsidRPr="00EF4EEB">
          <w:rPr>
            <w:b w:val="0"/>
            <w:webHidden/>
          </w:rPr>
        </w:r>
        <w:r w:rsidRPr="00EF4EEB">
          <w:rPr>
            <w:b w:val="0"/>
            <w:webHidden/>
          </w:rPr>
          <w:fldChar w:fldCharType="separate"/>
        </w:r>
        <w:r w:rsidR="00711819">
          <w:rPr>
            <w:b w:val="0"/>
            <w:webHidden/>
          </w:rPr>
          <w:t>10</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64" w:history="1">
        <w:r w:rsidRPr="00EF4EEB">
          <w:rPr>
            <w:rStyle w:val="Hyperlink"/>
            <w:b w:val="0"/>
          </w:rPr>
          <w:t>2</w:t>
        </w:r>
        <w:r w:rsidRPr="00EF4EEB">
          <w:rPr>
            <w:rFonts w:ascii="Calibri" w:hAnsi="Calibri"/>
            <w:b w:val="0"/>
            <w:sz w:val="22"/>
            <w:szCs w:val="22"/>
            <w:lang w:val="en-US"/>
          </w:rPr>
          <w:tab/>
        </w:r>
        <w:r w:rsidRPr="00EF4EEB">
          <w:rPr>
            <w:rStyle w:val="Hyperlink"/>
            <w:b w:val="0"/>
          </w:rPr>
          <w:t>Các căn cứ pháp lý và tài liệu viện dẫn</w:t>
        </w:r>
        <w:r w:rsidRPr="00EF4EEB">
          <w:rPr>
            <w:b w:val="0"/>
            <w:webHidden/>
          </w:rPr>
          <w:tab/>
        </w:r>
        <w:r w:rsidRPr="00EF4EEB">
          <w:rPr>
            <w:b w:val="0"/>
            <w:webHidden/>
          </w:rPr>
          <w:fldChar w:fldCharType="begin"/>
        </w:r>
        <w:r w:rsidRPr="00EF4EEB">
          <w:rPr>
            <w:b w:val="0"/>
            <w:webHidden/>
          </w:rPr>
          <w:instrText xml:space="preserve"> PAGEREF _Toc482434564 \h </w:instrText>
        </w:r>
        <w:r w:rsidRPr="00EF4EEB">
          <w:rPr>
            <w:b w:val="0"/>
            <w:webHidden/>
          </w:rPr>
        </w:r>
        <w:r w:rsidRPr="00EF4EEB">
          <w:rPr>
            <w:b w:val="0"/>
            <w:webHidden/>
          </w:rPr>
          <w:fldChar w:fldCharType="separate"/>
        </w:r>
        <w:r w:rsidR="00711819">
          <w:rPr>
            <w:b w:val="0"/>
            <w:webHidden/>
          </w:rPr>
          <w:t>12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67" w:history="1">
        <w:r w:rsidRPr="00EF4EEB">
          <w:rPr>
            <w:rStyle w:val="Hyperlink"/>
            <w:b w:val="0"/>
          </w:rPr>
          <w:t>3</w:t>
        </w:r>
        <w:r w:rsidRPr="00EF4EEB">
          <w:rPr>
            <w:rFonts w:ascii="Calibri" w:hAnsi="Calibri"/>
            <w:b w:val="0"/>
            <w:sz w:val="22"/>
            <w:szCs w:val="22"/>
            <w:lang w:val="en-US"/>
          </w:rPr>
          <w:tab/>
        </w:r>
        <w:r w:rsidRPr="00EF4EEB">
          <w:rPr>
            <w:rStyle w:val="Hyperlink"/>
            <w:b w:val="0"/>
          </w:rPr>
          <w:t>Quy trình sửa đổi, bổ sung tài liệu</w:t>
        </w:r>
        <w:r w:rsidRPr="00EF4EEB">
          <w:rPr>
            <w:b w:val="0"/>
            <w:webHidden/>
          </w:rPr>
          <w:tab/>
        </w:r>
        <w:r w:rsidRPr="00EF4EEB">
          <w:rPr>
            <w:b w:val="0"/>
            <w:webHidden/>
          </w:rPr>
          <w:fldChar w:fldCharType="begin"/>
        </w:r>
        <w:r w:rsidRPr="00EF4EEB">
          <w:rPr>
            <w:b w:val="0"/>
            <w:webHidden/>
          </w:rPr>
          <w:instrText xml:space="preserve"> PAGEREF _Toc482434567 \h </w:instrText>
        </w:r>
        <w:r w:rsidRPr="00EF4EEB">
          <w:rPr>
            <w:b w:val="0"/>
            <w:webHidden/>
          </w:rPr>
        </w:r>
        <w:r w:rsidRPr="00EF4EEB">
          <w:rPr>
            <w:b w:val="0"/>
            <w:webHidden/>
          </w:rPr>
          <w:fldChar w:fldCharType="separate"/>
        </w:r>
        <w:r w:rsidR="00711819">
          <w:rPr>
            <w:b w:val="0"/>
            <w:webHidden/>
          </w:rPr>
          <w:t>16</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70" w:history="1">
        <w:r w:rsidRPr="00EF4EEB">
          <w:rPr>
            <w:rStyle w:val="Hyperlink"/>
            <w:b w:val="0"/>
          </w:rPr>
          <w:t>4</w:t>
        </w:r>
        <w:r w:rsidRPr="00EF4EEB">
          <w:rPr>
            <w:rFonts w:ascii="Calibri" w:hAnsi="Calibri"/>
            <w:b w:val="0"/>
            <w:sz w:val="22"/>
            <w:szCs w:val="22"/>
            <w:lang w:val="en-US"/>
          </w:rPr>
          <w:tab/>
        </w:r>
        <w:r w:rsidRPr="00EF4EEB">
          <w:rPr>
            <w:rStyle w:val="Hyperlink"/>
            <w:b w:val="0"/>
          </w:rPr>
          <w:t>Các điều kiện chung để khai thác sân bay</w:t>
        </w:r>
        <w:r w:rsidRPr="00EF4EEB">
          <w:rPr>
            <w:b w:val="0"/>
            <w:webHidden/>
          </w:rPr>
          <w:tab/>
        </w:r>
        <w:r w:rsidRPr="00EF4EEB">
          <w:rPr>
            <w:b w:val="0"/>
            <w:webHidden/>
          </w:rPr>
          <w:fldChar w:fldCharType="begin"/>
        </w:r>
        <w:r w:rsidRPr="00EF4EEB">
          <w:rPr>
            <w:b w:val="0"/>
            <w:webHidden/>
          </w:rPr>
          <w:instrText xml:space="preserve"> PAGEREF _Toc482434570 \h </w:instrText>
        </w:r>
        <w:r w:rsidRPr="00EF4EEB">
          <w:rPr>
            <w:b w:val="0"/>
            <w:webHidden/>
          </w:rPr>
        </w:r>
        <w:r w:rsidRPr="00EF4EEB">
          <w:rPr>
            <w:b w:val="0"/>
            <w:webHidden/>
          </w:rPr>
          <w:fldChar w:fldCharType="separate"/>
        </w:r>
        <w:r w:rsidR="00711819">
          <w:rPr>
            <w:b w:val="0"/>
            <w:webHidden/>
          </w:rPr>
          <w:t>17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73" w:history="1">
        <w:r w:rsidRPr="00EF4EEB">
          <w:rPr>
            <w:rStyle w:val="Hyperlink"/>
            <w:b w:val="0"/>
          </w:rPr>
          <w:t>5</w:t>
        </w:r>
        <w:r w:rsidRPr="00EF4EEB">
          <w:rPr>
            <w:rFonts w:ascii="Calibri" w:hAnsi="Calibri"/>
            <w:b w:val="0"/>
            <w:sz w:val="22"/>
            <w:szCs w:val="22"/>
            <w:lang w:val="en-US"/>
          </w:rPr>
          <w:tab/>
        </w:r>
        <w:r w:rsidRPr="00EF4EEB">
          <w:rPr>
            <w:rStyle w:val="Hyperlink"/>
            <w:b w:val="0"/>
          </w:rPr>
          <w:t>Hệ thống thông báo tin tức hàng không hiện có và các thủ tục thông báo</w:t>
        </w:r>
        <w:r w:rsidRPr="00EF4EEB">
          <w:rPr>
            <w:b w:val="0"/>
            <w:webHidden/>
          </w:rPr>
          <w:tab/>
        </w:r>
        <w:r w:rsidRPr="00EF4EEB">
          <w:rPr>
            <w:b w:val="0"/>
            <w:webHidden/>
          </w:rPr>
          <w:fldChar w:fldCharType="begin"/>
        </w:r>
        <w:r w:rsidRPr="00EF4EEB">
          <w:rPr>
            <w:b w:val="0"/>
            <w:webHidden/>
          </w:rPr>
          <w:instrText xml:space="preserve"> PAGEREF _Toc482434573 \h </w:instrText>
        </w:r>
        <w:r w:rsidRPr="00EF4EEB">
          <w:rPr>
            <w:b w:val="0"/>
            <w:webHidden/>
          </w:rPr>
        </w:r>
        <w:r w:rsidRPr="00EF4EEB">
          <w:rPr>
            <w:b w:val="0"/>
            <w:webHidden/>
          </w:rPr>
          <w:fldChar w:fldCharType="separate"/>
        </w:r>
        <w:r w:rsidR="00711819">
          <w:rPr>
            <w:b w:val="0"/>
            <w:webHidden/>
          </w:rPr>
          <w:t>18</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76" w:history="1">
        <w:r w:rsidRPr="00EF4EEB">
          <w:rPr>
            <w:rStyle w:val="Hyperlink"/>
            <w:b w:val="0"/>
          </w:rPr>
          <w:t>6</w:t>
        </w:r>
        <w:r w:rsidRPr="00EF4EEB">
          <w:rPr>
            <w:rFonts w:ascii="Calibri" w:hAnsi="Calibri"/>
            <w:b w:val="0"/>
            <w:sz w:val="22"/>
            <w:szCs w:val="22"/>
            <w:lang w:val="en-US"/>
          </w:rPr>
          <w:tab/>
        </w:r>
        <w:r w:rsidRPr="00EF4EEB">
          <w:rPr>
            <w:rStyle w:val="Hyperlink"/>
            <w:b w:val="0"/>
          </w:rPr>
          <w:t>H</w:t>
        </w:r>
        <w:r w:rsidRPr="00EF4EEB">
          <w:rPr>
            <w:rStyle w:val="Hyperlink"/>
            <w:b w:val="0"/>
          </w:rPr>
          <w:t>ệ thống thống kê hoạt động cất hạ cánh của tàu b</w:t>
        </w:r>
        <w:r w:rsidR="0048514F" w:rsidRPr="00EF4EEB">
          <w:rPr>
            <w:rStyle w:val="Hyperlink"/>
            <w:b w:val="0"/>
          </w:rPr>
          <w:t>ay tại Cảng hàng không Côn Đảo</w:t>
        </w:r>
        <w:r w:rsidRPr="00EF4EEB">
          <w:rPr>
            <w:b w:val="0"/>
            <w:webHidden/>
          </w:rPr>
          <w:tab/>
        </w:r>
        <w:r w:rsidRPr="00EF4EEB">
          <w:rPr>
            <w:b w:val="0"/>
            <w:webHidden/>
          </w:rPr>
          <w:fldChar w:fldCharType="begin"/>
        </w:r>
        <w:r w:rsidRPr="00EF4EEB">
          <w:rPr>
            <w:b w:val="0"/>
            <w:webHidden/>
          </w:rPr>
          <w:instrText xml:space="preserve"> PAGEREF _Toc482434576 \h </w:instrText>
        </w:r>
        <w:r w:rsidRPr="00EF4EEB">
          <w:rPr>
            <w:b w:val="0"/>
            <w:webHidden/>
          </w:rPr>
        </w:r>
        <w:r w:rsidRPr="00EF4EEB">
          <w:rPr>
            <w:b w:val="0"/>
            <w:webHidden/>
          </w:rPr>
          <w:fldChar w:fldCharType="separate"/>
        </w:r>
        <w:r w:rsidR="00711819">
          <w:rPr>
            <w:b w:val="0"/>
            <w:webHidden/>
          </w:rPr>
          <w:t>20</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79" w:history="1">
        <w:r w:rsidRPr="00EF4EEB">
          <w:rPr>
            <w:rStyle w:val="Hyperlink"/>
            <w:b w:val="0"/>
          </w:rPr>
          <w:t>7</w:t>
        </w:r>
        <w:r w:rsidRPr="00EF4EEB">
          <w:rPr>
            <w:rFonts w:ascii="Calibri" w:hAnsi="Calibri"/>
            <w:b w:val="0"/>
            <w:sz w:val="22"/>
            <w:szCs w:val="22"/>
            <w:lang w:val="en-US"/>
          </w:rPr>
          <w:tab/>
        </w:r>
        <w:r w:rsidRPr="00EF4EEB">
          <w:rPr>
            <w:rStyle w:val="Hyperlink"/>
            <w:b w:val="0"/>
          </w:rPr>
          <w:t>Chức năng, nhiệm vụ, quyền hạn của Người kh</w:t>
        </w:r>
        <w:r w:rsidR="0048514F" w:rsidRPr="00EF4EEB">
          <w:rPr>
            <w:rStyle w:val="Hyperlink"/>
            <w:b w:val="0"/>
          </w:rPr>
          <w:t>ai thác Cảng hàng không Côn Đảo</w:t>
        </w:r>
        <w:r w:rsidRPr="00EF4EEB">
          <w:rPr>
            <w:rStyle w:val="Hyperlink"/>
            <w:b w:val="0"/>
          </w:rPr>
          <w:t>.</w:t>
        </w:r>
        <w:r w:rsidRPr="00EF4EEB">
          <w:rPr>
            <w:b w:val="0"/>
            <w:webHidden/>
          </w:rPr>
          <w:tab/>
        </w:r>
        <w:r w:rsidRPr="00EF4EEB">
          <w:rPr>
            <w:b w:val="0"/>
            <w:webHidden/>
          </w:rPr>
          <w:fldChar w:fldCharType="begin"/>
        </w:r>
        <w:r w:rsidRPr="00EF4EEB">
          <w:rPr>
            <w:b w:val="0"/>
            <w:webHidden/>
          </w:rPr>
          <w:instrText xml:space="preserve"> PAGEREF _Toc482434579 \h </w:instrText>
        </w:r>
        <w:r w:rsidRPr="00EF4EEB">
          <w:rPr>
            <w:b w:val="0"/>
            <w:webHidden/>
          </w:rPr>
        </w:r>
        <w:r w:rsidRPr="00EF4EEB">
          <w:rPr>
            <w:b w:val="0"/>
            <w:webHidden/>
          </w:rPr>
          <w:fldChar w:fldCharType="separate"/>
        </w:r>
        <w:r w:rsidR="00711819">
          <w:rPr>
            <w:b w:val="0"/>
            <w:webHidden/>
          </w:rPr>
          <w:t>21</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80" w:history="1">
        <w:r w:rsidR="00ED16BE" w:rsidRPr="00EF4EEB">
          <w:rPr>
            <w:b w:val="0"/>
          </w:rPr>
          <w:t xml:space="preserve"> </w:t>
        </w:r>
        <w:r w:rsidR="00ED16BE" w:rsidRPr="003D63CA">
          <w:rPr>
            <w:rStyle w:val="Hyperlink"/>
          </w:rPr>
          <w:t>CHƯƠNG</w:t>
        </w:r>
        <w:r w:rsidRPr="003D63CA">
          <w:rPr>
            <w:rStyle w:val="Hyperlink"/>
          </w:rPr>
          <w:t xml:space="preserve"> II</w:t>
        </w:r>
        <w:r w:rsidR="00F159B6" w:rsidRPr="003D63CA">
          <w:rPr>
            <w:rStyle w:val="Hyperlink"/>
          </w:rPr>
          <w:t xml:space="preserve">: </w:t>
        </w:r>
        <w:r w:rsidR="00F159B6" w:rsidRPr="003D63CA">
          <w:rPr>
            <w:rStyle w:val="Hyperlink"/>
          </w:rPr>
          <w:fldChar w:fldCharType="begin"/>
        </w:r>
        <w:r w:rsidR="00F159B6" w:rsidRPr="003D63CA">
          <w:rPr>
            <w:rStyle w:val="Hyperlink"/>
          </w:rPr>
          <w:instrText xml:space="preserve"> </w:instrText>
        </w:r>
        <w:r w:rsidR="00F159B6" w:rsidRPr="003D63CA">
          <w:instrText>HYPERLINK \l "_Toc489393958"</w:instrText>
        </w:r>
        <w:r w:rsidR="00F159B6" w:rsidRPr="003D63CA">
          <w:rPr>
            <w:rStyle w:val="Hyperlink"/>
          </w:rPr>
          <w:instrText xml:space="preserve"> </w:instrText>
        </w:r>
        <w:r w:rsidR="00F159B6" w:rsidRPr="003D63CA">
          <w:rPr>
            <w:rStyle w:val="Hyperlink"/>
          </w:rPr>
        </w:r>
        <w:r w:rsidR="00F159B6" w:rsidRPr="003D63CA">
          <w:rPr>
            <w:rStyle w:val="Hyperlink"/>
          </w:rPr>
          <w:fldChar w:fldCharType="separate"/>
        </w:r>
        <w:r w:rsidR="00F159B6" w:rsidRPr="003A4DD0">
          <w:rPr>
            <w:rStyle w:val="Hyperlink"/>
            <w:color w:val="000000"/>
            <w:u w:val="none"/>
          </w:rPr>
          <w:t>THÔNG TIN CHUNG VỀ CẢNG HÀNG KHÔNG, SÂN BAY CÔN ĐẢO</w:t>
        </w:r>
        <w:r w:rsidR="003D63CA" w:rsidRPr="003A4DD0">
          <w:rPr>
            <w:rStyle w:val="Hyperlink"/>
            <w:color w:val="000000"/>
            <w:u w:val="none"/>
          </w:rPr>
          <w:t xml:space="preserve"> </w:t>
        </w:r>
        <w:r w:rsidR="00F159B6" w:rsidRPr="003D63CA">
          <w:rPr>
            <w:b w:val="0"/>
            <w:webHidden/>
          </w:rPr>
          <w:tab/>
        </w:r>
        <w:r w:rsidR="00F159B6" w:rsidRPr="003D63CA">
          <w:rPr>
            <w:b w:val="0"/>
          </w:rPr>
          <w:fldChar w:fldCharType="end"/>
        </w:r>
        <w:r w:rsidRPr="00EF4EEB">
          <w:rPr>
            <w:b w:val="0"/>
            <w:webHidden/>
          </w:rPr>
          <w:fldChar w:fldCharType="begin"/>
        </w:r>
        <w:r w:rsidRPr="00EF4EEB">
          <w:rPr>
            <w:b w:val="0"/>
            <w:webHidden/>
          </w:rPr>
          <w:instrText xml:space="preserve"> PAGEREF _Toc482434580 \h </w:instrText>
        </w:r>
        <w:r w:rsidRPr="00EF4EEB">
          <w:rPr>
            <w:b w:val="0"/>
            <w:webHidden/>
          </w:rPr>
        </w:r>
        <w:r w:rsidRPr="00EF4EEB">
          <w:rPr>
            <w:b w:val="0"/>
            <w:webHidden/>
          </w:rPr>
          <w:fldChar w:fldCharType="separate"/>
        </w:r>
        <w:r w:rsidR="00711819">
          <w:rPr>
            <w:b w:val="0"/>
            <w:webHidden/>
          </w:rPr>
          <w:t>22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1" w:history="1">
        <w:r w:rsidRPr="00EF4EEB">
          <w:rPr>
            <w:rStyle w:val="Hyperlink"/>
            <w:b w:val="0"/>
          </w:rPr>
          <w:t>1</w:t>
        </w:r>
        <w:r w:rsidRPr="00EF4EEB">
          <w:rPr>
            <w:rFonts w:ascii="Calibri" w:hAnsi="Calibri"/>
            <w:b w:val="0"/>
            <w:sz w:val="22"/>
            <w:szCs w:val="22"/>
            <w:lang w:val="en-US"/>
          </w:rPr>
          <w:tab/>
        </w:r>
        <w:r w:rsidRPr="00EF4EEB">
          <w:rPr>
            <w:rStyle w:val="Hyperlink"/>
            <w:b w:val="0"/>
          </w:rPr>
          <w:t>Tên Cảng hàng không, sân bay</w:t>
        </w:r>
        <w:r w:rsidRPr="00EF4EEB">
          <w:rPr>
            <w:b w:val="0"/>
            <w:webHidden/>
          </w:rPr>
          <w:tab/>
        </w:r>
        <w:r w:rsidRPr="00EF4EEB">
          <w:rPr>
            <w:b w:val="0"/>
            <w:webHidden/>
          </w:rPr>
          <w:fldChar w:fldCharType="begin"/>
        </w:r>
        <w:r w:rsidRPr="00EF4EEB">
          <w:rPr>
            <w:b w:val="0"/>
            <w:webHidden/>
          </w:rPr>
          <w:instrText xml:space="preserve"> PAGEREF _Toc482434581 \h </w:instrText>
        </w:r>
        <w:r w:rsidRPr="00EF4EEB">
          <w:rPr>
            <w:b w:val="0"/>
            <w:webHidden/>
          </w:rPr>
        </w:r>
        <w:r w:rsidRPr="00EF4EEB">
          <w:rPr>
            <w:b w:val="0"/>
            <w:webHidden/>
          </w:rPr>
          <w:fldChar w:fldCharType="separate"/>
        </w:r>
        <w:r w:rsidR="00711819">
          <w:rPr>
            <w:b w:val="0"/>
            <w:webHidden/>
          </w:rPr>
          <w:t>22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2" w:history="1">
        <w:r w:rsidRPr="00EF4EEB">
          <w:rPr>
            <w:rStyle w:val="Hyperlink"/>
            <w:b w:val="0"/>
            <w:lang w:val="sv-SE"/>
          </w:rPr>
          <w:t>2</w:t>
        </w:r>
        <w:r w:rsidRPr="00EF4EEB">
          <w:rPr>
            <w:rFonts w:ascii="Calibri" w:hAnsi="Calibri"/>
            <w:b w:val="0"/>
            <w:sz w:val="22"/>
            <w:szCs w:val="22"/>
            <w:lang w:val="en-US"/>
          </w:rPr>
          <w:tab/>
        </w:r>
        <w:r w:rsidRPr="00EF4EEB">
          <w:rPr>
            <w:rStyle w:val="Hyperlink"/>
            <w:b w:val="0"/>
          </w:rPr>
          <w:t>Vị trí Cảng hàng không, sân bay</w:t>
        </w:r>
        <w:r w:rsidRPr="00EF4EEB">
          <w:rPr>
            <w:b w:val="0"/>
            <w:webHidden/>
          </w:rPr>
          <w:tab/>
        </w:r>
        <w:r w:rsidRPr="00EF4EEB">
          <w:rPr>
            <w:b w:val="0"/>
            <w:webHidden/>
          </w:rPr>
          <w:fldChar w:fldCharType="begin"/>
        </w:r>
        <w:r w:rsidRPr="00EF4EEB">
          <w:rPr>
            <w:b w:val="0"/>
            <w:webHidden/>
          </w:rPr>
          <w:instrText xml:space="preserve"> PAGEREF _Toc482434582 \h </w:instrText>
        </w:r>
        <w:r w:rsidRPr="00EF4EEB">
          <w:rPr>
            <w:b w:val="0"/>
            <w:webHidden/>
          </w:rPr>
        </w:r>
        <w:r w:rsidRPr="00EF4EEB">
          <w:rPr>
            <w:b w:val="0"/>
            <w:webHidden/>
          </w:rPr>
          <w:fldChar w:fldCharType="separate"/>
        </w:r>
        <w:r w:rsidR="00711819">
          <w:rPr>
            <w:b w:val="0"/>
            <w:webHidden/>
          </w:rPr>
          <w:t>22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3" w:history="1">
        <w:r w:rsidRPr="00EF4EEB">
          <w:rPr>
            <w:rStyle w:val="Hyperlink"/>
            <w:b w:val="0"/>
          </w:rPr>
          <w:t>3</w:t>
        </w:r>
        <w:r w:rsidRPr="00EF4EEB">
          <w:rPr>
            <w:rFonts w:ascii="Calibri" w:hAnsi="Calibri"/>
            <w:b w:val="0"/>
            <w:sz w:val="22"/>
            <w:szCs w:val="22"/>
            <w:lang w:val="en-US"/>
          </w:rPr>
          <w:tab/>
        </w:r>
        <w:r w:rsidRPr="00EF4EEB">
          <w:rPr>
            <w:rStyle w:val="Hyperlink"/>
            <w:b w:val="0"/>
          </w:rPr>
          <w:t>Tọa độ điểm quy chiếu sân bay</w:t>
        </w:r>
        <w:r w:rsidRPr="00EF4EEB">
          <w:rPr>
            <w:b w:val="0"/>
            <w:webHidden/>
          </w:rPr>
          <w:tab/>
        </w:r>
        <w:r w:rsidRPr="00EF4EEB">
          <w:rPr>
            <w:b w:val="0"/>
            <w:webHidden/>
          </w:rPr>
          <w:fldChar w:fldCharType="begin"/>
        </w:r>
        <w:r w:rsidRPr="00EF4EEB">
          <w:rPr>
            <w:b w:val="0"/>
            <w:webHidden/>
          </w:rPr>
          <w:instrText xml:space="preserve"> PAGEREF _Toc482434583 \h </w:instrText>
        </w:r>
        <w:r w:rsidRPr="00EF4EEB">
          <w:rPr>
            <w:b w:val="0"/>
            <w:webHidden/>
          </w:rPr>
        </w:r>
        <w:r w:rsidRPr="00EF4EEB">
          <w:rPr>
            <w:b w:val="0"/>
            <w:webHidden/>
          </w:rPr>
          <w:fldChar w:fldCharType="separate"/>
        </w:r>
        <w:r w:rsidR="00711819">
          <w:rPr>
            <w:b w:val="0"/>
            <w:webHidden/>
          </w:rPr>
          <w:t>22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4" w:history="1">
        <w:r w:rsidRPr="00EF4EEB">
          <w:rPr>
            <w:rStyle w:val="Hyperlink"/>
            <w:b w:val="0"/>
          </w:rPr>
          <w:t>4</w:t>
        </w:r>
        <w:r w:rsidRPr="00EF4EEB">
          <w:rPr>
            <w:rFonts w:ascii="Calibri" w:hAnsi="Calibri"/>
            <w:b w:val="0"/>
            <w:sz w:val="22"/>
            <w:szCs w:val="22"/>
            <w:lang w:val="en-US"/>
          </w:rPr>
          <w:tab/>
        </w:r>
        <w:r w:rsidRPr="00EF4EEB">
          <w:rPr>
            <w:rStyle w:val="Hyperlink"/>
            <w:b w:val="0"/>
          </w:rPr>
          <w:t>Mức cao sân bay và địa thế cảng hàng không, sân bay:</w:t>
        </w:r>
        <w:r w:rsidRPr="00EF4EEB">
          <w:rPr>
            <w:b w:val="0"/>
            <w:webHidden/>
          </w:rPr>
          <w:tab/>
        </w:r>
        <w:r w:rsidRPr="00EF4EEB">
          <w:rPr>
            <w:b w:val="0"/>
            <w:webHidden/>
          </w:rPr>
          <w:fldChar w:fldCharType="begin"/>
        </w:r>
        <w:r w:rsidRPr="00EF4EEB">
          <w:rPr>
            <w:b w:val="0"/>
            <w:webHidden/>
          </w:rPr>
          <w:instrText xml:space="preserve"> PAGEREF _Toc482434584 \h </w:instrText>
        </w:r>
        <w:r w:rsidRPr="00EF4EEB">
          <w:rPr>
            <w:b w:val="0"/>
            <w:webHidden/>
          </w:rPr>
        </w:r>
        <w:r w:rsidRPr="00EF4EEB">
          <w:rPr>
            <w:b w:val="0"/>
            <w:webHidden/>
          </w:rPr>
          <w:fldChar w:fldCharType="separate"/>
        </w:r>
        <w:r w:rsidR="00711819">
          <w:rPr>
            <w:b w:val="0"/>
            <w:webHidden/>
          </w:rPr>
          <w:t>22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5" w:history="1">
        <w:r w:rsidRPr="00EF4EEB">
          <w:rPr>
            <w:rStyle w:val="Hyperlink"/>
            <w:b w:val="0"/>
          </w:rPr>
          <w:t>5</w:t>
        </w:r>
        <w:r w:rsidRPr="00EF4EEB">
          <w:rPr>
            <w:rFonts w:ascii="Calibri" w:hAnsi="Calibri"/>
            <w:b w:val="0"/>
            <w:sz w:val="22"/>
            <w:szCs w:val="22"/>
            <w:lang w:val="en-US"/>
          </w:rPr>
          <w:tab/>
        </w:r>
        <w:r w:rsidRPr="00EF4EEB">
          <w:rPr>
            <w:rStyle w:val="Hyperlink"/>
            <w:b w:val="0"/>
          </w:rPr>
          <w:t xml:space="preserve">Cấp cứu hỏa Cảng </w:t>
        </w:r>
        <w:r w:rsidR="0048514F" w:rsidRPr="00EF4EEB">
          <w:rPr>
            <w:rStyle w:val="Hyperlink"/>
            <w:b w:val="0"/>
          </w:rPr>
          <w:t>hàng không Côn Đảo</w:t>
        </w:r>
        <w:r w:rsidRPr="00EF4EEB">
          <w:rPr>
            <w:rStyle w:val="Hyperlink"/>
            <w:b w:val="0"/>
          </w:rPr>
          <w:t>:</w:t>
        </w:r>
        <w:r w:rsidRPr="00EF4EEB">
          <w:rPr>
            <w:b w:val="0"/>
            <w:webHidden/>
          </w:rPr>
          <w:tab/>
        </w:r>
        <w:r w:rsidRPr="00EF4EEB">
          <w:rPr>
            <w:b w:val="0"/>
            <w:webHidden/>
          </w:rPr>
          <w:fldChar w:fldCharType="begin"/>
        </w:r>
        <w:r w:rsidRPr="00EF4EEB">
          <w:rPr>
            <w:b w:val="0"/>
            <w:webHidden/>
          </w:rPr>
          <w:instrText xml:space="preserve"> PAGEREF _Toc482434585 \h </w:instrText>
        </w:r>
        <w:r w:rsidRPr="00EF4EEB">
          <w:rPr>
            <w:b w:val="0"/>
            <w:webHidden/>
          </w:rPr>
        </w:r>
        <w:r w:rsidRPr="00EF4EEB">
          <w:rPr>
            <w:b w:val="0"/>
            <w:webHidden/>
          </w:rPr>
          <w:fldChar w:fldCharType="separate"/>
        </w:r>
        <w:r w:rsidR="00711819">
          <w:rPr>
            <w:b w:val="0"/>
            <w:webHidden/>
          </w:rPr>
          <w:t>23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6" w:history="1">
        <w:r w:rsidRPr="00EF4EEB">
          <w:rPr>
            <w:rStyle w:val="Hyperlink"/>
            <w:b w:val="0"/>
          </w:rPr>
          <w:t>6</w:t>
        </w:r>
        <w:r w:rsidRPr="00EF4EEB">
          <w:rPr>
            <w:rFonts w:ascii="Calibri" w:hAnsi="Calibri"/>
            <w:b w:val="0"/>
            <w:sz w:val="22"/>
            <w:szCs w:val="22"/>
            <w:lang w:val="en-US"/>
          </w:rPr>
          <w:tab/>
        </w:r>
        <w:r w:rsidRPr="00EF4EEB">
          <w:rPr>
            <w:rStyle w:val="Hyperlink"/>
            <w:b w:val="0"/>
          </w:rPr>
          <w:t>Nhiệt độ tham ch</w:t>
        </w:r>
        <w:r w:rsidR="0048514F" w:rsidRPr="00EF4EEB">
          <w:rPr>
            <w:rStyle w:val="Hyperlink"/>
            <w:b w:val="0"/>
          </w:rPr>
          <w:t>iếu tại Cảng hàng không Côn Đảo</w:t>
        </w:r>
        <w:r w:rsidRPr="00EF4EEB">
          <w:rPr>
            <w:rStyle w:val="Hyperlink"/>
            <w:b w:val="0"/>
          </w:rPr>
          <w:t>:</w:t>
        </w:r>
        <w:r w:rsidRPr="00EF4EEB">
          <w:rPr>
            <w:b w:val="0"/>
            <w:webHidden/>
          </w:rPr>
          <w:tab/>
        </w:r>
        <w:r w:rsidRPr="00EF4EEB">
          <w:rPr>
            <w:b w:val="0"/>
            <w:webHidden/>
          </w:rPr>
          <w:fldChar w:fldCharType="begin"/>
        </w:r>
        <w:r w:rsidRPr="00EF4EEB">
          <w:rPr>
            <w:b w:val="0"/>
            <w:webHidden/>
          </w:rPr>
          <w:instrText xml:space="preserve"> PAGEREF _Toc482434586 \h </w:instrText>
        </w:r>
        <w:r w:rsidRPr="00EF4EEB">
          <w:rPr>
            <w:b w:val="0"/>
            <w:webHidden/>
          </w:rPr>
        </w:r>
        <w:r w:rsidRPr="00EF4EEB">
          <w:rPr>
            <w:b w:val="0"/>
            <w:webHidden/>
          </w:rPr>
          <w:fldChar w:fldCharType="separate"/>
        </w:r>
        <w:r w:rsidR="00711819">
          <w:rPr>
            <w:b w:val="0"/>
            <w:webHidden/>
          </w:rPr>
          <w:t>23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7" w:history="1">
        <w:r w:rsidRPr="00EF4EEB">
          <w:rPr>
            <w:rStyle w:val="Hyperlink"/>
            <w:b w:val="0"/>
          </w:rPr>
          <w:t>7</w:t>
        </w:r>
        <w:r w:rsidRPr="00EF4EEB">
          <w:rPr>
            <w:rFonts w:ascii="Calibri" w:hAnsi="Calibri"/>
            <w:b w:val="0"/>
            <w:sz w:val="22"/>
            <w:szCs w:val="22"/>
            <w:lang w:val="en-US"/>
          </w:rPr>
          <w:tab/>
        </w:r>
        <w:r w:rsidRPr="00EF4EEB">
          <w:rPr>
            <w:rStyle w:val="Hyperlink"/>
            <w:b w:val="0"/>
          </w:rPr>
          <w:t xml:space="preserve">Tên, địa chỉ, số điện thoại liên lạc của Người khai thác Cảng hàng không </w:t>
        </w:r>
        <w:r w:rsidR="0048514F" w:rsidRPr="00EF4EEB">
          <w:rPr>
            <w:rStyle w:val="Hyperlink"/>
            <w:b w:val="0"/>
          </w:rPr>
          <w:t>Côn Đảo</w:t>
        </w:r>
        <w:r w:rsidRPr="00EF4EEB">
          <w:rPr>
            <w:rStyle w:val="Hyperlink"/>
            <w:b w:val="0"/>
          </w:rPr>
          <w:t>.</w:t>
        </w:r>
        <w:r w:rsidRPr="00EF4EEB">
          <w:rPr>
            <w:b w:val="0"/>
            <w:webHidden/>
          </w:rPr>
          <w:tab/>
        </w:r>
        <w:r w:rsidRPr="00EF4EEB">
          <w:rPr>
            <w:b w:val="0"/>
            <w:webHidden/>
          </w:rPr>
          <w:fldChar w:fldCharType="begin"/>
        </w:r>
        <w:r w:rsidRPr="00EF4EEB">
          <w:rPr>
            <w:b w:val="0"/>
            <w:webHidden/>
          </w:rPr>
          <w:instrText xml:space="preserve"> PAGEREF _Toc482434587 \h </w:instrText>
        </w:r>
        <w:r w:rsidRPr="00EF4EEB">
          <w:rPr>
            <w:b w:val="0"/>
            <w:webHidden/>
          </w:rPr>
        </w:r>
        <w:r w:rsidRPr="00EF4EEB">
          <w:rPr>
            <w:b w:val="0"/>
            <w:webHidden/>
          </w:rPr>
          <w:fldChar w:fldCharType="separate"/>
        </w:r>
        <w:r w:rsidR="00711819">
          <w:rPr>
            <w:b w:val="0"/>
            <w:webHidden/>
          </w:rPr>
          <w:t>23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8" w:history="1">
        <w:r w:rsidRPr="00EF4EEB">
          <w:rPr>
            <w:rStyle w:val="Hyperlink"/>
            <w:b w:val="0"/>
          </w:rPr>
          <w:t>8</w:t>
        </w:r>
        <w:r w:rsidRPr="00EF4EEB">
          <w:rPr>
            <w:rFonts w:ascii="Calibri" w:hAnsi="Calibri"/>
            <w:b w:val="0"/>
            <w:sz w:val="22"/>
            <w:szCs w:val="22"/>
            <w:lang w:val="en-US"/>
          </w:rPr>
          <w:tab/>
        </w:r>
        <w:r w:rsidRPr="00EF4EEB">
          <w:rPr>
            <w:rStyle w:val="Hyperlink"/>
            <w:b w:val="0"/>
          </w:rPr>
          <w:t>Các loại bản đồ</w:t>
        </w:r>
        <w:r w:rsidRPr="00EF4EEB">
          <w:rPr>
            <w:b w:val="0"/>
            <w:webHidden/>
          </w:rPr>
          <w:tab/>
        </w:r>
        <w:r w:rsidRPr="00EF4EEB">
          <w:rPr>
            <w:b w:val="0"/>
            <w:webHidden/>
          </w:rPr>
          <w:fldChar w:fldCharType="begin"/>
        </w:r>
        <w:r w:rsidRPr="00EF4EEB">
          <w:rPr>
            <w:b w:val="0"/>
            <w:webHidden/>
          </w:rPr>
          <w:instrText xml:space="preserve"> PAGEREF _Toc482434588 \h </w:instrText>
        </w:r>
        <w:r w:rsidRPr="00EF4EEB">
          <w:rPr>
            <w:b w:val="0"/>
            <w:webHidden/>
          </w:rPr>
        </w:r>
        <w:r w:rsidRPr="00EF4EEB">
          <w:rPr>
            <w:b w:val="0"/>
            <w:webHidden/>
          </w:rPr>
          <w:fldChar w:fldCharType="separate"/>
        </w:r>
        <w:r w:rsidR="00711819">
          <w:rPr>
            <w:b w:val="0"/>
            <w:webHidden/>
          </w:rPr>
          <w:t>24</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89" w:history="1">
        <w:r w:rsidRPr="00EF4EEB">
          <w:rPr>
            <w:rStyle w:val="Hyperlink"/>
            <w:b w:val="0"/>
          </w:rPr>
          <w:t>9</w:t>
        </w:r>
        <w:r w:rsidRPr="00EF4EEB">
          <w:rPr>
            <w:rFonts w:ascii="Calibri" w:hAnsi="Calibri"/>
            <w:b w:val="0"/>
            <w:sz w:val="22"/>
            <w:szCs w:val="22"/>
            <w:lang w:val="en-US"/>
          </w:rPr>
          <w:tab/>
        </w:r>
        <w:r w:rsidRPr="00EF4EEB">
          <w:rPr>
            <w:rStyle w:val="Hyperlink"/>
            <w:b w:val="0"/>
          </w:rPr>
          <w:t>Các chi tiết qu</w:t>
        </w:r>
        <w:r w:rsidRPr="00EF4EEB">
          <w:rPr>
            <w:rStyle w:val="Hyperlink"/>
            <w:b w:val="0"/>
          </w:rPr>
          <w:t>y</w:t>
        </w:r>
        <w:r w:rsidRPr="00EF4EEB">
          <w:rPr>
            <w:rStyle w:val="Hyperlink"/>
            <w:b w:val="0"/>
          </w:rPr>
          <w:t>ền sử dụng đất Cảng hàng không, sân bay</w:t>
        </w:r>
        <w:r w:rsidRPr="00EF4EEB">
          <w:rPr>
            <w:b w:val="0"/>
            <w:webHidden/>
          </w:rPr>
          <w:tab/>
        </w:r>
        <w:r w:rsidRPr="00EF4EEB">
          <w:rPr>
            <w:b w:val="0"/>
            <w:webHidden/>
          </w:rPr>
          <w:fldChar w:fldCharType="begin"/>
        </w:r>
        <w:r w:rsidRPr="00EF4EEB">
          <w:rPr>
            <w:b w:val="0"/>
            <w:webHidden/>
          </w:rPr>
          <w:instrText xml:space="preserve"> PAGEREF _Toc482434589 \h </w:instrText>
        </w:r>
        <w:r w:rsidRPr="00EF4EEB">
          <w:rPr>
            <w:b w:val="0"/>
            <w:webHidden/>
          </w:rPr>
        </w:r>
        <w:r w:rsidRPr="00EF4EEB">
          <w:rPr>
            <w:b w:val="0"/>
            <w:webHidden/>
          </w:rPr>
          <w:fldChar w:fldCharType="separate"/>
        </w:r>
        <w:r w:rsidR="00711819">
          <w:rPr>
            <w:b w:val="0"/>
            <w:webHidden/>
          </w:rPr>
          <w:t>24</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590" w:history="1">
        <w:r w:rsidRPr="003D63CA">
          <w:rPr>
            <w:rStyle w:val="Hyperlink"/>
          </w:rPr>
          <w:t>CHƯƠNG III</w:t>
        </w:r>
        <w:r w:rsidR="00F159B6" w:rsidRPr="003D63CA">
          <w:rPr>
            <w:rStyle w:val="Hyperlink"/>
          </w:rPr>
          <w:t>: THÔNG TIN CHI TIẾT VỀ SÂN BAY CÔN ĐẢO</w:t>
        </w:r>
        <w:r w:rsidRPr="00EF4EEB">
          <w:rPr>
            <w:b w:val="0"/>
            <w:webHidden/>
          </w:rPr>
          <w:tab/>
        </w:r>
        <w:r w:rsidRPr="00EF4EEB">
          <w:rPr>
            <w:b w:val="0"/>
            <w:webHidden/>
          </w:rPr>
          <w:fldChar w:fldCharType="begin"/>
        </w:r>
        <w:r w:rsidRPr="00EF4EEB">
          <w:rPr>
            <w:b w:val="0"/>
            <w:webHidden/>
          </w:rPr>
          <w:instrText xml:space="preserve"> PAGEREF _Toc482434590 \h </w:instrText>
        </w:r>
        <w:r w:rsidRPr="00EF4EEB">
          <w:rPr>
            <w:b w:val="0"/>
            <w:webHidden/>
          </w:rPr>
        </w:r>
        <w:r w:rsidRPr="00EF4EEB">
          <w:rPr>
            <w:b w:val="0"/>
            <w:webHidden/>
          </w:rPr>
          <w:fldChar w:fldCharType="separate"/>
        </w:r>
        <w:r w:rsidR="00711819">
          <w:rPr>
            <w:b w:val="0"/>
            <w:webHidden/>
          </w:rPr>
          <w:t>26</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1" w:history="1">
        <w:r w:rsidRPr="00EF4EEB">
          <w:rPr>
            <w:rStyle w:val="Hyperlink"/>
            <w:b w:val="0"/>
          </w:rPr>
          <w:t>1</w:t>
        </w:r>
        <w:r w:rsidRPr="00EF4EEB">
          <w:rPr>
            <w:rFonts w:ascii="Calibri" w:hAnsi="Calibri"/>
            <w:b w:val="0"/>
            <w:sz w:val="22"/>
            <w:szCs w:val="22"/>
            <w:lang w:val="en-US"/>
          </w:rPr>
          <w:tab/>
        </w:r>
        <w:r w:rsidRPr="00EF4EEB">
          <w:rPr>
            <w:rStyle w:val="Hyperlink"/>
            <w:b w:val="0"/>
          </w:rPr>
          <w:t>Đường cấ</w:t>
        </w:r>
        <w:r w:rsidRPr="00EF4EEB">
          <w:rPr>
            <w:rStyle w:val="Hyperlink"/>
            <w:b w:val="0"/>
          </w:rPr>
          <w:t>t</w:t>
        </w:r>
        <w:r w:rsidRPr="00EF4EEB">
          <w:rPr>
            <w:rStyle w:val="Hyperlink"/>
            <w:b w:val="0"/>
          </w:rPr>
          <w:t xml:space="preserve"> hạ cánh</w:t>
        </w:r>
        <w:r w:rsidRPr="00EF4EEB">
          <w:rPr>
            <w:b w:val="0"/>
            <w:webHidden/>
          </w:rPr>
          <w:tab/>
        </w:r>
        <w:r w:rsidRPr="00EF4EEB">
          <w:rPr>
            <w:b w:val="0"/>
            <w:webHidden/>
          </w:rPr>
          <w:fldChar w:fldCharType="begin"/>
        </w:r>
        <w:r w:rsidRPr="00EF4EEB">
          <w:rPr>
            <w:b w:val="0"/>
            <w:webHidden/>
          </w:rPr>
          <w:instrText xml:space="preserve"> PAGEREF _Toc482434591 \h </w:instrText>
        </w:r>
        <w:r w:rsidRPr="00EF4EEB">
          <w:rPr>
            <w:b w:val="0"/>
            <w:webHidden/>
          </w:rPr>
        </w:r>
        <w:r w:rsidRPr="00EF4EEB">
          <w:rPr>
            <w:b w:val="0"/>
            <w:webHidden/>
          </w:rPr>
          <w:fldChar w:fldCharType="separate"/>
        </w:r>
        <w:r w:rsidR="00711819">
          <w:rPr>
            <w:b w:val="0"/>
            <w:webHidden/>
          </w:rPr>
          <w:t>26</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3" w:history="1">
        <w:r w:rsidRPr="00EF4EEB">
          <w:rPr>
            <w:rStyle w:val="Hyperlink"/>
            <w:b w:val="0"/>
          </w:rPr>
          <w:t>2</w:t>
        </w:r>
        <w:r w:rsidRPr="00EF4EEB">
          <w:rPr>
            <w:rFonts w:ascii="Calibri" w:hAnsi="Calibri"/>
            <w:b w:val="0"/>
            <w:sz w:val="22"/>
            <w:szCs w:val="22"/>
            <w:lang w:val="en-US"/>
          </w:rPr>
          <w:tab/>
        </w:r>
        <w:r w:rsidRPr="00EF4EEB">
          <w:rPr>
            <w:rStyle w:val="Hyperlink"/>
            <w:b w:val="0"/>
          </w:rPr>
          <w:t>Đường lăn</w:t>
        </w:r>
        <w:r w:rsidRPr="00EF4EEB">
          <w:rPr>
            <w:b w:val="0"/>
            <w:webHidden/>
          </w:rPr>
          <w:tab/>
        </w:r>
        <w:r w:rsidRPr="00EF4EEB">
          <w:rPr>
            <w:b w:val="0"/>
            <w:webHidden/>
          </w:rPr>
          <w:fldChar w:fldCharType="begin"/>
        </w:r>
        <w:r w:rsidRPr="00EF4EEB">
          <w:rPr>
            <w:b w:val="0"/>
            <w:webHidden/>
          </w:rPr>
          <w:instrText xml:space="preserve"> PAGEREF _Toc482434593 \h </w:instrText>
        </w:r>
        <w:r w:rsidRPr="00EF4EEB">
          <w:rPr>
            <w:b w:val="0"/>
            <w:webHidden/>
          </w:rPr>
        </w:r>
        <w:r w:rsidRPr="00EF4EEB">
          <w:rPr>
            <w:b w:val="0"/>
            <w:webHidden/>
          </w:rPr>
          <w:fldChar w:fldCharType="separate"/>
        </w:r>
        <w:r w:rsidR="00711819">
          <w:rPr>
            <w:b w:val="0"/>
            <w:webHidden/>
          </w:rPr>
          <w:t>29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4" w:history="1">
        <w:r w:rsidRPr="00EF4EEB">
          <w:rPr>
            <w:rStyle w:val="Hyperlink"/>
            <w:b w:val="0"/>
          </w:rPr>
          <w:t>3</w:t>
        </w:r>
        <w:r w:rsidRPr="00EF4EEB">
          <w:rPr>
            <w:rFonts w:ascii="Calibri" w:hAnsi="Calibri"/>
            <w:b w:val="0"/>
            <w:sz w:val="22"/>
            <w:szCs w:val="22"/>
            <w:lang w:val="en-US"/>
          </w:rPr>
          <w:tab/>
        </w:r>
        <w:r w:rsidRPr="00EF4EEB">
          <w:rPr>
            <w:rStyle w:val="Hyperlink"/>
            <w:b w:val="0"/>
          </w:rPr>
          <w:t>Sân đỗ</w:t>
        </w:r>
        <w:r w:rsidRPr="00EF4EEB">
          <w:rPr>
            <w:b w:val="0"/>
            <w:webHidden/>
          </w:rPr>
          <w:tab/>
        </w:r>
        <w:r w:rsidRPr="00EF4EEB">
          <w:rPr>
            <w:b w:val="0"/>
            <w:webHidden/>
          </w:rPr>
          <w:fldChar w:fldCharType="begin"/>
        </w:r>
        <w:r w:rsidRPr="00EF4EEB">
          <w:rPr>
            <w:b w:val="0"/>
            <w:webHidden/>
          </w:rPr>
          <w:instrText xml:space="preserve"> PAGEREF _Toc482434594 \h </w:instrText>
        </w:r>
        <w:r w:rsidRPr="00EF4EEB">
          <w:rPr>
            <w:b w:val="0"/>
            <w:webHidden/>
          </w:rPr>
        </w:r>
        <w:r w:rsidRPr="00EF4EEB">
          <w:rPr>
            <w:b w:val="0"/>
            <w:webHidden/>
          </w:rPr>
          <w:fldChar w:fldCharType="separate"/>
        </w:r>
        <w:r w:rsidR="00711819">
          <w:rPr>
            <w:b w:val="0"/>
            <w:webHidden/>
          </w:rPr>
          <w:t>29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5" w:history="1">
        <w:r w:rsidRPr="00EF4EEB">
          <w:rPr>
            <w:rStyle w:val="Hyperlink"/>
            <w:b w:val="0"/>
          </w:rPr>
          <w:t>4</w:t>
        </w:r>
        <w:r w:rsidRPr="00EF4EEB">
          <w:rPr>
            <w:rFonts w:ascii="Calibri" w:hAnsi="Calibri"/>
            <w:b w:val="0"/>
            <w:sz w:val="22"/>
            <w:szCs w:val="22"/>
            <w:lang w:val="en-US"/>
          </w:rPr>
          <w:tab/>
        </w:r>
        <w:r w:rsidRPr="00EF4EEB">
          <w:rPr>
            <w:rStyle w:val="Hyperlink"/>
            <w:b w:val="0"/>
          </w:rPr>
          <w:t>Đài kiểm soát không lưu/đài kiểm soát tại sân và các cơ sở cung cấp dịch vụ không lưu</w:t>
        </w:r>
        <w:r w:rsidRPr="00EF4EEB">
          <w:rPr>
            <w:rStyle w:val="Hyperlink"/>
            <w:b w:val="0"/>
            <w:lang w:val="en-US"/>
          </w:rPr>
          <w:t xml:space="preserve"> khác:</w:t>
        </w:r>
        <w:r w:rsidRPr="00EF4EEB">
          <w:rPr>
            <w:b w:val="0"/>
            <w:webHidden/>
          </w:rPr>
          <w:tab/>
        </w:r>
        <w:r w:rsidRPr="00EF4EEB">
          <w:rPr>
            <w:b w:val="0"/>
            <w:webHidden/>
          </w:rPr>
          <w:fldChar w:fldCharType="begin"/>
        </w:r>
        <w:r w:rsidRPr="00EF4EEB">
          <w:rPr>
            <w:b w:val="0"/>
            <w:webHidden/>
          </w:rPr>
          <w:instrText xml:space="preserve"> PAGEREF _Toc482434595 \h </w:instrText>
        </w:r>
        <w:r w:rsidRPr="00EF4EEB">
          <w:rPr>
            <w:b w:val="0"/>
            <w:webHidden/>
          </w:rPr>
        </w:r>
        <w:r w:rsidRPr="00EF4EEB">
          <w:rPr>
            <w:b w:val="0"/>
            <w:webHidden/>
          </w:rPr>
          <w:fldChar w:fldCharType="separate"/>
        </w:r>
        <w:r w:rsidR="00711819">
          <w:rPr>
            <w:b w:val="0"/>
            <w:webHidden/>
          </w:rPr>
          <w:t>33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6" w:history="1">
        <w:r w:rsidRPr="00EF4EEB">
          <w:rPr>
            <w:rStyle w:val="Hyperlink"/>
            <w:b w:val="0"/>
          </w:rPr>
          <w:t>5</w:t>
        </w:r>
        <w:r w:rsidRPr="00EF4EEB">
          <w:rPr>
            <w:rFonts w:ascii="Calibri" w:hAnsi="Calibri"/>
            <w:b w:val="0"/>
            <w:sz w:val="22"/>
            <w:szCs w:val="22"/>
            <w:lang w:val="en-US"/>
          </w:rPr>
          <w:tab/>
        </w:r>
        <w:r w:rsidRPr="00EF4EEB">
          <w:rPr>
            <w:rStyle w:val="Hyperlink"/>
            <w:b w:val="0"/>
          </w:rPr>
          <w:t>Thông tin về các thiết bị ph</w:t>
        </w:r>
        <w:r w:rsidRPr="00EF4EEB">
          <w:rPr>
            <w:rStyle w:val="Hyperlink"/>
            <w:b w:val="0"/>
            <w:lang w:val="en-US"/>
          </w:rPr>
          <w:t>ụ</w:t>
        </w:r>
        <w:r w:rsidRPr="00EF4EEB">
          <w:rPr>
            <w:rStyle w:val="Hyperlink"/>
            <w:b w:val="0"/>
          </w:rPr>
          <w:t xml:space="preserve"> trợ dẫn đường, bao gồm:</w:t>
        </w:r>
        <w:r w:rsidRPr="00EF4EEB">
          <w:rPr>
            <w:b w:val="0"/>
            <w:webHidden/>
          </w:rPr>
          <w:tab/>
        </w:r>
        <w:r w:rsidRPr="00EF4EEB">
          <w:rPr>
            <w:b w:val="0"/>
            <w:webHidden/>
          </w:rPr>
          <w:fldChar w:fldCharType="begin"/>
        </w:r>
        <w:r w:rsidRPr="00EF4EEB">
          <w:rPr>
            <w:b w:val="0"/>
            <w:webHidden/>
          </w:rPr>
          <w:instrText xml:space="preserve"> PAGEREF _Toc482434596 \h </w:instrText>
        </w:r>
        <w:r w:rsidRPr="00EF4EEB">
          <w:rPr>
            <w:b w:val="0"/>
            <w:webHidden/>
          </w:rPr>
        </w:r>
        <w:r w:rsidRPr="00EF4EEB">
          <w:rPr>
            <w:b w:val="0"/>
            <w:webHidden/>
          </w:rPr>
          <w:fldChar w:fldCharType="separate"/>
        </w:r>
        <w:r w:rsidR="00711819">
          <w:rPr>
            <w:b w:val="0"/>
            <w:webHidden/>
          </w:rPr>
          <w:t>34</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7" w:history="1">
        <w:r w:rsidRPr="00EF4EEB">
          <w:rPr>
            <w:rStyle w:val="Hyperlink"/>
            <w:b w:val="0"/>
            <w:lang w:val="pt-BR"/>
          </w:rPr>
          <w:t>6</w:t>
        </w:r>
        <w:r w:rsidRPr="00EF4EEB">
          <w:rPr>
            <w:rFonts w:ascii="Calibri" w:hAnsi="Calibri"/>
            <w:b w:val="0"/>
            <w:sz w:val="22"/>
            <w:szCs w:val="22"/>
            <w:lang w:val="en-US"/>
          </w:rPr>
          <w:tab/>
        </w:r>
        <w:r w:rsidRPr="00EF4EEB">
          <w:rPr>
            <w:rStyle w:val="Hyperlink"/>
            <w:b w:val="0"/>
            <w:lang w:val="pt-BR"/>
          </w:rPr>
          <w:t>Vị trí của các điểm kiểm tra đài VOR tại sân và tần số vô tuyến</w:t>
        </w:r>
        <w:r w:rsidRPr="00EF4EEB">
          <w:rPr>
            <w:b w:val="0"/>
            <w:webHidden/>
          </w:rPr>
          <w:tab/>
        </w:r>
        <w:r w:rsidRPr="00EF4EEB">
          <w:rPr>
            <w:b w:val="0"/>
            <w:webHidden/>
          </w:rPr>
          <w:fldChar w:fldCharType="begin"/>
        </w:r>
        <w:r w:rsidRPr="00EF4EEB">
          <w:rPr>
            <w:b w:val="0"/>
            <w:webHidden/>
          </w:rPr>
          <w:instrText xml:space="preserve"> PAGEREF _Toc482434597 \h </w:instrText>
        </w:r>
        <w:r w:rsidRPr="00EF4EEB">
          <w:rPr>
            <w:b w:val="0"/>
            <w:webHidden/>
          </w:rPr>
        </w:r>
        <w:r w:rsidRPr="00EF4EEB">
          <w:rPr>
            <w:b w:val="0"/>
            <w:webHidden/>
          </w:rPr>
          <w:fldChar w:fldCharType="separate"/>
        </w:r>
        <w:r w:rsidR="00711819">
          <w:rPr>
            <w:b w:val="0"/>
            <w:webHidden/>
          </w:rPr>
          <w:t>37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8" w:history="1">
        <w:r w:rsidRPr="00EF4EEB">
          <w:rPr>
            <w:rStyle w:val="Hyperlink"/>
            <w:b w:val="0"/>
            <w:lang w:val="pt-BR"/>
          </w:rPr>
          <w:t>7</w:t>
        </w:r>
        <w:r w:rsidRPr="00EF4EEB">
          <w:rPr>
            <w:rFonts w:ascii="Calibri" w:hAnsi="Calibri"/>
            <w:b w:val="0"/>
            <w:sz w:val="22"/>
            <w:szCs w:val="22"/>
            <w:lang w:val="en-US"/>
          </w:rPr>
          <w:tab/>
        </w:r>
        <w:r w:rsidRPr="00EF4EEB">
          <w:rPr>
            <w:rStyle w:val="Hyperlink"/>
            <w:b w:val="0"/>
            <w:lang w:val="pt-BR"/>
          </w:rPr>
          <w:t>Vị trí của các hệ thống chỉ dẫn chuyển động tàu bay trên mặt đất</w:t>
        </w:r>
        <w:r w:rsidRPr="00EF4EEB">
          <w:rPr>
            <w:b w:val="0"/>
            <w:webHidden/>
          </w:rPr>
          <w:tab/>
        </w:r>
        <w:r w:rsidRPr="00EF4EEB">
          <w:rPr>
            <w:b w:val="0"/>
            <w:webHidden/>
          </w:rPr>
          <w:fldChar w:fldCharType="begin"/>
        </w:r>
        <w:r w:rsidRPr="00EF4EEB">
          <w:rPr>
            <w:b w:val="0"/>
            <w:webHidden/>
          </w:rPr>
          <w:instrText xml:space="preserve"> PAGEREF _Toc482434598 \h </w:instrText>
        </w:r>
        <w:r w:rsidRPr="00EF4EEB">
          <w:rPr>
            <w:b w:val="0"/>
            <w:webHidden/>
          </w:rPr>
        </w:r>
        <w:r w:rsidRPr="00EF4EEB">
          <w:rPr>
            <w:b w:val="0"/>
            <w:webHidden/>
          </w:rPr>
          <w:fldChar w:fldCharType="separate"/>
        </w:r>
        <w:r w:rsidR="00711819">
          <w:rPr>
            <w:b w:val="0"/>
            <w:webHidden/>
          </w:rPr>
          <w:t>37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599" w:history="1">
        <w:r w:rsidRPr="00EF4EEB">
          <w:rPr>
            <w:rStyle w:val="Hyperlink"/>
            <w:b w:val="0"/>
            <w:lang w:val="nl-NL"/>
          </w:rPr>
          <w:t>8</w:t>
        </w:r>
        <w:r w:rsidRPr="00EF4EEB">
          <w:rPr>
            <w:rFonts w:ascii="Calibri" w:hAnsi="Calibri"/>
            <w:b w:val="0"/>
            <w:sz w:val="22"/>
            <w:szCs w:val="22"/>
            <w:lang w:val="en-US"/>
          </w:rPr>
          <w:tab/>
        </w:r>
        <w:r w:rsidRPr="00EF4EEB">
          <w:rPr>
            <w:rStyle w:val="Hyperlink"/>
            <w:b w:val="0"/>
            <w:lang w:val="nl-NL"/>
          </w:rPr>
          <w:t>Vị trí và cao độ các điểm kiểm tra độ cao trước chuyến bay</w:t>
        </w:r>
        <w:r w:rsidRPr="00EF4EEB">
          <w:rPr>
            <w:b w:val="0"/>
            <w:webHidden/>
          </w:rPr>
          <w:tab/>
        </w:r>
        <w:r w:rsidRPr="00EF4EEB">
          <w:rPr>
            <w:b w:val="0"/>
            <w:webHidden/>
          </w:rPr>
          <w:fldChar w:fldCharType="begin"/>
        </w:r>
        <w:r w:rsidRPr="00EF4EEB">
          <w:rPr>
            <w:b w:val="0"/>
            <w:webHidden/>
          </w:rPr>
          <w:instrText xml:space="preserve"> PAGEREF _Toc482434599 \h </w:instrText>
        </w:r>
        <w:r w:rsidRPr="00EF4EEB">
          <w:rPr>
            <w:b w:val="0"/>
            <w:webHidden/>
          </w:rPr>
        </w:r>
        <w:r w:rsidRPr="00EF4EEB">
          <w:rPr>
            <w:b w:val="0"/>
            <w:webHidden/>
          </w:rPr>
          <w:fldChar w:fldCharType="separate"/>
        </w:r>
        <w:r w:rsidR="00711819">
          <w:rPr>
            <w:b w:val="0"/>
            <w:webHidden/>
          </w:rPr>
          <w:t>39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00" w:history="1">
        <w:r w:rsidRPr="00EF4EEB">
          <w:rPr>
            <w:rStyle w:val="Hyperlink"/>
            <w:b w:val="0"/>
            <w:lang w:val="nl-NL"/>
          </w:rPr>
          <w:t>9</w:t>
        </w:r>
        <w:r w:rsidRPr="00EF4EEB">
          <w:rPr>
            <w:rFonts w:ascii="Calibri" w:hAnsi="Calibri"/>
            <w:b w:val="0"/>
            <w:sz w:val="22"/>
            <w:szCs w:val="22"/>
            <w:lang w:val="en-US"/>
          </w:rPr>
          <w:tab/>
        </w:r>
        <w:r w:rsidRPr="00EF4EEB">
          <w:rPr>
            <w:rStyle w:val="Hyperlink"/>
            <w:b w:val="0"/>
            <w:lang w:val="nl-NL"/>
          </w:rPr>
          <w:t>Hệ thống đường giao thông trong khu bay</w:t>
        </w:r>
        <w:r w:rsidRPr="00EF4EEB">
          <w:rPr>
            <w:b w:val="0"/>
            <w:webHidden/>
          </w:rPr>
          <w:tab/>
        </w:r>
        <w:r w:rsidRPr="00EF4EEB">
          <w:rPr>
            <w:b w:val="0"/>
            <w:webHidden/>
          </w:rPr>
          <w:fldChar w:fldCharType="begin"/>
        </w:r>
        <w:r w:rsidRPr="00EF4EEB">
          <w:rPr>
            <w:b w:val="0"/>
            <w:webHidden/>
          </w:rPr>
          <w:instrText xml:space="preserve"> PAGEREF _Toc482434600 \h </w:instrText>
        </w:r>
        <w:r w:rsidRPr="00EF4EEB">
          <w:rPr>
            <w:b w:val="0"/>
            <w:webHidden/>
          </w:rPr>
        </w:r>
        <w:r w:rsidRPr="00EF4EEB">
          <w:rPr>
            <w:b w:val="0"/>
            <w:webHidden/>
          </w:rPr>
          <w:fldChar w:fldCharType="separate"/>
        </w:r>
        <w:r w:rsidR="00711819">
          <w:rPr>
            <w:b w:val="0"/>
            <w:webHidden/>
          </w:rPr>
          <w:t>40</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03" w:history="1">
        <w:r w:rsidRPr="00EF4EEB">
          <w:rPr>
            <w:rStyle w:val="Hyperlink"/>
            <w:b w:val="0"/>
            <w:lang w:val="pt-BR"/>
          </w:rPr>
          <w:t>10</w:t>
        </w:r>
        <w:r w:rsidRPr="00EF4EEB">
          <w:rPr>
            <w:rFonts w:ascii="Calibri" w:hAnsi="Calibri"/>
            <w:b w:val="0"/>
            <w:sz w:val="22"/>
            <w:szCs w:val="22"/>
            <w:lang w:val="en-US"/>
          </w:rPr>
          <w:tab/>
        </w:r>
        <w:r w:rsidRPr="00EF4EEB">
          <w:rPr>
            <w:rStyle w:val="Hyperlink"/>
            <w:b w:val="0"/>
            <w:lang w:val="pt-BR"/>
          </w:rPr>
          <w:t>Hạ tầng bảo vệ môi trường</w:t>
        </w:r>
        <w:r w:rsidRPr="00EF4EEB">
          <w:rPr>
            <w:b w:val="0"/>
            <w:webHidden/>
          </w:rPr>
          <w:tab/>
        </w:r>
        <w:r w:rsidRPr="00EF4EEB">
          <w:rPr>
            <w:b w:val="0"/>
            <w:webHidden/>
          </w:rPr>
          <w:fldChar w:fldCharType="begin"/>
        </w:r>
        <w:r w:rsidRPr="00EF4EEB">
          <w:rPr>
            <w:b w:val="0"/>
            <w:webHidden/>
          </w:rPr>
          <w:instrText xml:space="preserve"> PAGEREF _Toc482434603 \h </w:instrText>
        </w:r>
        <w:r w:rsidRPr="00EF4EEB">
          <w:rPr>
            <w:b w:val="0"/>
            <w:webHidden/>
          </w:rPr>
        </w:r>
        <w:r w:rsidRPr="00EF4EEB">
          <w:rPr>
            <w:b w:val="0"/>
            <w:webHidden/>
          </w:rPr>
          <w:fldChar w:fldCharType="separate"/>
        </w:r>
        <w:r w:rsidR="00711819">
          <w:rPr>
            <w:b w:val="0"/>
            <w:webHidden/>
          </w:rPr>
          <w:t>41</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04" w:history="1">
        <w:r w:rsidRPr="00EF4EEB">
          <w:rPr>
            <w:rStyle w:val="Hyperlink"/>
            <w:b w:val="0"/>
          </w:rPr>
          <w:t>11</w:t>
        </w:r>
        <w:r w:rsidRPr="00EF4EEB">
          <w:rPr>
            <w:rFonts w:ascii="Calibri" w:hAnsi="Calibri"/>
            <w:b w:val="0"/>
            <w:sz w:val="22"/>
            <w:szCs w:val="22"/>
            <w:lang w:val="en-US"/>
          </w:rPr>
          <w:tab/>
        </w:r>
        <w:r w:rsidRPr="00EF4EEB">
          <w:rPr>
            <w:rStyle w:val="Hyperlink"/>
            <w:b w:val="0"/>
          </w:rPr>
          <w:t>Hạ tầng tra nạp nhiên liệu ngầm cho tàu bay:.</w:t>
        </w:r>
        <w:r w:rsidRPr="00EF4EEB">
          <w:rPr>
            <w:b w:val="0"/>
            <w:webHidden/>
          </w:rPr>
          <w:tab/>
        </w:r>
        <w:r w:rsidRPr="00EF4EEB">
          <w:rPr>
            <w:b w:val="0"/>
            <w:webHidden/>
          </w:rPr>
          <w:fldChar w:fldCharType="begin"/>
        </w:r>
        <w:r w:rsidRPr="00EF4EEB">
          <w:rPr>
            <w:b w:val="0"/>
            <w:webHidden/>
          </w:rPr>
          <w:instrText xml:space="preserve"> PAGEREF _Toc482434604 \h </w:instrText>
        </w:r>
        <w:r w:rsidRPr="00EF4EEB">
          <w:rPr>
            <w:b w:val="0"/>
            <w:webHidden/>
          </w:rPr>
        </w:r>
        <w:r w:rsidRPr="00EF4EEB">
          <w:rPr>
            <w:b w:val="0"/>
            <w:webHidden/>
          </w:rPr>
          <w:fldChar w:fldCharType="separate"/>
        </w:r>
        <w:r w:rsidR="00711819">
          <w:rPr>
            <w:b w:val="0"/>
            <w:webHidden/>
          </w:rPr>
          <w:t>41</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05" w:history="1">
        <w:r w:rsidRPr="00EF4EEB">
          <w:rPr>
            <w:rStyle w:val="Hyperlink"/>
            <w:b w:val="0"/>
          </w:rPr>
          <w:t>12</w:t>
        </w:r>
        <w:r w:rsidRPr="00EF4EEB">
          <w:rPr>
            <w:rFonts w:ascii="Calibri" w:hAnsi="Calibri"/>
            <w:b w:val="0"/>
            <w:sz w:val="22"/>
            <w:szCs w:val="22"/>
            <w:lang w:val="en-US"/>
          </w:rPr>
          <w:tab/>
        </w:r>
        <w:r w:rsidRPr="00EF4EEB">
          <w:rPr>
            <w:rStyle w:val="Hyperlink"/>
            <w:b w:val="0"/>
          </w:rPr>
          <w:t>Hệ thống cấp điện</w:t>
        </w:r>
        <w:r w:rsidRPr="00EF4EEB">
          <w:rPr>
            <w:rStyle w:val="Hyperlink"/>
            <w:b w:val="0"/>
            <w:lang w:val="en-US"/>
          </w:rPr>
          <w:t xml:space="preserve"> trong khu bay</w:t>
        </w:r>
        <w:r w:rsidRPr="00EF4EEB">
          <w:rPr>
            <w:b w:val="0"/>
            <w:webHidden/>
          </w:rPr>
          <w:tab/>
        </w:r>
        <w:r w:rsidRPr="00EF4EEB">
          <w:rPr>
            <w:b w:val="0"/>
            <w:webHidden/>
          </w:rPr>
          <w:fldChar w:fldCharType="begin"/>
        </w:r>
        <w:r w:rsidRPr="00EF4EEB">
          <w:rPr>
            <w:b w:val="0"/>
            <w:webHidden/>
          </w:rPr>
          <w:instrText xml:space="preserve"> PAGEREF _Toc482434605 \h </w:instrText>
        </w:r>
        <w:r w:rsidRPr="00EF4EEB">
          <w:rPr>
            <w:b w:val="0"/>
            <w:webHidden/>
          </w:rPr>
        </w:r>
        <w:r w:rsidRPr="00EF4EEB">
          <w:rPr>
            <w:b w:val="0"/>
            <w:webHidden/>
          </w:rPr>
          <w:fldChar w:fldCharType="separate"/>
        </w:r>
        <w:r w:rsidR="00711819">
          <w:rPr>
            <w:b w:val="0"/>
            <w:webHidden/>
          </w:rPr>
          <w:t>41</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09" w:history="1">
        <w:r w:rsidRPr="00EF4EEB">
          <w:rPr>
            <w:rStyle w:val="Hyperlink"/>
            <w:b w:val="0"/>
            <w:lang w:val="pt-BR"/>
          </w:rPr>
          <w:t>13</w:t>
        </w:r>
        <w:r w:rsidRPr="00EF4EEB">
          <w:rPr>
            <w:rFonts w:ascii="Calibri" w:hAnsi="Calibri"/>
            <w:b w:val="0"/>
            <w:sz w:val="22"/>
            <w:szCs w:val="22"/>
            <w:lang w:val="en-US"/>
          </w:rPr>
          <w:tab/>
        </w:r>
        <w:r w:rsidRPr="00EF4EEB">
          <w:rPr>
            <w:rStyle w:val="Hyperlink"/>
            <w:b w:val="0"/>
            <w:lang w:val="pt-BR"/>
          </w:rPr>
          <w:t>Hệ thống cấp nước, thoát nước trong khu bay</w:t>
        </w:r>
        <w:r w:rsidRPr="00EF4EEB">
          <w:rPr>
            <w:b w:val="0"/>
            <w:webHidden/>
          </w:rPr>
          <w:tab/>
        </w:r>
        <w:r w:rsidRPr="00EF4EEB">
          <w:rPr>
            <w:b w:val="0"/>
            <w:webHidden/>
          </w:rPr>
          <w:fldChar w:fldCharType="begin"/>
        </w:r>
        <w:r w:rsidRPr="00EF4EEB">
          <w:rPr>
            <w:b w:val="0"/>
            <w:webHidden/>
          </w:rPr>
          <w:instrText xml:space="preserve"> PAGEREF _Toc482434609 \h </w:instrText>
        </w:r>
        <w:r w:rsidRPr="00EF4EEB">
          <w:rPr>
            <w:b w:val="0"/>
            <w:webHidden/>
          </w:rPr>
        </w:r>
        <w:r w:rsidRPr="00EF4EEB">
          <w:rPr>
            <w:b w:val="0"/>
            <w:webHidden/>
          </w:rPr>
          <w:fldChar w:fldCharType="separate"/>
        </w:r>
        <w:r w:rsidR="00711819">
          <w:rPr>
            <w:b w:val="0"/>
            <w:webHidden/>
          </w:rPr>
          <w:t>42</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10" w:history="1">
        <w:r w:rsidRPr="00EF4EEB">
          <w:rPr>
            <w:rStyle w:val="Hyperlink"/>
            <w:b w:val="0"/>
            <w:lang w:val="pt-BR"/>
          </w:rPr>
          <w:t>14</w:t>
        </w:r>
        <w:r w:rsidRPr="00EF4EEB">
          <w:rPr>
            <w:rFonts w:ascii="Calibri" w:hAnsi="Calibri"/>
            <w:b w:val="0"/>
            <w:sz w:val="22"/>
            <w:szCs w:val="22"/>
            <w:lang w:val="en-US"/>
          </w:rPr>
          <w:tab/>
        </w:r>
        <w:r w:rsidRPr="00EF4EEB">
          <w:rPr>
            <w:rStyle w:val="Hyperlink"/>
            <w:b w:val="0"/>
            <w:lang w:val="pt-BR"/>
          </w:rPr>
          <w:t>Hạ tầng bảo đảm an ninh hàng không</w:t>
        </w:r>
        <w:r w:rsidRPr="00EF4EEB">
          <w:rPr>
            <w:b w:val="0"/>
            <w:webHidden/>
          </w:rPr>
          <w:tab/>
        </w:r>
        <w:r w:rsidR="00AA6210">
          <w:rPr>
            <w:b w:val="0"/>
            <w:webHidden/>
          </w:rPr>
          <w:t>45</w:t>
        </w:r>
      </w:hyperlink>
    </w:p>
    <w:p w:rsidR="00613164" w:rsidRPr="00EF4EEB" w:rsidRDefault="00613164" w:rsidP="00491157">
      <w:pPr>
        <w:pStyle w:val="TOC2"/>
        <w:rPr>
          <w:rFonts w:ascii="Calibri" w:hAnsi="Calibri"/>
          <w:b w:val="0"/>
          <w:sz w:val="22"/>
          <w:szCs w:val="22"/>
          <w:lang w:val="en-US"/>
        </w:rPr>
      </w:pPr>
      <w:hyperlink w:anchor="_Toc482434613" w:history="1">
        <w:r w:rsidRPr="00EF4EEB">
          <w:rPr>
            <w:rStyle w:val="Hyperlink"/>
            <w:b w:val="0"/>
            <w:lang w:val="pt-BR"/>
          </w:rPr>
          <w:t>15</w:t>
        </w:r>
        <w:r w:rsidRPr="00EF4EEB">
          <w:rPr>
            <w:rFonts w:ascii="Calibri" w:hAnsi="Calibri"/>
            <w:b w:val="0"/>
            <w:sz w:val="22"/>
            <w:szCs w:val="22"/>
            <w:lang w:val="en-US"/>
          </w:rPr>
          <w:tab/>
        </w:r>
        <w:r w:rsidRPr="00EF4EEB">
          <w:rPr>
            <w:rStyle w:val="Hyperlink"/>
            <w:b w:val="0"/>
            <w:lang w:val="pt-BR"/>
          </w:rPr>
          <w:t xml:space="preserve">Hạ tầng </w:t>
        </w:r>
        <w:r w:rsidRPr="00EF4EEB">
          <w:rPr>
            <w:rStyle w:val="Hyperlink"/>
            <w:b w:val="0"/>
            <w:lang w:val="pt-BR"/>
          </w:rPr>
          <w:t>p</w:t>
        </w:r>
        <w:r w:rsidRPr="00EF4EEB">
          <w:rPr>
            <w:rStyle w:val="Hyperlink"/>
            <w:b w:val="0"/>
            <w:lang w:val="pt-BR"/>
          </w:rPr>
          <w:t>hục vụ công tác khẩn nguy sân bay, phòng chống cháy nổ tại cảng hàng không, sân bay</w:t>
        </w:r>
        <w:r w:rsidRPr="00EF4EEB">
          <w:rPr>
            <w:b w:val="0"/>
            <w:webHidden/>
          </w:rPr>
          <w:tab/>
        </w:r>
        <w:r w:rsidR="00ED33AD">
          <w:rPr>
            <w:b w:val="0"/>
            <w:webHidden/>
          </w:rPr>
          <w:t>46</w:t>
        </w:r>
      </w:hyperlink>
    </w:p>
    <w:p w:rsidR="00613164" w:rsidRPr="00EF4EEB" w:rsidRDefault="00613164" w:rsidP="00491157">
      <w:pPr>
        <w:pStyle w:val="TOC2"/>
        <w:rPr>
          <w:rFonts w:ascii="Calibri" w:hAnsi="Calibri"/>
          <w:b w:val="0"/>
          <w:sz w:val="22"/>
          <w:szCs w:val="22"/>
          <w:lang w:val="en-US"/>
        </w:rPr>
      </w:pPr>
      <w:hyperlink w:anchor="_Toc482434619" w:history="1">
        <w:r w:rsidRPr="00EF4EEB">
          <w:rPr>
            <w:rStyle w:val="Hyperlink"/>
            <w:b w:val="0"/>
            <w:lang w:val="pt-BR"/>
          </w:rPr>
          <w:t>16</w:t>
        </w:r>
        <w:r w:rsidRPr="00EF4EEB">
          <w:rPr>
            <w:rFonts w:ascii="Calibri" w:hAnsi="Calibri"/>
            <w:b w:val="0"/>
            <w:sz w:val="22"/>
            <w:szCs w:val="22"/>
            <w:lang w:val="en-US"/>
          </w:rPr>
          <w:tab/>
        </w:r>
        <w:r w:rsidRPr="00EF4EEB">
          <w:rPr>
            <w:rStyle w:val="Hyperlink"/>
            <w:b w:val="0"/>
            <w:lang w:val="pt-BR"/>
          </w:rPr>
          <w:t>Hệ thống chiếu sáng</w:t>
        </w:r>
        <w:r w:rsidRPr="00EF4EEB">
          <w:rPr>
            <w:b w:val="0"/>
            <w:webHidden/>
          </w:rPr>
          <w:tab/>
        </w:r>
        <w:r w:rsidRPr="00EF4EEB">
          <w:rPr>
            <w:b w:val="0"/>
            <w:webHidden/>
          </w:rPr>
          <w:fldChar w:fldCharType="begin"/>
        </w:r>
        <w:r w:rsidRPr="00EF4EEB">
          <w:rPr>
            <w:b w:val="0"/>
            <w:webHidden/>
          </w:rPr>
          <w:instrText xml:space="preserve"> PAGEREF _Toc482434619 \h </w:instrText>
        </w:r>
        <w:r w:rsidRPr="00EF4EEB">
          <w:rPr>
            <w:b w:val="0"/>
            <w:webHidden/>
          </w:rPr>
        </w:r>
        <w:r w:rsidRPr="00EF4EEB">
          <w:rPr>
            <w:b w:val="0"/>
            <w:webHidden/>
          </w:rPr>
          <w:fldChar w:fldCharType="separate"/>
        </w:r>
        <w:r w:rsidR="00711819">
          <w:rPr>
            <w:b w:val="0"/>
            <w:webHidden/>
          </w:rPr>
          <w:t>49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0" w:history="1">
        <w:r w:rsidRPr="00EF4EEB">
          <w:rPr>
            <w:rStyle w:val="Hyperlink"/>
            <w:b w:val="0"/>
            <w:lang w:val="pt-BR"/>
          </w:rPr>
          <w:t>17</w:t>
        </w:r>
        <w:r w:rsidRPr="00EF4EEB">
          <w:rPr>
            <w:rFonts w:ascii="Calibri" w:hAnsi="Calibri"/>
            <w:b w:val="0"/>
            <w:sz w:val="22"/>
            <w:szCs w:val="22"/>
            <w:lang w:val="en-US"/>
          </w:rPr>
          <w:tab/>
        </w:r>
        <w:r w:rsidRPr="00EF4EEB">
          <w:rPr>
            <w:rStyle w:val="Hyperlink"/>
            <w:b w:val="0"/>
            <w:lang w:val="pt-BR"/>
          </w:rPr>
          <w:t>Các dịch vụ hàng không tại cảng hàng không, sân bay</w:t>
        </w:r>
        <w:r w:rsidRPr="00EF4EEB">
          <w:rPr>
            <w:b w:val="0"/>
            <w:webHidden/>
          </w:rPr>
          <w:tab/>
        </w:r>
        <w:r w:rsidRPr="00EF4EEB">
          <w:rPr>
            <w:b w:val="0"/>
            <w:webHidden/>
          </w:rPr>
          <w:fldChar w:fldCharType="begin"/>
        </w:r>
        <w:r w:rsidRPr="00EF4EEB">
          <w:rPr>
            <w:b w:val="0"/>
            <w:webHidden/>
          </w:rPr>
          <w:instrText xml:space="preserve"> PAGEREF _Toc482434620 \h </w:instrText>
        </w:r>
        <w:r w:rsidRPr="00EF4EEB">
          <w:rPr>
            <w:b w:val="0"/>
            <w:webHidden/>
          </w:rPr>
        </w:r>
        <w:r w:rsidRPr="00EF4EEB">
          <w:rPr>
            <w:b w:val="0"/>
            <w:webHidden/>
          </w:rPr>
          <w:fldChar w:fldCharType="separate"/>
        </w:r>
        <w:r w:rsidR="00711819">
          <w:rPr>
            <w:b w:val="0"/>
            <w:webHidden/>
          </w:rPr>
          <w:t>49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1" w:history="1">
        <w:r w:rsidRPr="00EF4EEB">
          <w:rPr>
            <w:rStyle w:val="Hyperlink"/>
            <w:b w:val="0"/>
            <w:lang w:val="pt-BR"/>
          </w:rPr>
          <w:t>18</w:t>
        </w:r>
        <w:r w:rsidRPr="00EF4EEB">
          <w:rPr>
            <w:rFonts w:ascii="Calibri" w:hAnsi="Calibri"/>
            <w:b w:val="0"/>
            <w:sz w:val="22"/>
            <w:szCs w:val="22"/>
            <w:lang w:val="en-US"/>
          </w:rPr>
          <w:tab/>
        </w:r>
        <w:r w:rsidRPr="00EF4EEB">
          <w:rPr>
            <w:rStyle w:val="Hyperlink"/>
            <w:b w:val="0"/>
            <w:lang w:val="pt-BR"/>
          </w:rPr>
          <w:t>Các thông tin đặc biệt cần lưu ý:</w:t>
        </w:r>
        <w:r w:rsidRPr="00EF4EEB">
          <w:rPr>
            <w:b w:val="0"/>
            <w:webHidden/>
          </w:rPr>
          <w:tab/>
        </w:r>
        <w:r w:rsidRPr="00EF4EEB">
          <w:rPr>
            <w:b w:val="0"/>
            <w:webHidden/>
          </w:rPr>
          <w:fldChar w:fldCharType="begin"/>
        </w:r>
        <w:r w:rsidRPr="00EF4EEB">
          <w:rPr>
            <w:b w:val="0"/>
            <w:webHidden/>
          </w:rPr>
          <w:instrText xml:space="preserve"> PAGEREF _Toc482434621 \h </w:instrText>
        </w:r>
        <w:r w:rsidRPr="00EF4EEB">
          <w:rPr>
            <w:b w:val="0"/>
            <w:webHidden/>
          </w:rPr>
        </w:r>
        <w:r w:rsidRPr="00EF4EEB">
          <w:rPr>
            <w:b w:val="0"/>
            <w:webHidden/>
          </w:rPr>
          <w:fldChar w:fldCharType="separate"/>
        </w:r>
        <w:r w:rsidR="00711819">
          <w:rPr>
            <w:b w:val="0"/>
            <w:webHidden/>
          </w:rPr>
          <w:t>50</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2" w:history="1">
        <w:r w:rsidRPr="00EF4EEB">
          <w:rPr>
            <w:rStyle w:val="Hyperlink"/>
            <w:b w:val="0"/>
            <w:lang w:val="pt-BR"/>
          </w:rPr>
          <w:t>19</w:t>
        </w:r>
        <w:r w:rsidRPr="00EF4EEB">
          <w:rPr>
            <w:rFonts w:ascii="Calibri" w:hAnsi="Calibri"/>
            <w:b w:val="0"/>
            <w:sz w:val="22"/>
            <w:szCs w:val="22"/>
            <w:lang w:val="en-US"/>
          </w:rPr>
          <w:tab/>
        </w:r>
        <w:r w:rsidRPr="00EF4EEB">
          <w:rPr>
            <w:rStyle w:val="Hyperlink"/>
            <w:b w:val="0"/>
          </w:rPr>
          <w:t>Danh mục không đáp ứng</w:t>
        </w:r>
        <w:r w:rsidRPr="00EF4EEB">
          <w:rPr>
            <w:b w:val="0"/>
            <w:webHidden/>
          </w:rPr>
          <w:tab/>
        </w:r>
        <w:r w:rsidRPr="00EF4EEB">
          <w:rPr>
            <w:b w:val="0"/>
            <w:webHidden/>
          </w:rPr>
          <w:fldChar w:fldCharType="begin"/>
        </w:r>
        <w:r w:rsidRPr="00EF4EEB">
          <w:rPr>
            <w:b w:val="0"/>
            <w:webHidden/>
          </w:rPr>
          <w:instrText xml:space="preserve"> PAGEREF _Toc482434622 \h </w:instrText>
        </w:r>
        <w:r w:rsidRPr="00EF4EEB">
          <w:rPr>
            <w:b w:val="0"/>
            <w:webHidden/>
          </w:rPr>
        </w:r>
        <w:r w:rsidRPr="00EF4EEB">
          <w:rPr>
            <w:b w:val="0"/>
            <w:webHidden/>
          </w:rPr>
          <w:fldChar w:fldCharType="separate"/>
        </w:r>
        <w:r w:rsidR="00711819">
          <w:rPr>
            <w:b w:val="0"/>
            <w:webHidden/>
          </w:rPr>
          <w:t>53</w:t>
        </w:r>
        <w:r w:rsidRPr="00EF4EEB">
          <w:rPr>
            <w:b w:val="0"/>
            <w:webHidden/>
          </w:rPr>
          <w:fldChar w:fldCharType="end"/>
        </w:r>
      </w:hyperlink>
    </w:p>
    <w:p w:rsidR="00613164" w:rsidRPr="00EF4EEB" w:rsidRDefault="00613164" w:rsidP="00491157">
      <w:pPr>
        <w:pStyle w:val="TOC1"/>
        <w:rPr>
          <w:rFonts w:ascii="Calibri" w:hAnsi="Calibri"/>
          <w:b w:val="0"/>
          <w:sz w:val="22"/>
          <w:szCs w:val="22"/>
          <w:lang w:val="en-US"/>
        </w:rPr>
      </w:pPr>
      <w:hyperlink w:anchor="_Toc482434623" w:history="1">
        <w:r w:rsidRPr="003D63CA">
          <w:rPr>
            <w:rStyle w:val="Hyperlink"/>
            <w:lang w:val="pt-BR" w:eastAsia="zh-CN"/>
          </w:rPr>
          <w:t>CHƯƠNG IV</w:t>
        </w:r>
        <w:r w:rsidR="00F159B6" w:rsidRPr="003D63CA">
          <w:rPr>
            <w:rStyle w:val="Hyperlink"/>
            <w:lang w:val="pt-BR" w:eastAsia="zh-CN"/>
          </w:rPr>
          <w:t>:</w:t>
        </w:r>
        <w:r w:rsidR="00F159B6" w:rsidRPr="003A4DD0">
          <w:rPr>
            <w:rStyle w:val="Hyperlink"/>
            <w:color w:val="000000"/>
            <w:u w:val="none"/>
            <w:lang w:val="pt-BR" w:eastAsia="zh-CN"/>
          </w:rPr>
          <w:t xml:space="preserve"> </w:t>
        </w:r>
        <w:hyperlink w:anchor="_Toc489394057" w:history="1">
          <w:r w:rsidR="00F159B6" w:rsidRPr="003A4DD0">
            <w:rPr>
              <w:rStyle w:val="Hyperlink"/>
              <w:color w:val="000000"/>
              <w:u w:val="none"/>
            </w:rPr>
            <w:t>QUY TRÌNH VẬN HÀNH KHAI THÁC,</w:t>
          </w:r>
        </w:hyperlink>
        <w:r w:rsidR="00F159B6" w:rsidRPr="003A4DD0">
          <w:rPr>
            <w:rStyle w:val="Hyperlink"/>
            <w:color w:val="000000"/>
            <w:u w:val="none"/>
          </w:rPr>
          <w:t xml:space="preserve"> </w:t>
        </w:r>
        <w:hyperlink w:anchor="_Toc489394058" w:history="1">
          <w:r w:rsidR="00F159B6" w:rsidRPr="003A4DD0">
            <w:rPr>
              <w:rStyle w:val="Hyperlink"/>
              <w:color w:val="000000"/>
              <w:u w:val="none"/>
            </w:rPr>
            <w:t>BIỆN PHÁP ĐẢM BẢO AN TOÀN KHAI THÁC TRONG KHU BAY</w:t>
          </w:r>
        </w:hyperlink>
        <w:r w:rsidRPr="00EF4EEB">
          <w:rPr>
            <w:b w:val="0"/>
            <w:webHidden/>
          </w:rPr>
          <w:tab/>
        </w:r>
        <w:r w:rsidRPr="00EF4EEB">
          <w:rPr>
            <w:b w:val="0"/>
            <w:webHidden/>
          </w:rPr>
          <w:fldChar w:fldCharType="begin"/>
        </w:r>
        <w:r w:rsidRPr="00EF4EEB">
          <w:rPr>
            <w:b w:val="0"/>
            <w:webHidden/>
          </w:rPr>
          <w:instrText xml:space="preserve"> PAGEREF _Toc482434623 \h </w:instrText>
        </w:r>
        <w:r w:rsidRPr="00EF4EEB">
          <w:rPr>
            <w:b w:val="0"/>
            <w:webHidden/>
          </w:rPr>
        </w:r>
        <w:r w:rsidRPr="00EF4EEB">
          <w:rPr>
            <w:b w:val="0"/>
            <w:webHidden/>
          </w:rPr>
          <w:fldChar w:fldCharType="separate"/>
        </w:r>
        <w:r w:rsidR="00711819">
          <w:rPr>
            <w:b w:val="0"/>
            <w:webHidden/>
          </w:rPr>
          <w:t>54</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5" w:history="1">
        <w:r w:rsidRPr="00EF4EEB">
          <w:rPr>
            <w:rStyle w:val="Hyperlink"/>
            <w:b w:val="0"/>
            <w:lang w:val="pt-BR" w:eastAsia="zh-CN"/>
          </w:rPr>
          <w:t>1. Quy trình khai thác, cung cấp dịch vụ bảo đảm hoạt động bay</w:t>
        </w:r>
        <w:r w:rsidRPr="00EF4EEB">
          <w:rPr>
            <w:b w:val="0"/>
            <w:webHidden/>
          </w:rPr>
          <w:tab/>
        </w:r>
        <w:r w:rsidRPr="00EF4EEB">
          <w:rPr>
            <w:b w:val="0"/>
            <w:webHidden/>
          </w:rPr>
          <w:fldChar w:fldCharType="begin"/>
        </w:r>
        <w:r w:rsidRPr="00EF4EEB">
          <w:rPr>
            <w:b w:val="0"/>
            <w:webHidden/>
          </w:rPr>
          <w:instrText xml:space="preserve"> PAGEREF _Toc482434625 \h </w:instrText>
        </w:r>
        <w:r w:rsidRPr="00EF4EEB">
          <w:rPr>
            <w:b w:val="0"/>
            <w:webHidden/>
          </w:rPr>
        </w:r>
        <w:r w:rsidRPr="00EF4EEB">
          <w:rPr>
            <w:b w:val="0"/>
            <w:webHidden/>
          </w:rPr>
          <w:fldChar w:fldCharType="separate"/>
        </w:r>
        <w:r w:rsidR="00711819">
          <w:rPr>
            <w:b w:val="0"/>
            <w:webHidden/>
          </w:rPr>
          <w:t>54</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6" w:history="1">
        <w:r w:rsidRPr="00EF4EEB">
          <w:rPr>
            <w:rStyle w:val="Hyperlink"/>
            <w:b w:val="0"/>
            <w:lang w:val="pt-BR" w:eastAsia="zh-CN"/>
          </w:rPr>
          <w:t>2. Quy trình bảo đảm an ninh</w:t>
        </w:r>
        <w:r w:rsidRPr="00EF4EEB">
          <w:rPr>
            <w:b w:val="0"/>
            <w:webHidden/>
          </w:rPr>
          <w:tab/>
        </w:r>
        <w:r w:rsidRPr="00EF4EEB">
          <w:rPr>
            <w:b w:val="0"/>
            <w:webHidden/>
          </w:rPr>
          <w:fldChar w:fldCharType="begin"/>
        </w:r>
        <w:r w:rsidRPr="00EF4EEB">
          <w:rPr>
            <w:b w:val="0"/>
            <w:webHidden/>
          </w:rPr>
          <w:instrText xml:space="preserve"> PAGEREF _Toc482434626 \h </w:instrText>
        </w:r>
        <w:r w:rsidRPr="00EF4EEB">
          <w:rPr>
            <w:b w:val="0"/>
            <w:webHidden/>
          </w:rPr>
        </w:r>
        <w:r w:rsidRPr="00EF4EEB">
          <w:rPr>
            <w:b w:val="0"/>
            <w:webHidden/>
          </w:rPr>
          <w:fldChar w:fldCharType="separate"/>
        </w:r>
        <w:r w:rsidR="00711819">
          <w:rPr>
            <w:b w:val="0"/>
            <w:webHidden/>
          </w:rPr>
          <w:t>55</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7" w:history="1">
        <w:r w:rsidRPr="00EF4EEB">
          <w:rPr>
            <w:rStyle w:val="Hyperlink"/>
            <w:b w:val="0"/>
            <w:lang w:val="pt-BR" w:eastAsia="zh-CN"/>
          </w:rPr>
          <w:t>3. Kế hoạch khẩn nguy sân bay</w:t>
        </w:r>
        <w:r w:rsidRPr="00EF4EEB">
          <w:rPr>
            <w:b w:val="0"/>
            <w:webHidden/>
          </w:rPr>
          <w:tab/>
        </w:r>
        <w:r w:rsidRPr="00EF4EEB">
          <w:rPr>
            <w:b w:val="0"/>
            <w:webHidden/>
          </w:rPr>
          <w:fldChar w:fldCharType="begin"/>
        </w:r>
        <w:r w:rsidRPr="00EF4EEB">
          <w:rPr>
            <w:b w:val="0"/>
            <w:webHidden/>
          </w:rPr>
          <w:instrText xml:space="preserve"> PAGEREF _Toc482434627 \h </w:instrText>
        </w:r>
        <w:r w:rsidRPr="00EF4EEB">
          <w:rPr>
            <w:b w:val="0"/>
            <w:webHidden/>
          </w:rPr>
        </w:r>
        <w:r w:rsidRPr="00EF4EEB">
          <w:rPr>
            <w:b w:val="0"/>
            <w:webHidden/>
          </w:rPr>
          <w:fldChar w:fldCharType="separate"/>
        </w:r>
        <w:r w:rsidR="00711819">
          <w:rPr>
            <w:b w:val="0"/>
            <w:webHidden/>
          </w:rPr>
          <w:t>55</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8" w:history="1">
        <w:r w:rsidRPr="00EF4EEB">
          <w:rPr>
            <w:rStyle w:val="Hyperlink"/>
            <w:b w:val="0"/>
            <w:lang w:val="pt-BR" w:eastAsia="zh-CN"/>
          </w:rPr>
          <w:t>4. Kiểm tra bề mặt giới hạn chướng ngại vật trong sân bay</w:t>
        </w:r>
        <w:r w:rsidRPr="00EF4EEB">
          <w:rPr>
            <w:b w:val="0"/>
            <w:webHidden/>
          </w:rPr>
          <w:tab/>
        </w:r>
        <w:r w:rsidRPr="00EF4EEB">
          <w:rPr>
            <w:b w:val="0"/>
            <w:webHidden/>
          </w:rPr>
          <w:fldChar w:fldCharType="begin"/>
        </w:r>
        <w:r w:rsidRPr="00EF4EEB">
          <w:rPr>
            <w:b w:val="0"/>
            <w:webHidden/>
          </w:rPr>
          <w:instrText xml:space="preserve"> PAGEREF _Toc482434628 \h </w:instrText>
        </w:r>
        <w:r w:rsidRPr="00EF4EEB">
          <w:rPr>
            <w:b w:val="0"/>
            <w:webHidden/>
          </w:rPr>
        </w:r>
        <w:r w:rsidRPr="00EF4EEB">
          <w:rPr>
            <w:b w:val="0"/>
            <w:webHidden/>
          </w:rPr>
          <w:fldChar w:fldCharType="separate"/>
        </w:r>
        <w:r w:rsidR="00711819">
          <w:rPr>
            <w:b w:val="0"/>
            <w:webHidden/>
          </w:rPr>
          <w:t>55</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29" w:history="1">
        <w:r w:rsidRPr="00EF4EEB">
          <w:rPr>
            <w:rStyle w:val="Hyperlink"/>
            <w:b w:val="0"/>
            <w:lang w:val="pt-BR" w:eastAsia="zh-CN"/>
          </w:rPr>
          <w:t>5. Quy trình kiểm tra kết cấu hạ tầng sân bay</w:t>
        </w:r>
        <w:r w:rsidRPr="00EF4EEB">
          <w:rPr>
            <w:b w:val="0"/>
            <w:webHidden/>
          </w:rPr>
          <w:tab/>
        </w:r>
        <w:r w:rsidR="00FD0493">
          <w:rPr>
            <w:b w:val="0"/>
            <w:webHidden/>
          </w:rPr>
          <w:t>59</w:t>
        </w:r>
      </w:hyperlink>
    </w:p>
    <w:p w:rsidR="00613164" w:rsidRPr="00EF4EEB" w:rsidRDefault="00613164" w:rsidP="00491157">
      <w:pPr>
        <w:pStyle w:val="TOC2"/>
        <w:rPr>
          <w:rFonts w:ascii="Calibri" w:hAnsi="Calibri"/>
          <w:b w:val="0"/>
          <w:sz w:val="22"/>
          <w:szCs w:val="22"/>
          <w:lang w:val="en-US"/>
        </w:rPr>
      </w:pPr>
      <w:hyperlink w:anchor="_Toc482434630" w:history="1">
        <w:r w:rsidRPr="00EF4EEB">
          <w:rPr>
            <w:rStyle w:val="Hyperlink"/>
            <w:b w:val="0"/>
            <w:lang w:val="pt-BR" w:eastAsia="zh-CN"/>
          </w:rPr>
          <w:t>6. Quy trình bảo trì kết cấu hạ tầng sân bay</w:t>
        </w:r>
        <w:r w:rsidRPr="00EF4EEB">
          <w:rPr>
            <w:b w:val="0"/>
            <w:webHidden/>
          </w:rPr>
          <w:tab/>
        </w:r>
        <w:r w:rsidRPr="00EF4EEB">
          <w:rPr>
            <w:b w:val="0"/>
            <w:webHidden/>
          </w:rPr>
          <w:fldChar w:fldCharType="begin"/>
        </w:r>
        <w:r w:rsidRPr="00EF4EEB">
          <w:rPr>
            <w:b w:val="0"/>
            <w:webHidden/>
          </w:rPr>
          <w:instrText xml:space="preserve"> PAGEREF _Toc482434630 \h </w:instrText>
        </w:r>
        <w:r w:rsidRPr="00EF4EEB">
          <w:rPr>
            <w:b w:val="0"/>
            <w:webHidden/>
          </w:rPr>
        </w:r>
        <w:r w:rsidRPr="00EF4EEB">
          <w:rPr>
            <w:b w:val="0"/>
            <w:webHidden/>
          </w:rPr>
          <w:fldChar w:fldCharType="separate"/>
        </w:r>
        <w:r w:rsidR="00711819">
          <w:rPr>
            <w:b w:val="0"/>
            <w:webHidden/>
          </w:rPr>
          <w:t>59</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35" w:history="1">
        <w:r w:rsidR="00FD79F5" w:rsidRPr="00EF4EEB">
          <w:rPr>
            <w:rStyle w:val="Hyperlink"/>
            <w:b w:val="0"/>
            <w:lang w:val="nl-NL"/>
          </w:rPr>
          <w:t xml:space="preserve">7  </w:t>
        </w:r>
        <w:r w:rsidRPr="00EF4EEB">
          <w:rPr>
            <w:rStyle w:val="Hyperlink"/>
            <w:b w:val="0"/>
            <w:lang w:val="nl-NL"/>
          </w:rPr>
          <w:t>An toàn thi công xây dựng tại cảng hàng không, sân bay</w:t>
        </w:r>
        <w:r w:rsidRPr="00EF4EEB">
          <w:rPr>
            <w:b w:val="0"/>
            <w:webHidden/>
          </w:rPr>
          <w:tab/>
        </w:r>
        <w:r w:rsidRPr="00EF4EEB">
          <w:rPr>
            <w:b w:val="0"/>
            <w:webHidden/>
          </w:rPr>
          <w:fldChar w:fldCharType="begin"/>
        </w:r>
        <w:r w:rsidRPr="00EF4EEB">
          <w:rPr>
            <w:b w:val="0"/>
            <w:webHidden/>
          </w:rPr>
          <w:instrText xml:space="preserve"> PAGEREF _Toc482434635 \h </w:instrText>
        </w:r>
        <w:r w:rsidRPr="00EF4EEB">
          <w:rPr>
            <w:b w:val="0"/>
            <w:webHidden/>
          </w:rPr>
        </w:r>
        <w:r w:rsidRPr="00EF4EEB">
          <w:rPr>
            <w:b w:val="0"/>
            <w:webHidden/>
          </w:rPr>
          <w:fldChar w:fldCharType="separate"/>
        </w:r>
        <w:r w:rsidR="00711819">
          <w:rPr>
            <w:b w:val="0"/>
            <w:webHidden/>
          </w:rPr>
          <w:t>63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36" w:history="1">
        <w:r w:rsidRPr="00EF4EEB">
          <w:rPr>
            <w:rStyle w:val="Hyperlink"/>
            <w:b w:val="0"/>
            <w:lang w:val="pt-BR" w:eastAsia="zh-CN"/>
          </w:rPr>
          <w:t>8. Quản lý sân đỗ tàu bay</w:t>
        </w:r>
        <w:r w:rsidRPr="00EF4EEB">
          <w:rPr>
            <w:b w:val="0"/>
            <w:webHidden/>
          </w:rPr>
          <w:tab/>
        </w:r>
        <w:r w:rsidR="00FD0493">
          <w:rPr>
            <w:b w:val="0"/>
            <w:webHidden/>
          </w:rPr>
          <w:t>71</w:t>
        </w:r>
      </w:hyperlink>
    </w:p>
    <w:p w:rsidR="00613164" w:rsidRPr="00EF4EEB" w:rsidRDefault="00613164" w:rsidP="00491157">
      <w:pPr>
        <w:pStyle w:val="TOC2"/>
        <w:rPr>
          <w:rFonts w:ascii="Calibri" w:hAnsi="Calibri"/>
          <w:b w:val="0"/>
          <w:sz w:val="22"/>
          <w:szCs w:val="22"/>
          <w:lang w:val="en-US"/>
        </w:rPr>
      </w:pPr>
      <w:hyperlink w:anchor="_Toc482434646" w:history="1">
        <w:r w:rsidRPr="00EF4EEB">
          <w:rPr>
            <w:rStyle w:val="Hyperlink"/>
            <w:b w:val="0"/>
            <w:lang w:val="pt-BR" w:eastAsia="zh-CN"/>
          </w:rPr>
          <w:t>9. Quản lý an toàn đường cất hạ cánh, đường lăn và sân đỗ</w:t>
        </w:r>
        <w:r w:rsidRPr="00EF4EEB">
          <w:rPr>
            <w:b w:val="0"/>
            <w:webHidden/>
          </w:rPr>
          <w:tab/>
        </w:r>
        <w:r w:rsidR="00FD0493">
          <w:rPr>
            <w:b w:val="0"/>
            <w:webHidden/>
          </w:rPr>
          <w:t>76</w:t>
        </w:r>
      </w:hyperlink>
    </w:p>
    <w:p w:rsidR="00613164" w:rsidRPr="00EF4EEB" w:rsidRDefault="00613164" w:rsidP="00491157">
      <w:pPr>
        <w:pStyle w:val="TOC2"/>
        <w:rPr>
          <w:rFonts w:ascii="Calibri" w:hAnsi="Calibri"/>
          <w:b w:val="0"/>
          <w:sz w:val="22"/>
          <w:szCs w:val="22"/>
          <w:lang w:val="en-US"/>
        </w:rPr>
      </w:pPr>
      <w:hyperlink w:anchor="_Toc482434651" w:history="1">
        <w:r w:rsidRPr="00EF4EEB">
          <w:rPr>
            <w:rStyle w:val="Hyperlink"/>
            <w:b w:val="0"/>
            <w:lang w:val="nl-NL"/>
          </w:rPr>
          <w:t>10.</w:t>
        </w:r>
        <w:r w:rsidRPr="00EF4EEB">
          <w:rPr>
            <w:rFonts w:ascii="Calibri" w:hAnsi="Calibri"/>
            <w:b w:val="0"/>
            <w:sz w:val="22"/>
            <w:szCs w:val="22"/>
            <w:lang w:val="en-US"/>
          </w:rPr>
          <w:tab/>
        </w:r>
        <w:r w:rsidRPr="00EF4EEB">
          <w:rPr>
            <w:rStyle w:val="Hyperlink"/>
            <w:b w:val="0"/>
            <w:lang w:val="nl-NL"/>
          </w:rPr>
          <w:t>Quy định về kiểm tra, kiểm soát người, phương tiện, trang thiết bị hoạt động trong khu bay</w:t>
        </w:r>
        <w:r w:rsidRPr="00EF4EEB">
          <w:rPr>
            <w:b w:val="0"/>
            <w:webHidden/>
          </w:rPr>
          <w:tab/>
        </w:r>
        <w:r w:rsidR="00BA0477">
          <w:rPr>
            <w:b w:val="0"/>
            <w:webHidden/>
          </w:rPr>
          <w:t>78</w:t>
        </w:r>
      </w:hyperlink>
    </w:p>
    <w:p w:rsidR="00613164" w:rsidRPr="00EF4EEB" w:rsidRDefault="00613164" w:rsidP="00491157">
      <w:pPr>
        <w:pStyle w:val="TOC2"/>
        <w:rPr>
          <w:rFonts w:ascii="Calibri" w:hAnsi="Calibri"/>
          <w:b w:val="0"/>
          <w:sz w:val="22"/>
          <w:szCs w:val="22"/>
          <w:lang w:val="en-US"/>
        </w:rPr>
      </w:pPr>
      <w:hyperlink w:anchor="_Toc482434656" w:history="1">
        <w:r w:rsidRPr="00EF4EEB">
          <w:rPr>
            <w:rStyle w:val="Hyperlink"/>
            <w:b w:val="0"/>
            <w:lang w:val="nl-NL"/>
          </w:rPr>
          <w:t>11.</w:t>
        </w:r>
        <w:r w:rsidRPr="00EF4EEB">
          <w:rPr>
            <w:rFonts w:ascii="Calibri" w:hAnsi="Calibri"/>
            <w:b w:val="0"/>
            <w:sz w:val="22"/>
            <w:szCs w:val="22"/>
            <w:lang w:val="en-US"/>
          </w:rPr>
          <w:tab/>
        </w:r>
        <w:r w:rsidRPr="00EF4EEB">
          <w:rPr>
            <w:rStyle w:val="Hyperlink"/>
            <w:b w:val="0"/>
            <w:lang w:val="nl-NL"/>
          </w:rPr>
          <w:t>Quản lý các nguy cơ mất an toàn do động vật gây ra</w:t>
        </w:r>
        <w:r w:rsidRPr="00EF4EEB">
          <w:rPr>
            <w:b w:val="0"/>
            <w:webHidden/>
          </w:rPr>
          <w:tab/>
        </w:r>
        <w:r w:rsidR="00233C40">
          <w:rPr>
            <w:b w:val="0"/>
            <w:webHidden/>
          </w:rPr>
          <w:t>84</w:t>
        </w:r>
      </w:hyperlink>
    </w:p>
    <w:p w:rsidR="00613164" w:rsidRPr="00EF4EEB" w:rsidRDefault="00613164" w:rsidP="00491157">
      <w:pPr>
        <w:pStyle w:val="TOC2"/>
        <w:rPr>
          <w:rFonts w:ascii="Calibri" w:hAnsi="Calibri"/>
          <w:b w:val="0"/>
          <w:sz w:val="22"/>
          <w:szCs w:val="22"/>
          <w:lang w:val="en-US"/>
        </w:rPr>
      </w:pPr>
      <w:hyperlink w:anchor="_Toc482434658" w:history="1">
        <w:r w:rsidRPr="00EF4EEB">
          <w:rPr>
            <w:rStyle w:val="Hyperlink"/>
            <w:b w:val="0"/>
            <w:lang w:val="nl-NL"/>
          </w:rPr>
          <w:t>12.</w:t>
        </w:r>
        <w:r w:rsidRPr="00EF4EEB">
          <w:rPr>
            <w:rFonts w:ascii="Calibri" w:hAnsi="Calibri"/>
            <w:b w:val="0"/>
            <w:sz w:val="22"/>
            <w:szCs w:val="22"/>
            <w:lang w:val="en-US"/>
          </w:rPr>
          <w:tab/>
        </w:r>
        <w:r w:rsidRPr="00EF4EEB">
          <w:rPr>
            <w:rStyle w:val="Hyperlink"/>
            <w:b w:val="0"/>
            <w:lang w:val="nl-NL"/>
          </w:rPr>
          <w:t>Quản lý chướng ngại vật hàng không</w:t>
        </w:r>
        <w:r w:rsidRPr="00EF4EEB">
          <w:rPr>
            <w:b w:val="0"/>
            <w:webHidden/>
          </w:rPr>
          <w:tab/>
        </w:r>
        <w:r w:rsidRPr="00EF4EEB">
          <w:rPr>
            <w:b w:val="0"/>
            <w:webHidden/>
          </w:rPr>
          <w:fldChar w:fldCharType="begin"/>
        </w:r>
        <w:r w:rsidRPr="00EF4EEB">
          <w:rPr>
            <w:b w:val="0"/>
            <w:webHidden/>
          </w:rPr>
          <w:instrText xml:space="preserve"> PAGEREF _Toc482434658 \h </w:instrText>
        </w:r>
        <w:r w:rsidRPr="00EF4EEB">
          <w:rPr>
            <w:b w:val="0"/>
            <w:webHidden/>
          </w:rPr>
        </w:r>
        <w:r w:rsidRPr="00EF4EEB">
          <w:rPr>
            <w:b w:val="0"/>
            <w:webHidden/>
          </w:rPr>
          <w:fldChar w:fldCharType="separate"/>
        </w:r>
        <w:r w:rsidR="00711819">
          <w:rPr>
            <w:b w:val="0"/>
            <w:webHidden/>
          </w:rPr>
          <w:t>85</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64" w:history="1">
        <w:r w:rsidRPr="00EF4EEB">
          <w:rPr>
            <w:rStyle w:val="Hyperlink"/>
            <w:b w:val="0"/>
            <w:lang w:val="nl-NL"/>
          </w:rPr>
          <w:t>13.</w:t>
        </w:r>
        <w:r w:rsidRPr="00EF4EEB">
          <w:rPr>
            <w:rFonts w:ascii="Calibri" w:hAnsi="Calibri"/>
            <w:b w:val="0"/>
            <w:sz w:val="22"/>
            <w:szCs w:val="22"/>
            <w:lang w:val="en-US"/>
          </w:rPr>
          <w:tab/>
        </w:r>
        <w:r w:rsidRPr="00EF4EEB">
          <w:rPr>
            <w:rStyle w:val="Hyperlink"/>
            <w:b w:val="0"/>
            <w:lang w:val="nl-NL"/>
          </w:rPr>
          <w:t>Di chuyển tàu bay hư hỏng</w:t>
        </w:r>
        <w:r w:rsidRPr="00EF4EEB">
          <w:rPr>
            <w:b w:val="0"/>
            <w:webHidden/>
          </w:rPr>
          <w:tab/>
        </w:r>
        <w:r w:rsidRPr="00EF4EEB">
          <w:rPr>
            <w:b w:val="0"/>
            <w:webHidden/>
          </w:rPr>
          <w:fldChar w:fldCharType="begin"/>
        </w:r>
        <w:r w:rsidRPr="00EF4EEB">
          <w:rPr>
            <w:b w:val="0"/>
            <w:webHidden/>
          </w:rPr>
          <w:instrText xml:space="preserve"> PAGEREF _Toc482434664 \h </w:instrText>
        </w:r>
        <w:r w:rsidRPr="00EF4EEB">
          <w:rPr>
            <w:b w:val="0"/>
            <w:webHidden/>
          </w:rPr>
        </w:r>
        <w:r w:rsidRPr="00EF4EEB">
          <w:rPr>
            <w:b w:val="0"/>
            <w:webHidden/>
          </w:rPr>
          <w:fldChar w:fldCharType="separate"/>
        </w:r>
        <w:r w:rsidR="00711819">
          <w:rPr>
            <w:b w:val="0"/>
            <w:webHidden/>
          </w:rPr>
          <w:t>87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65" w:history="1">
        <w:r w:rsidRPr="00EF4EEB">
          <w:rPr>
            <w:rStyle w:val="Hyperlink"/>
            <w:b w:val="0"/>
            <w:lang w:val="pt-BR"/>
          </w:rPr>
          <w:t>14.</w:t>
        </w:r>
        <w:r w:rsidRPr="00EF4EEB">
          <w:rPr>
            <w:rFonts w:ascii="Calibri" w:hAnsi="Calibri"/>
            <w:b w:val="0"/>
            <w:sz w:val="22"/>
            <w:szCs w:val="22"/>
            <w:lang w:val="en-US"/>
          </w:rPr>
          <w:tab/>
        </w:r>
        <w:r w:rsidRPr="00EF4EEB">
          <w:rPr>
            <w:rStyle w:val="Hyperlink"/>
            <w:b w:val="0"/>
            <w:lang w:val="nl-NL"/>
          </w:rPr>
          <w:t>Quản lý vật phẩm nguy hiểm</w:t>
        </w:r>
        <w:r w:rsidRPr="00EF4EEB">
          <w:rPr>
            <w:b w:val="0"/>
            <w:webHidden/>
          </w:rPr>
          <w:tab/>
        </w:r>
        <w:r w:rsidRPr="00EF4EEB">
          <w:rPr>
            <w:b w:val="0"/>
            <w:webHidden/>
          </w:rPr>
          <w:fldChar w:fldCharType="begin"/>
        </w:r>
        <w:r w:rsidRPr="00EF4EEB">
          <w:rPr>
            <w:b w:val="0"/>
            <w:webHidden/>
          </w:rPr>
          <w:instrText xml:space="preserve"> PAGEREF _Toc482434665 \h </w:instrText>
        </w:r>
        <w:r w:rsidRPr="00EF4EEB">
          <w:rPr>
            <w:b w:val="0"/>
            <w:webHidden/>
          </w:rPr>
        </w:r>
        <w:r w:rsidRPr="00EF4EEB">
          <w:rPr>
            <w:b w:val="0"/>
            <w:webHidden/>
          </w:rPr>
          <w:fldChar w:fldCharType="separate"/>
        </w:r>
        <w:r w:rsidR="00711819">
          <w:rPr>
            <w:b w:val="0"/>
            <w:webHidden/>
          </w:rPr>
          <w:t>93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66" w:history="1">
        <w:r w:rsidRPr="00C426E3">
          <w:rPr>
            <w:rStyle w:val="Hyperlink"/>
            <w:b w:val="0"/>
            <w:u w:val="none"/>
            <w:lang w:val="nl-NL"/>
          </w:rPr>
          <w:t>15.</w:t>
        </w:r>
        <w:r w:rsidRPr="00C426E3">
          <w:rPr>
            <w:rFonts w:ascii="Calibri" w:hAnsi="Calibri"/>
            <w:b w:val="0"/>
            <w:sz w:val="22"/>
            <w:szCs w:val="22"/>
            <w:lang w:val="en-US"/>
          </w:rPr>
          <w:tab/>
        </w:r>
        <w:r w:rsidRPr="00EF4EEB">
          <w:rPr>
            <w:rStyle w:val="Hyperlink"/>
            <w:b w:val="0"/>
          </w:rPr>
          <w:t>Khai thác trong điều kiện tầm nhìn hạn chế</w:t>
        </w:r>
        <w:r w:rsidRPr="00EF4EEB">
          <w:rPr>
            <w:b w:val="0"/>
            <w:webHidden/>
          </w:rPr>
          <w:tab/>
        </w:r>
        <w:r w:rsidRPr="00EF4EEB">
          <w:rPr>
            <w:b w:val="0"/>
            <w:webHidden/>
          </w:rPr>
          <w:fldChar w:fldCharType="begin"/>
        </w:r>
        <w:r w:rsidRPr="00EF4EEB">
          <w:rPr>
            <w:b w:val="0"/>
            <w:webHidden/>
          </w:rPr>
          <w:instrText xml:space="preserve"> PAGEREF _Toc482434666 \h </w:instrText>
        </w:r>
        <w:r w:rsidRPr="00EF4EEB">
          <w:rPr>
            <w:b w:val="0"/>
            <w:webHidden/>
          </w:rPr>
        </w:r>
        <w:r w:rsidRPr="00EF4EEB">
          <w:rPr>
            <w:b w:val="0"/>
            <w:webHidden/>
          </w:rPr>
          <w:fldChar w:fldCharType="separate"/>
        </w:r>
        <w:r w:rsidR="00711819">
          <w:rPr>
            <w:b w:val="0"/>
            <w:webHidden/>
          </w:rPr>
          <w:t>93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68" w:history="1">
        <w:r w:rsidRPr="00C426E3">
          <w:rPr>
            <w:rStyle w:val="Hyperlink"/>
            <w:b w:val="0"/>
            <w:u w:val="none"/>
          </w:rPr>
          <w:t>16</w:t>
        </w:r>
        <w:r w:rsidRPr="00EF4EEB">
          <w:rPr>
            <w:rStyle w:val="Hyperlink"/>
            <w:b w:val="0"/>
            <w:i/>
          </w:rPr>
          <w:t>.</w:t>
        </w:r>
        <w:r w:rsidRPr="00EF4EEB">
          <w:rPr>
            <w:rFonts w:ascii="Calibri" w:hAnsi="Calibri"/>
            <w:b w:val="0"/>
            <w:sz w:val="22"/>
            <w:szCs w:val="22"/>
            <w:lang w:val="en-US"/>
          </w:rPr>
          <w:tab/>
        </w:r>
        <w:r w:rsidRPr="00EF4EEB">
          <w:rPr>
            <w:rStyle w:val="Hyperlink"/>
            <w:b w:val="0"/>
          </w:rPr>
          <w:t>Đảm bảo hoạt động của Radar và các thiết bị dẫn đường</w:t>
        </w:r>
        <w:r w:rsidRPr="00EF4EEB">
          <w:rPr>
            <w:b w:val="0"/>
            <w:webHidden/>
          </w:rPr>
          <w:tab/>
        </w:r>
        <w:r w:rsidRPr="00EF4EEB">
          <w:rPr>
            <w:b w:val="0"/>
            <w:webHidden/>
          </w:rPr>
          <w:fldChar w:fldCharType="begin"/>
        </w:r>
        <w:r w:rsidRPr="00EF4EEB">
          <w:rPr>
            <w:b w:val="0"/>
            <w:webHidden/>
          </w:rPr>
          <w:instrText xml:space="preserve"> PAGEREF _Toc482434668 \h </w:instrText>
        </w:r>
        <w:r w:rsidRPr="00EF4EEB">
          <w:rPr>
            <w:b w:val="0"/>
            <w:webHidden/>
          </w:rPr>
        </w:r>
        <w:r w:rsidRPr="00EF4EEB">
          <w:rPr>
            <w:b w:val="0"/>
            <w:webHidden/>
          </w:rPr>
          <w:fldChar w:fldCharType="separate"/>
        </w:r>
        <w:r w:rsidR="00711819">
          <w:rPr>
            <w:b w:val="0"/>
            <w:webHidden/>
          </w:rPr>
          <w:t>95</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70" w:history="1">
        <w:r w:rsidRPr="00EF4EEB">
          <w:rPr>
            <w:rStyle w:val="Hyperlink"/>
            <w:b w:val="0"/>
          </w:rPr>
          <w:t>17.</w:t>
        </w:r>
        <w:r w:rsidRPr="00EF4EEB">
          <w:rPr>
            <w:rFonts w:ascii="Calibri" w:hAnsi="Calibri"/>
            <w:b w:val="0"/>
            <w:sz w:val="22"/>
            <w:szCs w:val="22"/>
            <w:lang w:val="en-US"/>
          </w:rPr>
          <w:tab/>
        </w:r>
        <w:r w:rsidRPr="00EF4EEB">
          <w:rPr>
            <w:rStyle w:val="Hyperlink"/>
            <w:b w:val="0"/>
          </w:rPr>
          <w:t>Khí tượng hàng không</w:t>
        </w:r>
        <w:r w:rsidRPr="00EF4EEB">
          <w:rPr>
            <w:b w:val="0"/>
            <w:webHidden/>
          </w:rPr>
          <w:tab/>
        </w:r>
        <w:r w:rsidRPr="00EF4EEB">
          <w:rPr>
            <w:b w:val="0"/>
            <w:webHidden/>
          </w:rPr>
          <w:fldChar w:fldCharType="begin"/>
        </w:r>
        <w:r w:rsidRPr="00EF4EEB">
          <w:rPr>
            <w:b w:val="0"/>
            <w:webHidden/>
          </w:rPr>
          <w:instrText xml:space="preserve"> PAGEREF _Toc482434670 \h </w:instrText>
        </w:r>
        <w:r w:rsidRPr="00EF4EEB">
          <w:rPr>
            <w:b w:val="0"/>
            <w:webHidden/>
          </w:rPr>
        </w:r>
        <w:r w:rsidRPr="00EF4EEB">
          <w:rPr>
            <w:b w:val="0"/>
            <w:webHidden/>
          </w:rPr>
          <w:fldChar w:fldCharType="separate"/>
        </w:r>
        <w:r w:rsidR="00711819">
          <w:rPr>
            <w:b w:val="0"/>
            <w:webHidden/>
          </w:rPr>
          <w:t>97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71" w:history="1">
        <w:r w:rsidRPr="00EF4EEB">
          <w:rPr>
            <w:rStyle w:val="Hyperlink"/>
            <w:b w:val="0"/>
          </w:rPr>
          <w:t>18.</w:t>
        </w:r>
        <w:r w:rsidRPr="00EF4EEB">
          <w:rPr>
            <w:rFonts w:ascii="Calibri" w:hAnsi="Calibri"/>
            <w:b w:val="0"/>
            <w:sz w:val="22"/>
            <w:szCs w:val="22"/>
            <w:lang w:val="en-US"/>
          </w:rPr>
          <w:tab/>
        </w:r>
        <w:r w:rsidRPr="00EF4EEB">
          <w:rPr>
            <w:rStyle w:val="Hyperlink"/>
            <w:b w:val="0"/>
            <w:lang w:val="en-US"/>
          </w:rPr>
          <w:t>Quản lý môi trường tại cảng hàng không, sân bay</w:t>
        </w:r>
        <w:r w:rsidRPr="00EF4EEB">
          <w:rPr>
            <w:b w:val="0"/>
            <w:webHidden/>
          </w:rPr>
          <w:tab/>
        </w:r>
        <w:r w:rsidRPr="00EF4EEB">
          <w:rPr>
            <w:b w:val="0"/>
            <w:webHidden/>
          </w:rPr>
          <w:fldChar w:fldCharType="begin"/>
        </w:r>
        <w:r w:rsidRPr="00EF4EEB">
          <w:rPr>
            <w:b w:val="0"/>
            <w:webHidden/>
          </w:rPr>
          <w:instrText xml:space="preserve"> PAGEREF _Toc482434671 \h </w:instrText>
        </w:r>
        <w:r w:rsidRPr="00EF4EEB">
          <w:rPr>
            <w:b w:val="0"/>
            <w:webHidden/>
          </w:rPr>
        </w:r>
        <w:r w:rsidRPr="00EF4EEB">
          <w:rPr>
            <w:b w:val="0"/>
            <w:webHidden/>
          </w:rPr>
          <w:fldChar w:fldCharType="separate"/>
        </w:r>
        <w:r w:rsidR="00711819">
          <w:rPr>
            <w:b w:val="0"/>
            <w:webHidden/>
          </w:rPr>
          <w:t>97</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91" w:history="1">
        <w:r w:rsidRPr="00EF4EEB">
          <w:rPr>
            <w:rStyle w:val="Hyperlink"/>
            <w:b w:val="0"/>
          </w:rPr>
          <w:t>19.</w:t>
        </w:r>
        <w:r w:rsidRPr="00EF4EEB">
          <w:rPr>
            <w:rFonts w:ascii="Calibri" w:hAnsi="Calibri"/>
            <w:b w:val="0"/>
            <w:sz w:val="22"/>
            <w:szCs w:val="22"/>
            <w:lang w:val="en-US"/>
          </w:rPr>
          <w:tab/>
        </w:r>
        <w:r w:rsidRPr="00EF4EEB">
          <w:rPr>
            <w:rStyle w:val="Hyperlink"/>
            <w:b w:val="0"/>
            <w:lang w:val="en-US"/>
          </w:rPr>
          <w:t>Báo cáo tai nạn, sự cố, vụ việc an toàn khai thác cảng hàng không, sân bay</w:t>
        </w:r>
        <w:r w:rsidRPr="00EF4EEB">
          <w:rPr>
            <w:b w:val="0"/>
            <w:webHidden/>
          </w:rPr>
          <w:tab/>
        </w:r>
        <w:r w:rsidR="00482688">
          <w:rPr>
            <w:b w:val="0"/>
            <w:webHidden/>
          </w:rPr>
          <w:t>103</w:t>
        </w:r>
      </w:hyperlink>
    </w:p>
    <w:p w:rsidR="00613164" w:rsidRPr="00EF4EEB" w:rsidRDefault="00613164" w:rsidP="00491157">
      <w:pPr>
        <w:pStyle w:val="TOC1"/>
        <w:rPr>
          <w:rFonts w:ascii="Calibri" w:hAnsi="Calibri"/>
          <w:b w:val="0"/>
          <w:sz w:val="22"/>
          <w:szCs w:val="22"/>
          <w:lang w:val="en-US"/>
        </w:rPr>
      </w:pPr>
      <w:hyperlink w:anchor="_Toc482434694" w:history="1">
        <w:r w:rsidRPr="003A4DD0">
          <w:rPr>
            <w:rStyle w:val="Hyperlink"/>
            <w:color w:val="000000"/>
            <w:u w:val="none"/>
          </w:rPr>
          <w:t>CHƯƠNG</w:t>
        </w:r>
        <w:r w:rsidRPr="003A4DD0">
          <w:rPr>
            <w:rStyle w:val="Hyperlink"/>
            <w:color w:val="000000"/>
            <w:u w:val="none"/>
            <w:lang w:val="vi-VN"/>
          </w:rPr>
          <w:t xml:space="preserve"> V:</w:t>
        </w:r>
        <w:r w:rsidR="00E87F51" w:rsidRPr="003A4DD0">
          <w:rPr>
            <w:rStyle w:val="Hyperlink"/>
            <w:color w:val="000000"/>
            <w:u w:val="none"/>
            <w:lang w:val="en-US"/>
          </w:rPr>
          <w:t xml:space="preserve"> </w:t>
        </w:r>
        <w:hyperlink w:anchor="_Toc489394101" w:history="1">
          <w:r w:rsidR="00E87F51" w:rsidRPr="003A4DD0">
            <w:rPr>
              <w:rStyle w:val="Hyperlink"/>
              <w:color w:val="000000"/>
              <w:u w:val="none"/>
            </w:rPr>
            <w:t>TỔ CHỨC HÀNH CHÍNH VÀ HỆ THỐNG</w:t>
          </w:r>
        </w:hyperlink>
        <w:r w:rsidR="00E87F51" w:rsidRPr="003A4DD0">
          <w:rPr>
            <w:rStyle w:val="Hyperlink"/>
            <w:color w:val="000000"/>
            <w:u w:val="none"/>
          </w:rPr>
          <w:t xml:space="preserve"> </w:t>
        </w:r>
        <w:hyperlink w:anchor="_Toc489394102" w:history="1">
          <w:r w:rsidR="00E87F51" w:rsidRPr="003A4DD0">
            <w:rPr>
              <w:rStyle w:val="Hyperlink"/>
              <w:color w:val="000000"/>
              <w:u w:val="none"/>
            </w:rPr>
            <w:t>QUẢN LÝ AN TOÀN CỦA NGƯỜI KHAI THÁC CẢNG HÀNG KHÔNG, SÂN BAY CÔN ĐẢO</w:t>
          </w:r>
        </w:hyperlink>
        <w:r w:rsidRPr="00EF4EEB">
          <w:rPr>
            <w:b w:val="0"/>
            <w:webHidden/>
          </w:rPr>
          <w:tab/>
        </w:r>
        <w:r w:rsidRPr="00EF4EEB">
          <w:rPr>
            <w:b w:val="0"/>
            <w:webHidden/>
          </w:rPr>
          <w:fldChar w:fldCharType="begin"/>
        </w:r>
        <w:r w:rsidRPr="00EF4EEB">
          <w:rPr>
            <w:b w:val="0"/>
            <w:webHidden/>
          </w:rPr>
          <w:instrText xml:space="preserve"> PAGEREF _Toc482434694 \h </w:instrText>
        </w:r>
        <w:r w:rsidRPr="00EF4EEB">
          <w:rPr>
            <w:b w:val="0"/>
            <w:webHidden/>
          </w:rPr>
        </w:r>
        <w:r w:rsidRPr="00EF4EEB">
          <w:rPr>
            <w:b w:val="0"/>
            <w:webHidden/>
          </w:rPr>
          <w:fldChar w:fldCharType="separate"/>
        </w:r>
        <w:r w:rsidR="00711819">
          <w:rPr>
            <w:b w:val="0"/>
            <w:webHidden/>
          </w:rPr>
          <w:t>103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695" w:history="1">
        <w:r w:rsidRPr="00EF4EEB">
          <w:rPr>
            <w:rStyle w:val="Hyperlink"/>
            <w:b w:val="0"/>
            <w:lang w:val="vi-VN"/>
          </w:rPr>
          <w:t>1</w:t>
        </w:r>
        <w:r w:rsidRPr="00EF4EEB">
          <w:rPr>
            <w:rFonts w:ascii="Calibri" w:hAnsi="Calibri"/>
            <w:b w:val="0"/>
            <w:sz w:val="22"/>
            <w:szCs w:val="22"/>
            <w:lang w:val="en-US"/>
          </w:rPr>
          <w:tab/>
        </w:r>
        <w:r w:rsidRPr="00EF4EEB">
          <w:rPr>
            <w:rStyle w:val="Hyperlink"/>
            <w:b w:val="0"/>
            <w:lang w:val="vi-VN"/>
          </w:rPr>
          <w:t xml:space="preserve">Tổ chức hành chính của </w:t>
        </w:r>
        <w:r w:rsidRPr="00EF4EEB">
          <w:rPr>
            <w:rStyle w:val="Hyperlink"/>
            <w:b w:val="0"/>
          </w:rPr>
          <w:t>người khai thác Cảng hàng không, sân bay</w:t>
        </w:r>
        <w:r w:rsidRPr="00EF4EEB">
          <w:rPr>
            <w:b w:val="0"/>
            <w:webHidden/>
          </w:rPr>
          <w:tab/>
        </w:r>
        <w:r w:rsidRPr="00EF4EEB">
          <w:rPr>
            <w:b w:val="0"/>
            <w:webHidden/>
          </w:rPr>
          <w:fldChar w:fldCharType="begin"/>
        </w:r>
        <w:r w:rsidRPr="00EF4EEB">
          <w:rPr>
            <w:b w:val="0"/>
            <w:webHidden/>
          </w:rPr>
          <w:instrText xml:space="preserve"> PAGEREF _Toc482434695 \h </w:instrText>
        </w:r>
        <w:r w:rsidRPr="00EF4EEB">
          <w:rPr>
            <w:b w:val="0"/>
            <w:webHidden/>
          </w:rPr>
        </w:r>
        <w:r w:rsidRPr="00EF4EEB">
          <w:rPr>
            <w:b w:val="0"/>
            <w:webHidden/>
          </w:rPr>
          <w:fldChar w:fldCharType="separate"/>
        </w:r>
        <w:r w:rsidR="00711819">
          <w:rPr>
            <w:b w:val="0"/>
            <w:webHidden/>
          </w:rPr>
          <w:t>103</w:t>
        </w:r>
        <w:r w:rsidRPr="00EF4EEB">
          <w:rPr>
            <w:b w:val="0"/>
            <w:webHidden/>
          </w:rPr>
          <w:fldChar w:fldCharType="end"/>
        </w:r>
      </w:hyperlink>
    </w:p>
    <w:p w:rsidR="00613164" w:rsidRPr="00EF4EEB" w:rsidRDefault="00613164" w:rsidP="00491157">
      <w:pPr>
        <w:pStyle w:val="TOC2"/>
        <w:rPr>
          <w:rFonts w:ascii="Calibri" w:hAnsi="Calibri"/>
          <w:b w:val="0"/>
          <w:sz w:val="22"/>
          <w:szCs w:val="22"/>
          <w:lang w:val="en-US"/>
        </w:rPr>
      </w:pPr>
      <w:hyperlink w:anchor="_Toc482434701" w:history="1">
        <w:r w:rsidRPr="00EF4EEB">
          <w:rPr>
            <w:rStyle w:val="Hyperlink"/>
            <w:b w:val="0"/>
          </w:rPr>
          <w:t>2</w:t>
        </w:r>
        <w:r w:rsidRPr="00EF4EEB">
          <w:rPr>
            <w:rFonts w:ascii="Calibri" w:hAnsi="Calibri"/>
            <w:b w:val="0"/>
            <w:sz w:val="22"/>
            <w:szCs w:val="22"/>
            <w:lang w:val="en-US"/>
          </w:rPr>
          <w:tab/>
        </w:r>
        <w:r w:rsidRPr="00EF4EEB">
          <w:rPr>
            <w:rStyle w:val="Hyperlink"/>
            <w:b w:val="0"/>
          </w:rPr>
          <w:t xml:space="preserve">Hệ </w:t>
        </w:r>
        <w:r w:rsidRPr="00EF4EEB">
          <w:rPr>
            <w:rStyle w:val="Hyperlink"/>
            <w:b w:val="0"/>
            <w:lang w:val="nl-NL"/>
          </w:rPr>
          <w:t>thống</w:t>
        </w:r>
        <w:r w:rsidRPr="00EF4EEB">
          <w:rPr>
            <w:rStyle w:val="Hyperlink"/>
            <w:b w:val="0"/>
          </w:rPr>
          <w:t xml:space="preserve"> quản lý an toàn</w:t>
        </w:r>
        <w:r w:rsidRPr="00EF4EEB">
          <w:rPr>
            <w:b w:val="0"/>
            <w:webHidden/>
          </w:rPr>
          <w:tab/>
        </w:r>
        <w:r w:rsidRPr="00EF4EEB">
          <w:rPr>
            <w:b w:val="0"/>
            <w:webHidden/>
          </w:rPr>
          <w:fldChar w:fldCharType="begin"/>
        </w:r>
        <w:r w:rsidRPr="00EF4EEB">
          <w:rPr>
            <w:b w:val="0"/>
            <w:webHidden/>
          </w:rPr>
          <w:instrText xml:space="preserve"> PAGEREF _Toc482434701 \h </w:instrText>
        </w:r>
        <w:r w:rsidRPr="00EF4EEB">
          <w:rPr>
            <w:b w:val="0"/>
            <w:webHidden/>
          </w:rPr>
        </w:r>
        <w:r w:rsidRPr="00EF4EEB">
          <w:rPr>
            <w:b w:val="0"/>
            <w:webHidden/>
          </w:rPr>
          <w:fldChar w:fldCharType="separate"/>
        </w:r>
        <w:r w:rsidR="00711819">
          <w:rPr>
            <w:b w:val="0"/>
            <w:webHidden/>
          </w:rPr>
          <w:t>104</w:t>
        </w:r>
        <w:r w:rsidRPr="00EF4EEB">
          <w:rPr>
            <w:b w:val="0"/>
            <w:webHidden/>
          </w:rPr>
          <w:fldChar w:fldCharType="end"/>
        </w:r>
      </w:hyperlink>
    </w:p>
    <w:p w:rsidR="003D63CA" w:rsidRPr="000E1F0C" w:rsidRDefault="00613164" w:rsidP="00491157">
      <w:pPr>
        <w:rPr>
          <w:b/>
          <w:color w:val="FF0000"/>
        </w:rPr>
      </w:pPr>
      <w:r w:rsidRPr="00EF4EEB">
        <w:rPr>
          <w:bCs/>
          <w:noProof/>
        </w:rPr>
        <w:fldChar w:fldCharType="end"/>
      </w:r>
      <w:r w:rsidR="003D63CA" w:rsidRPr="000E1F0C">
        <w:rPr>
          <w:b/>
          <w:color w:val="FF0000"/>
        </w:rPr>
        <w:t>PHỤ LỤC:</w:t>
      </w:r>
    </w:p>
    <w:p w:rsidR="003D63CA" w:rsidRPr="000E1F0C" w:rsidRDefault="003D63CA" w:rsidP="00F00E07">
      <w:pPr>
        <w:numPr>
          <w:ilvl w:val="0"/>
          <w:numId w:val="29"/>
        </w:numPr>
        <w:tabs>
          <w:tab w:val="left" w:pos="709"/>
        </w:tabs>
        <w:spacing w:before="60" w:after="60"/>
        <w:rPr>
          <w:color w:val="FF0000"/>
        </w:rPr>
      </w:pPr>
      <w:r w:rsidRPr="000E1F0C">
        <w:rPr>
          <w:color w:val="FF0000"/>
        </w:rPr>
        <w:t>Phụ lục IA: Kế</w:t>
      </w:r>
      <w:r w:rsidR="000E1F0C" w:rsidRPr="000E1F0C">
        <w:rPr>
          <w:color w:val="FF0000"/>
        </w:rPr>
        <w:t xml:space="preserve"> hoạch khẩn nguy sân bay Côn Đảo</w:t>
      </w:r>
      <w:r w:rsidRPr="000E1F0C">
        <w:rPr>
          <w:color w:val="FF0000"/>
        </w:rPr>
        <w:t>.</w:t>
      </w:r>
    </w:p>
    <w:p w:rsidR="003D63CA" w:rsidRPr="000E1F0C" w:rsidRDefault="003D63CA" w:rsidP="00F00E07">
      <w:pPr>
        <w:numPr>
          <w:ilvl w:val="0"/>
          <w:numId w:val="29"/>
        </w:numPr>
        <w:tabs>
          <w:tab w:val="left" w:pos="709"/>
        </w:tabs>
        <w:spacing w:before="60" w:after="60"/>
        <w:rPr>
          <w:b/>
          <w:color w:val="FF0000"/>
        </w:rPr>
      </w:pPr>
      <w:r w:rsidRPr="000E1F0C">
        <w:rPr>
          <w:color w:val="FF0000"/>
        </w:rPr>
        <w:t>Phụ lục IB: Hệ thống Quản lý an toàn</w:t>
      </w:r>
      <w:r w:rsidRPr="000E1F0C">
        <w:rPr>
          <w:b/>
          <w:color w:val="FF0000"/>
        </w:rPr>
        <w:t xml:space="preserve"> </w:t>
      </w:r>
      <w:r w:rsidRPr="000E1F0C">
        <w:rPr>
          <w:color w:val="FF0000"/>
        </w:rPr>
        <w:t xml:space="preserve">Cảng hàng không </w:t>
      </w:r>
      <w:r w:rsidR="000E1F0C" w:rsidRPr="000E1F0C">
        <w:rPr>
          <w:color w:val="FF0000"/>
        </w:rPr>
        <w:t>Côn Đảo</w:t>
      </w:r>
      <w:r w:rsidRPr="000E1F0C">
        <w:rPr>
          <w:color w:val="FF0000"/>
        </w:rPr>
        <w:t xml:space="preserve"> (SMS).</w:t>
      </w:r>
    </w:p>
    <w:p w:rsidR="003D63CA" w:rsidRPr="000E1F0C" w:rsidRDefault="003D63CA" w:rsidP="00F00E07">
      <w:pPr>
        <w:numPr>
          <w:ilvl w:val="0"/>
          <w:numId w:val="29"/>
        </w:numPr>
        <w:tabs>
          <w:tab w:val="left" w:pos="709"/>
          <w:tab w:val="left" w:pos="6574"/>
        </w:tabs>
        <w:spacing w:before="60"/>
        <w:rPr>
          <w:color w:val="FF0000"/>
        </w:rPr>
      </w:pPr>
      <w:r w:rsidRPr="000E1F0C">
        <w:rPr>
          <w:color w:val="FF0000"/>
        </w:rPr>
        <w:t>Các loại sơ đồ, bản đồ.</w:t>
      </w:r>
    </w:p>
    <w:p w:rsidR="00C03B55" w:rsidRDefault="00C03B55" w:rsidP="00491157"/>
    <w:p w:rsidR="0010779B" w:rsidRDefault="0010779B" w:rsidP="00491157">
      <w:pPr>
        <w:tabs>
          <w:tab w:val="left" w:pos="900"/>
          <w:tab w:val="left" w:pos="4638"/>
          <w:tab w:val="center" w:pos="5127"/>
        </w:tabs>
        <w:ind w:firstLine="567"/>
        <w:jc w:val="center"/>
      </w:pPr>
    </w:p>
    <w:p w:rsidR="00554A6D" w:rsidRDefault="00554A6D" w:rsidP="00491157">
      <w:bookmarkStart w:id="4" w:name="_Toc110757073"/>
      <w:bookmarkStart w:id="5" w:name="_Toc120345639"/>
      <w:bookmarkStart w:id="6" w:name="_Toc475709870"/>
      <w:bookmarkStart w:id="7" w:name="_Toc480451330"/>
      <w:bookmarkStart w:id="8" w:name="_Toc482434555"/>
    </w:p>
    <w:p w:rsidR="00554A6D" w:rsidRDefault="00554A6D" w:rsidP="00491157">
      <w:pPr>
        <w:sectPr w:rsidR="00554A6D" w:rsidSect="007925F3">
          <w:headerReference w:type="default" r:id="rId13"/>
          <w:headerReference w:type="first" r:id="rId14"/>
          <w:type w:val="nextColumn"/>
          <w:pgSz w:w="11907" w:h="16840" w:code="9"/>
          <w:pgMar w:top="919" w:right="1134" w:bottom="990" w:left="1701" w:header="454" w:footer="0" w:gutter="0"/>
          <w:pgNumType w:start="1" w:chapStyle="1"/>
          <w:cols w:space="720"/>
          <w:docGrid w:linePitch="381"/>
        </w:sectPr>
      </w:pPr>
    </w:p>
    <w:p w:rsidR="001D67E8" w:rsidRPr="003B3EB7" w:rsidRDefault="001D67E8" w:rsidP="00491157">
      <w:pPr>
        <w:pStyle w:val="Heading1"/>
        <w:rPr>
          <w:lang w:val="vi-VN"/>
        </w:rPr>
      </w:pPr>
      <w:r w:rsidRPr="003B3EB7">
        <w:rPr>
          <w:lang w:val="vi-VN"/>
        </w:rPr>
        <w:lastRenderedPageBreak/>
        <w:t xml:space="preserve">DANH MỤC </w:t>
      </w:r>
      <w:r w:rsidR="00FD3575" w:rsidRPr="008410D2">
        <w:rPr>
          <w:lang w:val="es-ES_tradnl"/>
        </w:rPr>
        <w:t>CẤP PHÁT</w:t>
      </w:r>
      <w:r w:rsidRPr="003B3EB7">
        <w:rPr>
          <w:lang w:val="vi-VN"/>
        </w:rPr>
        <w:t xml:space="preserve"> TÀI LIỆU</w:t>
      </w:r>
      <w:bookmarkEnd w:id="6"/>
      <w:bookmarkEnd w:id="7"/>
      <w:bookmarkEnd w:id="8"/>
      <w:r w:rsidRPr="003B3EB7">
        <w:rPr>
          <w:lang w:val="vi-VN"/>
        </w:rPr>
        <w:t xml:space="preserve"> </w:t>
      </w:r>
    </w:p>
    <w:p w:rsidR="001D67E8" w:rsidRPr="003B3EB7" w:rsidRDefault="001D67E8" w:rsidP="00491157">
      <w:pPr>
        <w:tabs>
          <w:tab w:val="left" w:pos="900"/>
        </w:tabs>
        <w:jc w:val="center"/>
        <w:rPr>
          <w:lang w:val="vi-VN"/>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429"/>
        <w:gridCol w:w="1685"/>
        <w:gridCol w:w="1572"/>
      </w:tblGrid>
      <w:tr w:rsidR="001D67E8" w:rsidRPr="003B3EB7" w:rsidTr="008A173D">
        <w:tc>
          <w:tcPr>
            <w:tcW w:w="861" w:type="dxa"/>
            <w:shd w:val="clear" w:color="auto" w:fill="auto"/>
            <w:vAlign w:val="center"/>
          </w:tcPr>
          <w:p w:rsidR="001D67E8" w:rsidRPr="003B3EB7" w:rsidRDefault="001D67E8" w:rsidP="00491157">
            <w:pPr>
              <w:tabs>
                <w:tab w:val="left" w:pos="900"/>
              </w:tabs>
              <w:spacing w:before="60" w:after="60"/>
              <w:jc w:val="center"/>
              <w:rPr>
                <w:b/>
              </w:rPr>
            </w:pPr>
            <w:r w:rsidRPr="003B3EB7">
              <w:rPr>
                <w:b/>
              </w:rPr>
              <w:t>TT</w:t>
            </w:r>
          </w:p>
        </w:tc>
        <w:tc>
          <w:tcPr>
            <w:tcW w:w="5429" w:type="dxa"/>
            <w:shd w:val="clear" w:color="auto" w:fill="auto"/>
            <w:vAlign w:val="center"/>
          </w:tcPr>
          <w:p w:rsidR="001D67E8" w:rsidRPr="003B3EB7" w:rsidRDefault="001D67E8" w:rsidP="00491157">
            <w:pPr>
              <w:tabs>
                <w:tab w:val="left" w:pos="900"/>
              </w:tabs>
              <w:spacing w:before="60" w:after="60"/>
              <w:jc w:val="center"/>
              <w:rPr>
                <w:b/>
              </w:rPr>
            </w:pPr>
            <w:r w:rsidRPr="003B3EB7">
              <w:rPr>
                <w:b/>
              </w:rPr>
              <w:t>Đơn vị, cá nhân</w:t>
            </w:r>
            <w:r w:rsidR="005C6700" w:rsidRPr="003B3EB7">
              <w:rPr>
                <w:b/>
              </w:rPr>
              <w:t xml:space="preserve"> sử dụng tài liệu</w:t>
            </w:r>
          </w:p>
        </w:tc>
        <w:tc>
          <w:tcPr>
            <w:tcW w:w="1685" w:type="dxa"/>
            <w:shd w:val="clear" w:color="auto" w:fill="auto"/>
            <w:vAlign w:val="center"/>
          </w:tcPr>
          <w:p w:rsidR="001D67E8" w:rsidRPr="003B3EB7" w:rsidRDefault="001D67E8" w:rsidP="00491157">
            <w:pPr>
              <w:tabs>
                <w:tab w:val="left" w:pos="900"/>
              </w:tabs>
              <w:spacing w:before="60" w:after="60"/>
              <w:jc w:val="center"/>
              <w:rPr>
                <w:b/>
              </w:rPr>
            </w:pPr>
            <w:r w:rsidRPr="003B3EB7">
              <w:rPr>
                <w:b/>
              </w:rPr>
              <w:t>Số lượng</w:t>
            </w:r>
          </w:p>
          <w:p w:rsidR="005C6700" w:rsidRPr="003B3EB7" w:rsidRDefault="005C6700" w:rsidP="00491157">
            <w:pPr>
              <w:tabs>
                <w:tab w:val="left" w:pos="900"/>
              </w:tabs>
              <w:spacing w:before="60" w:after="60"/>
              <w:jc w:val="center"/>
              <w:rPr>
                <w:b/>
                <w:i/>
              </w:rPr>
            </w:pPr>
            <w:r w:rsidRPr="003B3EB7">
              <w:rPr>
                <w:b/>
                <w:i/>
              </w:rPr>
              <w:t>(Quyển)</w:t>
            </w:r>
          </w:p>
        </w:tc>
        <w:tc>
          <w:tcPr>
            <w:tcW w:w="1572" w:type="dxa"/>
            <w:shd w:val="clear" w:color="auto" w:fill="auto"/>
            <w:vAlign w:val="center"/>
          </w:tcPr>
          <w:p w:rsidR="001D67E8" w:rsidRPr="003B3EB7" w:rsidRDefault="003D7DD8" w:rsidP="00491157">
            <w:pPr>
              <w:tabs>
                <w:tab w:val="left" w:pos="900"/>
              </w:tabs>
              <w:spacing w:before="60" w:after="60"/>
              <w:jc w:val="center"/>
              <w:rPr>
                <w:b/>
              </w:rPr>
            </w:pPr>
            <w:r w:rsidRPr="003B3EB7">
              <w:rPr>
                <w:b/>
              </w:rPr>
              <w:t>Mã số</w:t>
            </w:r>
          </w:p>
        </w:tc>
      </w:tr>
      <w:tr w:rsidR="001D67E8" w:rsidRPr="003B3EB7" w:rsidTr="00933D13">
        <w:tc>
          <w:tcPr>
            <w:tcW w:w="861" w:type="dxa"/>
            <w:shd w:val="clear" w:color="auto" w:fill="auto"/>
          </w:tcPr>
          <w:p w:rsidR="001D67E8" w:rsidRPr="003B3EB7" w:rsidRDefault="001D67E8" w:rsidP="00491157">
            <w:pPr>
              <w:tabs>
                <w:tab w:val="left" w:pos="900"/>
              </w:tabs>
              <w:spacing w:before="60" w:after="60"/>
              <w:jc w:val="center"/>
            </w:pPr>
            <w:r w:rsidRPr="003B3EB7">
              <w:t>1</w:t>
            </w:r>
          </w:p>
        </w:tc>
        <w:tc>
          <w:tcPr>
            <w:tcW w:w="5429" w:type="dxa"/>
            <w:shd w:val="clear" w:color="auto" w:fill="auto"/>
          </w:tcPr>
          <w:p w:rsidR="001D67E8" w:rsidRPr="003B3EB7" w:rsidRDefault="001D67E8" w:rsidP="00491157">
            <w:pPr>
              <w:tabs>
                <w:tab w:val="left" w:pos="900"/>
              </w:tabs>
              <w:spacing w:before="60" w:after="60"/>
            </w:pPr>
            <w:r w:rsidRPr="003B3EB7">
              <w:t xml:space="preserve">Cục Hàng không Việt </w:t>
            </w:r>
            <w:smartTag w:uri="metricconverter" w:element="schema16">
              <w:smartTag w:uri="urn:schemas-microsoft-com:office:smarttags" w:element="City">
                <w:r w:rsidRPr="003B3EB7">
                  <w:t>Nam</w:t>
                </w:r>
              </w:smartTag>
            </w:smartTag>
          </w:p>
        </w:tc>
        <w:tc>
          <w:tcPr>
            <w:tcW w:w="1685" w:type="dxa"/>
            <w:shd w:val="clear" w:color="auto" w:fill="auto"/>
            <w:vAlign w:val="center"/>
          </w:tcPr>
          <w:p w:rsidR="001D67E8" w:rsidRPr="003B3EB7" w:rsidRDefault="004F21EE" w:rsidP="00491157">
            <w:pPr>
              <w:tabs>
                <w:tab w:val="left" w:pos="900"/>
              </w:tabs>
              <w:spacing w:before="60" w:after="60"/>
              <w:jc w:val="center"/>
            </w:pPr>
            <w:r w:rsidRPr="003B3EB7">
              <w:t>0</w:t>
            </w:r>
            <w:r w:rsidR="008E0B13">
              <w:t>5</w:t>
            </w:r>
          </w:p>
        </w:tc>
        <w:tc>
          <w:tcPr>
            <w:tcW w:w="1572" w:type="dxa"/>
            <w:shd w:val="clear" w:color="auto" w:fill="auto"/>
            <w:vAlign w:val="center"/>
          </w:tcPr>
          <w:p w:rsidR="001D67E8" w:rsidRPr="003B3EB7" w:rsidRDefault="00321958" w:rsidP="00491157">
            <w:pPr>
              <w:tabs>
                <w:tab w:val="left" w:pos="900"/>
              </w:tabs>
              <w:spacing w:before="60" w:after="60"/>
              <w:jc w:val="center"/>
            </w:pPr>
            <w:r w:rsidRPr="003B3EB7">
              <w:t>01</w:t>
            </w:r>
          </w:p>
        </w:tc>
      </w:tr>
      <w:tr w:rsidR="00D32844" w:rsidRPr="003B3EB7" w:rsidTr="00933D13">
        <w:tc>
          <w:tcPr>
            <w:tcW w:w="861" w:type="dxa"/>
            <w:shd w:val="clear" w:color="auto" w:fill="auto"/>
          </w:tcPr>
          <w:p w:rsidR="00D32844" w:rsidRPr="003B3EB7" w:rsidRDefault="00D32844" w:rsidP="00491157">
            <w:pPr>
              <w:tabs>
                <w:tab w:val="left" w:pos="900"/>
              </w:tabs>
              <w:spacing w:before="60" w:after="60"/>
              <w:jc w:val="center"/>
            </w:pPr>
            <w:r w:rsidRPr="003B3EB7">
              <w:t>2</w:t>
            </w:r>
          </w:p>
        </w:tc>
        <w:tc>
          <w:tcPr>
            <w:tcW w:w="5429" w:type="dxa"/>
            <w:shd w:val="clear" w:color="auto" w:fill="auto"/>
          </w:tcPr>
          <w:p w:rsidR="00D32844" w:rsidRPr="000B574A" w:rsidRDefault="00321958" w:rsidP="00491157">
            <w:pPr>
              <w:tabs>
                <w:tab w:val="left" w:pos="900"/>
              </w:tabs>
              <w:spacing w:before="60" w:after="60"/>
            </w:pPr>
            <w:r w:rsidRPr="000B574A">
              <w:t xml:space="preserve">Cảng vụ hàng không </w:t>
            </w:r>
            <w:r w:rsidR="000B574A" w:rsidRPr="000B574A">
              <w:t xml:space="preserve">miền </w:t>
            </w:r>
            <w:r w:rsidR="0070230B">
              <w:t>Nam</w:t>
            </w:r>
          </w:p>
        </w:tc>
        <w:tc>
          <w:tcPr>
            <w:tcW w:w="1685" w:type="dxa"/>
            <w:shd w:val="clear" w:color="auto" w:fill="auto"/>
            <w:vAlign w:val="center"/>
          </w:tcPr>
          <w:p w:rsidR="00D32844" w:rsidRPr="003B3EB7" w:rsidRDefault="00D32844" w:rsidP="00491157">
            <w:pPr>
              <w:tabs>
                <w:tab w:val="left" w:pos="900"/>
              </w:tabs>
              <w:spacing w:before="60" w:after="60"/>
              <w:jc w:val="center"/>
            </w:pPr>
            <w:r w:rsidRPr="003B3EB7">
              <w:t>0</w:t>
            </w:r>
            <w:r w:rsidR="008E0B13">
              <w:t>2</w:t>
            </w:r>
          </w:p>
        </w:tc>
        <w:tc>
          <w:tcPr>
            <w:tcW w:w="1572" w:type="dxa"/>
            <w:shd w:val="clear" w:color="auto" w:fill="auto"/>
            <w:vAlign w:val="center"/>
          </w:tcPr>
          <w:p w:rsidR="00D32844" w:rsidRPr="003B3EB7" w:rsidRDefault="004F21EE" w:rsidP="00491157">
            <w:pPr>
              <w:tabs>
                <w:tab w:val="left" w:pos="900"/>
              </w:tabs>
              <w:spacing w:before="60" w:after="60"/>
              <w:jc w:val="center"/>
            </w:pPr>
            <w:r w:rsidRPr="003B3EB7">
              <w:t>0</w:t>
            </w:r>
            <w:r w:rsidR="008E0B13">
              <w:t>2</w:t>
            </w:r>
          </w:p>
        </w:tc>
      </w:tr>
      <w:tr w:rsidR="00D32844" w:rsidRPr="003B3EB7" w:rsidTr="00933D13">
        <w:tc>
          <w:tcPr>
            <w:tcW w:w="861" w:type="dxa"/>
            <w:shd w:val="clear" w:color="auto" w:fill="auto"/>
          </w:tcPr>
          <w:p w:rsidR="00D32844" w:rsidRPr="003B3EB7" w:rsidRDefault="00A95724" w:rsidP="00491157">
            <w:pPr>
              <w:tabs>
                <w:tab w:val="left" w:pos="900"/>
              </w:tabs>
              <w:spacing w:before="60" w:after="60"/>
              <w:jc w:val="center"/>
            </w:pPr>
            <w:r>
              <w:t>3</w:t>
            </w:r>
          </w:p>
        </w:tc>
        <w:tc>
          <w:tcPr>
            <w:tcW w:w="5429" w:type="dxa"/>
            <w:shd w:val="clear" w:color="auto" w:fill="auto"/>
          </w:tcPr>
          <w:p w:rsidR="00D32844" w:rsidRPr="000B574A" w:rsidRDefault="00D32844" w:rsidP="00491157">
            <w:pPr>
              <w:tabs>
                <w:tab w:val="left" w:pos="900"/>
              </w:tabs>
              <w:spacing w:before="60" w:after="60"/>
            </w:pPr>
            <w:r w:rsidRPr="000B574A">
              <w:t>Tổng công ty Cảng HKVN</w:t>
            </w:r>
            <w:r w:rsidR="00DC3938" w:rsidRPr="000B574A">
              <w:t xml:space="preserve"> - CTCP</w:t>
            </w:r>
          </w:p>
        </w:tc>
        <w:tc>
          <w:tcPr>
            <w:tcW w:w="1685" w:type="dxa"/>
            <w:shd w:val="clear" w:color="auto" w:fill="auto"/>
            <w:vAlign w:val="center"/>
          </w:tcPr>
          <w:p w:rsidR="00D32844" w:rsidRPr="003B3EB7" w:rsidRDefault="00321958" w:rsidP="00491157">
            <w:pPr>
              <w:tabs>
                <w:tab w:val="left" w:pos="900"/>
              </w:tabs>
              <w:spacing w:before="60" w:after="60"/>
              <w:jc w:val="center"/>
            </w:pPr>
            <w:r w:rsidRPr="003B3EB7">
              <w:t>0</w:t>
            </w:r>
            <w:r w:rsidR="002B6ACF">
              <w:t>2</w:t>
            </w:r>
          </w:p>
        </w:tc>
        <w:tc>
          <w:tcPr>
            <w:tcW w:w="1572" w:type="dxa"/>
            <w:shd w:val="clear" w:color="auto" w:fill="auto"/>
            <w:vAlign w:val="center"/>
          </w:tcPr>
          <w:p w:rsidR="00D32844" w:rsidRPr="003B3EB7" w:rsidRDefault="00A95724" w:rsidP="00491157">
            <w:pPr>
              <w:tabs>
                <w:tab w:val="left" w:pos="900"/>
              </w:tabs>
              <w:spacing w:before="60" w:after="60"/>
              <w:jc w:val="center"/>
            </w:pPr>
            <w:r>
              <w:t>03</w:t>
            </w:r>
          </w:p>
        </w:tc>
      </w:tr>
      <w:tr w:rsidR="00A95724" w:rsidRPr="003B3EB7" w:rsidTr="00933D13">
        <w:tc>
          <w:tcPr>
            <w:tcW w:w="861" w:type="dxa"/>
            <w:shd w:val="clear" w:color="auto" w:fill="auto"/>
          </w:tcPr>
          <w:p w:rsidR="00A95724" w:rsidRDefault="00A95724" w:rsidP="00491157">
            <w:pPr>
              <w:tabs>
                <w:tab w:val="left" w:pos="900"/>
              </w:tabs>
              <w:spacing w:before="60" w:after="60"/>
              <w:jc w:val="center"/>
            </w:pPr>
            <w:r>
              <w:t>4</w:t>
            </w:r>
          </w:p>
        </w:tc>
        <w:tc>
          <w:tcPr>
            <w:tcW w:w="5429" w:type="dxa"/>
            <w:shd w:val="clear" w:color="auto" w:fill="auto"/>
          </w:tcPr>
          <w:p w:rsidR="00A95724" w:rsidRPr="000B574A" w:rsidRDefault="00A95724" w:rsidP="00491157">
            <w:pPr>
              <w:tabs>
                <w:tab w:val="left" w:pos="900"/>
              </w:tabs>
              <w:spacing w:before="60" w:after="60"/>
            </w:pPr>
            <w:r w:rsidRPr="000B574A">
              <w:t>Công ty Qua</w:t>
            </w:r>
            <w:r w:rsidR="0070230B">
              <w:t>̉n lý bay miền Nam</w:t>
            </w:r>
          </w:p>
        </w:tc>
        <w:tc>
          <w:tcPr>
            <w:tcW w:w="1685" w:type="dxa"/>
            <w:shd w:val="clear" w:color="auto" w:fill="auto"/>
            <w:vAlign w:val="center"/>
          </w:tcPr>
          <w:p w:rsidR="00A95724" w:rsidRPr="003B3EB7" w:rsidRDefault="00A95724" w:rsidP="00491157">
            <w:pPr>
              <w:tabs>
                <w:tab w:val="left" w:pos="900"/>
              </w:tabs>
              <w:spacing w:before="60" w:after="60"/>
              <w:jc w:val="center"/>
            </w:pPr>
            <w:r>
              <w:t>01</w:t>
            </w:r>
          </w:p>
        </w:tc>
        <w:tc>
          <w:tcPr>
            <w:tcW w:w="1572" w:type="dxa"/>
            <w:shd w:val="clear" w:color="auto" w:fill="auto"/>
            <w:vAlign w:val="center"/>
          </w:tcPr>
          <w:p w:rsidR="00A95724" w:rsidRDefault="00A95724" w:rsidP="00491157">
            <w:pPr>
              <w:tabs>
                <w:tab w:val="left" w:pos="900"/>
              </w:tabs>
              <w:spacing w:before="60" w:after="60"/>
              <w:jc w:val="center"/>
            </w:pPr>
            <w:r>
              <w:t>04</w:t>
            </w:r>
          </w:p>
        </w:tc>
      </w:tr>
      <w:tr w:rsidR="00A95724" w:rsidRPr="003B3EB7" w:rsidTr="00933D13">
        <w:tc>
          <w:tcPr>
            <w:tcW w:w="861" w:type="dxa"/>
            <w:shd w:val="clear" w:color="auto" w:fill="auto"/>
          </w:tcPr>
          <w:p w:rsidR="00A95724" w:rsidRDefault="00A95724" w:rsidP="00491157">
            <w:pPr>
              <w:tabs>
                <w:tab w:val="left" w:pos="900"/>
              </w:tabs>
              <w:spacing w:before="60" w:after="60"/>
              <w:jc w:val="center"/>
            </w:pPr>
            <w:r>
              <w:t>5</w:t>
            </w:r>
          </w:p>
        </w:tc>
        <w:tc>
          <w:tcPr>
            <w:tcW w:w="5429" w:type="dxa"/>
            <w:shd w:val="clear" w:color="auto" w:fill="auto"/>
          </w:tcPr>
          <w:p w:rsidR="00A95724" w:rsidRPr="003B3EB7" w:rsidRDefault="00A95724" w:rsidP="00085BA2">
            <w:pPr>
              <w:tabs>
                <w:tab w:val="left" w:pos="900"/>
              </w:tabs>
              <w:spacing w:before="60" w:after="60"/>
            </w:pPr>
            <w:r>
              <w:t>Văn phòng đại diện VASCO</w:t>
            </w:r>
          </w:p>
        </w:tc>
        <w:tc>
          <w:tcPr>
            <w:tcW w:w="1685" w:type="dxa"/>
            <w:shd w:val="clear" w:color="auto" w:fill="auto"/>
            <w:vAlign w:val="center"/>
          </w:tcPr>
          <w:p w:rsidR="00A95724" w:rsidRPr="003B3EB7" w:rsidRDefault="00A95724" w:rsidP="00491157">
            <w:pPr>
              <w:tabs>
                <w:tab w:val="left" w:pos="900"/>
              </w:tabs>
              <w:spacing w:before="60" w:after="60"/>
              <w:jc w:val="center"/>
            </w:pPr>
            <w:r>
              <w:t>0</w:t>
            </w:r>
            <w:r w:rsidR="00085BA2">
              <w:t>1</w:t>
            </w:r>
          </w:p>
        </w:tc>
        <w:tc>
          <w:tcPr>
            <w:tcW w:w="1572" w:type="dxa"/>
            <w:shd w:val="clear" w:color="auto" w:fill="auto"/>
            <w:vAlign w:val="center"/>
          </w:tcPr>
          <w:p w:rsidR="00A95724" w:rsidRDefault="00A95724" w:rsidP="00491157">
            <w:pPr>
              <w:tabs>
                <w:tab w:val="left" w:pos="900"/>
              </w:tabs>
              <w:spacing w:before="60" w:after="60"/>
              <w:jc w:val="center"/>
            </w:pPr>
            <w:r>
              <w:t>05</w:t>
            </w:r>
          </w:p>
        </w:tc>
      </w:tr>
      <w:tr w:rsidR="00A95724" w:rsidRPr="003B3EB7" w:rsidTr="00933D13">
        <w:tc>
          <w:tcPr>
            <w:tcW w:w="861" w:type="dxa"/>
            <w:shd w:val="clear" w:color="auto" w:fill="auto"/>
          </w:tcPr>
          <w:p w:rsidR="00A95724" w:rsidRDefault="00A95724" w:rsidP="00491157">
            <w:pPr>
              <w:tabs>
                <w:tab w:val="left" w:pos="900"/>
              </w:tabs>
              <w:spacing w:before="60" w:after="60"/>
              <w:jc w:val="center"/>
            </w:pPr>
            <w:r>
              <w:t>6</w:t>
            </w:r>
          </w:p>
        </w:tc>
        <w:tc>
          <w:tcPr>
            <w:tcW w:w="5429" w:type="dxa"/>
            <w:shd w:val="clear" w:color="auto" w:fill="auto"/>
          </w:tcPr>
          <w:p w:rsidR="00A95724" w:rsidRPr="006B7B3E" w:rsidRDefault="000F0616" w:rsidP="00491157">
            <w:pPr>
              <w:tabs>
                <w:tab w:val="left" w:pos="900"/>
              </w:tabs>
              <w:spacing w:before="60" w:after="60"/>
              <w:rPr>
                <w:highlight w:val="yellow"/>
              </w:rPr>
            </w:pPr>
            <w:r w:rsidRPr="006B7B3E">
              <w:t>Căn cứ trực thăng thuộ</w:t>
            </w:r>
            <w:r w:rsidR="003D63CA" w:rsidRPr="006B7B3E">
              <w:t xml:space="preserve">c Cty bay Dịch vụ Miền Nam  </w:t>
            </w:r>
          </w:p>
        </w:tc>
        <w:tc>
          <w:tcPr>
            <w:tcW w:w="1685" w:type="dxa"/>
            <w:shd w:val="clear" w:color="auto" w:fill="auto"/>
            <w:vAlign w:val="center"/>
          </w:tcPr>
          <w:p w:rsidR="00A95724" w:rsidRPr="003B3EB7" w:rsidRDefault="00A95724" w:rsidP="00491157">
            <w:pPr>
              <w:tabs>
                <w:tab w:val="left" w:pos="900"/>
              </w:tabs>
              <w:spacing w:before="60" w:after="60"/>
              <w:jc w:val="center"/>
            </w:pPr>
            <w:r>
              <w:t>01</w:t>
            </w:r>
          </w:p>
        </w:tc>
        <w:tc>
          <w:tcPr>
            <w:tcW w:w="1572" w:type="dxa"/>
            <w:shd w:val="clear" w:color="auto" w:fill="auto"/>
            <w:vAlign w:val="center"/>
          </w:tcPr>
          <w:p w:rsidR="00A95724" w:rsidRDefault="00A95724" w:rsidP="00491157">
            <w:pPr>
              <w:tabs>
                <w:tab w:val="left" w:pos="900"/>
              </w:tabs>
              <w:spacing w:before="60" w:after="60"/>
              <w:jc w:val="center"/>
            </w:pPr>
            <w:r>
              <w:t>06</w:t>
            </w:r>
          </w:p>
        </w:tc>
      </w:tr>
      <w:tr w:rsidR="00A95724" w:rsidRPr="003B3EB7" w:rsidTr="00933D13">
        <w:tc>
          <w:tcPr>
            <w:tcW w:w="861" w:type="dxa"/>
            <w:shd w:val="clear" w:color="auto" w:fill="auto"/>
          </w:tcPr>
          <w:p w:rsidR="00A95724" w:rsidRDefault="00A95724" w:rsidP="00491157">
            <w:pPr>
              <w:tabs>
                <w:tab w:val="left" w:pos="900"/>
              </w:tabs>
              <w:spacing w:before="60" w:after="60"/>
              <w:jc w:val="center"/>
            </w:pPr>
            <w:r>
              <w:t>7</w:t>
            </w:r>
          </w:p>
        </w:tc>
        <w:tc>
          <w:tcPr>
            <w:tcW w:w="5429" w:type="dxa"/>
            <w:shd w:val="clear" w:color="auto" w:fill="auto"/>
          </w:tcPr>
          <w:p w:rsidR="00A95724" w:rsidRPr="003B3EB7" w:rsidRDefault="00A95724" w:rsidP="00491157">
            <w:pPr>
              <w:tabs>
                <w:tab w:val="left" w:pos="900"/>
              </w:tabs>
              <w:spacing w:before="60" w:after="60"/>
            </w:pPr>
            <w:r>
              <w:t xml:space="preserve">Cảng hàng không </w:t>
            </w:r>
            <w:r w:rsidR="0048514F">
              <w:t>Côn Đảo</w:t>
            </w:r>
          </w:p>
        </w:tc>
        <w:tc>
          <w:tcPr>
            <w:tcW w:w="1685" w:type="dxa"/>
            <w:shd w:val="clear" w:color="auto" w:fill="auto"/>
            <w:vAlign w:val="center"/>
          </w:tcPr>
          <w:p w:rsidR="00A95724" w:rsidRPr="003B3EB7" w:rsidRDefault="00A95724" w:rsidP="00491157">
            <w:pPr>
              <w:tabs>
                <w:tab w:val="left" w:pos="900"/>
              </w:tabs>
              <w:spacing w:before="60" w:after="60"/>
              <w:jc w:val="center"/>
            </w:pPr>
            <w:r>
              <w:t>06</w:t>
            </w:r>
          </w:p>
        </w:tc>
        <w:tc>
          <w:tcPr>
            <w:tcW w:w="1572" w:type="dxa"/>
            <w:shd w:val="clear" w:color="auto" w:fill="auto"/>
            <w:vAlign w:val="center"/>
          </w:tcPr>
          <w:p w:rsidR="00A95724" w:rsidRDefault="00A95724" w:rsidP="00491157">
            <w:pPr>
              <w:tabs>
                <w:tab w:val="left" w:pos="900"/>
              </w:tabs>
              <w:spacing w:before="60" w:after="60"/>
              <w:jc w:val="center"/>
            </w:pPr>
            <w:r>
              <w:t>07</w:t>
            </w:r>
          </w:p>
        </w:tc>
      </w:tr>
      <w:tr w:rsidR="009D1CAE" w:rsidRPr="003B3EB7" w:rsidTr="00933D13">
        <w:tc>
          <w:tcPr>
            <w:tcW w:w="861" w:type="dxa"/>
            <w:shd w:val="clear" w:color="auto" w:fill="auto"/>
          </w:tcPr>
          <w:p w:rsidR="009D1CAE" w:rsidRPr="003B3EB7" w:rsidRDefault="00A95724" w:rsidP="00491157">
            <w:pPr>
              <w:tabs>
                <w:tab w:val="left" w:pos="900"/>
              </w:tabs>
              <w:spacing w:before="60" w:after="60"/>
              <w:jc w:val="center"/>
            </w:pPr>
            <w:r>
              <w:t>8</w:t>
            </w:r>
          </w:p>
        </w:tc>
        <w:tc>
          <w:tcPr>
            <w:tcW w:w="5429" w:type="dxa"/>
            <w:shd w:val="clear" w:color="auto" w:fill="auto"/>
          </w:tcPr>
          <w:p w:rsidR="009D1CAE" w:rsidRPr="003B3EB7" w:rsidRDefault="009D1CAE" w:rsidP="00491157">
            <w:pPr>
              <w:tabs>
                <w:tab w:val="left" w:pos="900"/>
              </w:tabs>
              <w:spacing w:before="60" w:after="60"/>
            </w:pPr>
            <w:r w:rsidRPr="003B3EB7">
              <w:t>Dự phòng</w:t>
            </w:r>
          </w:p>
        </w:tc>
        <w:tc>
          <w:tcPr>
            <w:tcW w:w="1685" w:type="dxa"/>
            <w:shd w:val="clear" w:color="auto" w:fill="auto"/>
            <w:vAlign w:val="center"/>
          </w:tcPr>
          <w:p w:rsidR="009D1CAE" w:rsidRPr="003B3EB7" w:rsidRDefault="004976B9" w:rsidP="00491157">
            <w:pPr>
              <w:tabs>
                <w:tab w:val="left" w:pos="900"/>
              </w:tabs>
              <w:spacing w:before="60" w:after="60"/>
              <w:jc w:val="center"/>
            </w:pPr>
            <w:r>
              <w:t>0</w:t>
            </w:r>
            <w:r w:rsidR="002B6ACF">
              <w:t>2</w:t>
            </w:r>
          </w:p>
        </w:tc>
        <w:tc>
          <w:tcPr>
            <w:tcW w:w="1572" w:type="dxa"/>
            <w:shd w:val="clear" w:color="auto" w:fill="auto"/>
            <w:vAlign w:val="center"/>
          </w:tcPr>
          <w:p w:rsidR="009D1CAE" w:rsidRPr="003B3EB7" w:rsidRDefault="00A95724" w:rsidP="00491157">
            <w:pPr>
              <w:tabs>
                <w:tab w:val="left" w:pos="900"/>
              </w:tabs>
              <w:spacing w:before="60" w:after="60"/>
              <w:jc w:val="center"/>
            </w:pPr>
            <w:r>
              <w:t>08</w:t>
            </w:r>
          </w:p>
        </w:tc>
      </w:tr>
      <w:tr w:rsidR="009D1CAE" w:rsidRPr="003B3EB7" w:rsidTr="00B836C5">
        <w:tc>
          <w:tcPr>
            <w:tcW w:w="861" w:type="dxa"/>
            <w:shd w:val="clear" w:color="auto" w:fill="auto"/>
          </w:tcPr>
          <w:p w:rsidR="009D1CAE" w:rsidRPr="003B3EB7" w:rsidRDefault="009D1CAE" w:rsidP="00491157">
            <w:pPr>
              <w:tabs>
                <w:tab w:val="left" w:pos="900"/>
              </w:tabs>
              <w:spacing w:before="60" w:after="60"/>
              <w:jc w:val="center"/>
            </w:pPr>
          </w:p>
        </w:tc>
        <w:tc>
          <w:tcPr>
            <w:tcW w:w="5429" w:type="dxa"/>
            <w:shd w:val="clear" w:color="auto" w:fill="auto"/>
          </w:tcPr>
          <w:p w:rsidR="009D1CAE" w:rsidRPr="003B3EB7" w:rsidRDefault="009D1CAE" w:rsidP="00491157">
            <w:pPr>
              <w:tabs>
                <w:tab w:val="left" w:pos="900"/>
              </w:tabs>
              <w:spacing w:before="60" w:after="60"/>
              <w:jc w:val="center"/>
              <w:rPr>
                <w:b/>
              </w:rPr>
            </w:pPr>
            <w:r w:rsidRPr="003B3EB7">
              <w:rPr>
                <w:b/>
              </w:rPr>
              <w:t>TỔNG CỘNG</w:t>
            </w:r>
          </w:p>
        </w:tc>
        <w:tc>
          <w:tcPr>
            <w:tcW w:w="1685" w:type="dxa"/>
            <w:shd w:val="clear" w:color="auto" w:fill="auto"/>
          </w:tcPr>
          <w:p w:rsidR="009D1CAE" w:rsidRPr="003B3EB7" w:rsidRDefault="00A441F2" w:rsidP="00491157">
            <w:pPr>
              <w:tabs>
                <w:tab w:val="left" w:pos="900"/>
              </w:tabs>
              <w:spacing w:before="60" w:after="60"/>
              <w:jc w:val="center"/>
              <w:rPr>
                <w:b/>
              </w:rPr>
            </w:pPr>
            <w:r>
              <w:rPr>
                <w:b/>
              </w:rPr>
              <w:t>2</w:t>
            </w:r>
            <w:r w:rsidR="00085BA2">
              <w:rPr>
                <w:b/>
              </w:rPr>
              <w:t>0</w:t>
            </w:r>
          </w:p>
        </w:tc>
        <w:tc>
          <w:tcPr>
            <w:tcW w:w="1572" w:type="dxa"/>
            <w:shd w:val="clear" w:color="auto" w:fill="auto"/>
          </w:tcPr>
          <w:p w:rsidR="009D1CAE" w:rsidRPr="003B3EB7" w:rsidRDefault="009D1CAE" w:rsidP="00491157">
            <w:pPr>
              <w:tabs>
                <w:tab w:val="left" w:pos="900"/>
              </w:tabs>
              <w:spacing w:before="60" w:after="60"/>
              <w:jc w:val="center"/>
            </w:pPr>
          </w:p>
        </w:tc>
      </w:tr>
    </w:tbl>
    <w:p w:rsidR="009B1D59" w:rsidRDefault="009B1D59" w:rsidP="00491157">
      <w:pPr>
        <w:pStyle w:val="Heading1"/>
        <w:tabs>
          <w:tab w:val="left" w:pos="900"/>
        </w:tabs>
        <w:spacing w:before="0" w:after="0"/>
        <w:rPr>
          <w:rFonts w:cs="Times New Roman"/>
          <w:b w:val="0"/>
          <w:sz w:val="28"/>
          <w:szCs w:val="28"/>
          <w:lang w:val="es-ES_tradnl"/>
        </w:rPr>
      </w:pPr>
    </w:p>
    <w:p w:rsidR="000F0616" w:rsidRDefault="000F0616" w:rsidP="00491157">
      <w:pPr>
        <w:rPr>
          <w:lang w:val="es-ES_tradnl"/>
        </w:rPr>
      </w:pPr>
    </w:p>
    <w:p w:rsidR="000F0616" w:rsidRPr="000F0616" w:rsidRDefault="000F0616" w:rsidP="00491157">
      <w:pPr>
        <w:rPr>
          <w:lang w:val="es-ES_tradnl"/>
        </w:rPr>
        <w:sectPr w:rsidR="000F0616" w:rsidRPr="000F0616" w:rsidSect="00F370B0">
          <w:headerReference w:type="default" r:id="rId15"/>
          <w:pgSz w:w="11907" w:h="16840" w:code="9"/>
          <w:pgMar w:top="919" w:right="1134" w:bottom="990" w:left="1701" w:header="454" w:footer="0" w:gutter="0"/>
          <w:pgNumType w:start="3"/>
          <w:cols w:space="720"/>
          <w:docGrid w:linePitch="381"/>
        </w:sectPr>
      </w:pPr>
    </w:p>
    <w:p w:rsidR="00026D36" w:rsidRPr="003B3EB7" w:rsidRDefault="00026D36" w:rsidP="00491157">
      <w:pPr>
        <w:pStyle w:val="Heading1"/>
        <w:rPr>
          <w:lang w:val="es-ES_tradnl"/>
        </w:rPr>
      </w:pPr>
      <w:bookmarkStart w:id="9" w:name="_Toc475709871"/>
      <w:bookmarkStart w:id="10" w:name="_Toc480451331"/>
      <w:bookmarkStart w:id="11" w:name="_Toc482434556"/>
      <w:r w:rsidRPr="003B3EB7">
        <w:rPr>
          <w:lang w:val="es-ES_tradnl"/>
        </w:rPr>
        <w:lastRenderedPageBreak/>
        <w:t>GHI NHẬN CÁC TU CHỈNH</w:t>
      </w:r>
      <w:bookmarkEnd w:id="4"/>
      <w:bookmarkEnd w:id="5"/>
      <w:bookmarkEnd w:id="9"/>
      <w:bookmarkEnd w:id="10"/>
      <w:bookmarkEnd w:id="11"/>
    </w:p>
    <w:p w:rsidR="00026D36" w:rsidRPr="003B3EB7" w:rsidRDefault="00026D36" w:rsidP="00491157">
      <w:pPr>
        <w:tabs>
          <w:tab w:val="left" w:pos="900"/>
        </w:tabs>
        <w:rPr>
          <w:lang w:val="es-ES_tradnl"/>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111"/>
        <w:gridCol w:w="2049"/>
        <w:gridCol w:w="1402"/>
      </w:tblGrid>
      <w:tr w:rsidR="00026D36" w:rsidRPr="003B3EB7" w:rsidTr="008410D2">
        <w:trPr>
          <w:trHeight w:val="724"/>
        </w:trPr>
        <w:tc>
          <w:tcPr>
            <w:tcW w:w="1985" w:type="dxa"/>
            <w:vAlign w:val="center"/>
          </w:tcPr>
          <w:p w:rsidR="00026D36" w:rsidRPr="003B3EB7" w:rsidRDefault="00026D36" w:rsidP="00491157">
            <w:pPr>
              <w:tabs>
                <w:tab w:val="left" w:pos="900"/>
              </w:tabs>
              <w:spacing w:before="240" w:after="120"/>
              <w:jc w:val="center"/>
              <w:rPr>
                <w:b/>
              </w:rPr>
            </w:pPr>
            <w:r w:rsidRPr="003B3EB7">
              <w:rPr>
                <w:b/>
              </w:rPr>
              <w:t>Ngày cập nhật</w:t>
            </w:r>
          </w:p>
        </w:tc>
        <w:tc>
          <w:tcPr>
            <w:tcW w:w="4111" w:type="dxa"/>
            <w:vAlign w:val="center"/>
          </w:tcPr>
          <w:p w:rsidR="008410D2" w:rsidRDefault="00026D36" w:rsidP="00491157">
            <w:pPr>
              <w:tabs>
                <w:tab w:val="left" w:pos="900"/>
              </w:tabs>
              <w:jc w:val="center"/>
              <w:rPr>
                <w:b/>
              </w:rPr>
            </w:pPr>
            <w:r w:rsidRPr="003B3EB7">
              <w:rPr>
                <w:b/>
              </w:rPr>
              <w:t xml:space="preserve">Tên các </w:t>
            </w:r>
            <w:r w:rsidR="00335DCD" w:rsidRPr="003B3EB7">
              <w:rPr>
                <w:b/>
              </w:rPr>
              <w:t xml:space="preserve">hạng </w:t>
            </w:r>
            <w:r w:rsidRPr="003B3EB7">
              <w:rPr>
                <w:b/>
              </w:rPr>
              <w:t xml:space="preserve">mục và </w:t>
            </w:r>
          </w:p>
          <w:p w:rsidR="00026D36" w:rsidRPr="003B3EB7" w:rsidRDefault="00026D36" w:rsidP="00491157">
            <w:pPr>
              <w:tabs>
                <w:tab w:val="left" w:pos="900"/>
              </w:tabs>
              <w:jc w:val="center"/>
              <w:rPr>
                <w:b/>
              </w:rPr>
            </w:pPr>
            <w:r w:rsidRPr="003B3EB7">
              <w:rPr>
                <w:b/>
              </w:rPr>
              <w:t>trang thay đổi</w:t>
            </w:r>
          </w:p>
        </w:tc>
        <w:tc>
          <w:tcPr>
            <w:tcW w:w="2049" w:type="dxa"/>
            <w:vAlign w:val="center"/>
          </w:tcPr>
          <w:p w:rsidR="00026D36" w:rsidRPr="003B3EB7" w:rsidRDefault="00026D36" w:rsidP="00491157">
            <w:pPr>
              <w:tabs>
                <w:tab w:val="left" w:pos="900"/>
              </w:tabs>
              <w:spacing w:before="240" w:after="120"/>
              <w:jc w:val="center"/>
              <w:rPr>
                <w:b/>
              </w:rPr>
            </w:pPr>
            <w:r w:rsidRPr="003B3EB7">
              <w:rPr>
                <w:b/>
              </w:rPr>
              <w:t>Ngày thay đổi</w:t>
            </w:r>
          </w:p>
        </w:tc>
        <w:tc>
          <w:tcPr>
            <w:tcW w:w="1402" w:type="dxa"/>
            <w:vAlign w:val="center"/>
          </w:tcPr>
          <w:p w:rsidR="00026D36" w:rsidRPr="003B3EB7" w:rsidRDefault="00026D36" w:rsidP="00491157">
            <w:pPr>
              <w:tabs>
                <w:tab w:val="left" w:pos="900"/>
              </w:tabs>
              <w:spacing w:before="240" w:after="120"/>
              <w:jc w:val="center"/>
              <w:rPr>
                <w:b/>
              </w:rPr>
            </w:pPr>
            <w:r w:rsidRPr="003B3EB7">
              <w:rPr>
                <w:b/>
              </w:rPr>
              <w:t>Ghi chú</w:t>
            </w: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53"/>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r w:rsidR="00026D36" w:rsidRPr="003B3EB7" w:rsidTr="008410D2">
        <w:trPr>
          <w:trHeight w:val="370"/>
        </w:trPr>
        <w:tc>
          <w:tcPr>
            <w:tcW w:w="1985" w:type="dxa"/>
          </w:tcPr>
          <w:p w:rsidR="00026D36" w:rsidRPr="003B3EB7" w:rsidRDefault="00026D36" w:rsidP="00491157">
            <w:pPr>
              <w:tabs>
                <w:tab w:val="left" w:pos="900"/>
              </w:tabs>
              <w:spacing w:before="60" w:after="60"/>
            </w:pPr>
          </w:p>
        </w:tc>
        <w:tc>
          <w:tcPr>
            <w:tcW w:w="4111" w:type="dxa"/>
          </w:tcPr>
          <w:p w:rsidR="00026D36" w:rsidRPr="003B3EB7" w:rsidRDefault="00026D36" w:rsidP="00491157">
            <w:pPr>
              <w:tabs>
                <w:tab w:val="left" w:pos="900"/>
              </w:tabs>
              <w:spacing w:before="60" w:after="60"/>
            </w:pPr>
          </w:p>
        </w:tc>
        <w:tc>
          <w:tcPr>
            <w:tcW w:w="2049" w:type="dxa"/>
          </w:tcPr>
          <w:p w:rsidR="00026D36" w:rsidRPr="003B3EB7" w:rsidRDefault="00026D36" w:rsidP="00491157">
            <w:pPr>
              <w:tabs>
                <w:tab w:val="left" w:pos="900"/>
              </w:tabs>
              <w:spacing w:before="60" w:after="60"/>
            </w:pPr>
          </w:p>
        </w:tc>
        <w:tc>
          <w:tcPr>
            <w:tcW w:w="1402" w:type="dxa"/>
          </w:tcPr>
          <w:p w:rsidR="00026D36" w:rsidRPr="003B3EB7" w:rsidRDefault="00026D36" w:rsidP="00491157">
            <w:pPr>
              <w:tabs>
                <w:tab w:val="left" w:pos="900"/>
              </w:tabs>
              <w:spacing w:before="60" w:after="60"/>
            </w:pPr>
          </w:p>
        </w:tc>
      </w:tr>
    </w:tbl>
    <w:p w:rsidR="00026D36" w:rsidRPr="003B3EB7" w:rsidRDefault="00026D36" w:rsidP="00491157">
      <w:pPr>
        <w:tabs>
          <w:tab w:val="left" w:pos="900"/>
        </w:tabs>
        <w:jc w:val="center"/>
      </w:pPr>
    </w:p>
    <w:p w:rsidR="009B1D59" w:rsidRPr="003B3EB7" w:rsidRDefault="009B1D59" w:rsidP="00491157">
      <w:pPr>
        <w:tabs>
          <w:tab w:val="left" w:pos="900"/>
        </w:tabs>
        <w:jc w:val="center"/>
        <w:sectPr w:rsidR="009B1D59" w:rsidRPr="003B3EB7" w:rsidSect="00B414C9">
          <w:headerReference w:type="default" r:id="rId16"/>
          <w:headerReference w:type="first" r:id="rId17"/>
          <w:pgSz w:w="11907" w:h="16840" w:code="9"/>
          <w:pgMar w:top="1134" w:right="1134" w:bottom="1134" w:left="1701" w:header="454" w:footer="0" w:gutter="0"/>
          <w:cols w:space="720"/>
          <w:docGrid w:linePitch="381"/>
        </w:sectPr>
      </w:pPr>
    </w:p>
    <w:p w:rsidR="00026D36" w:rsidRPr="003B3EB7" w:rsidRDefault="00026D36" w:rsidP="00491157">
      <w:pPr>
        <w:pStyle w:val="Heading1"/>
      </w:pPr>
      <w:bookmarkStart w:id="12" w:name="_Toc475709872"/>
      <w:bookmarkStart w:id="13" w:name="_Toc480451332"/>
      <w:bookmarkStart w:id="14" w:name="_Toc482434557"/>
      <w:r w:rsidRPr="003B3EB7">
        <w:lastRenderedPageBreak/>
        <w:t>DANH MỤC CÁC NỘI DUNG KIỂM TRA ĐÃ THỰC HIỆN</w:t>
      </w:r>
      <w:bookmarkEnd w:id="12"/>
      <w:bookmarkEnd w:id="13"/>
      <w:bookmarkEnd w:id="14"/>
    </w:p>
    <w:p w:rsidR="00026D36" w:rsidRPr="003B3EB7" w:rsidRDefault="00026D36" w:rsidP="00491157">
      <w:pPr>
        <w:tabs>
          <w:tab w:val="left" w:pos="900"/>
        </w:tabs>
        <w:jc w:val="center"/>
      </w:pPr>
    </w:p>
    <w:tbl>
      <w:tblPr>
        <w:tblW w:w="9547" w:type="dxa"/>
        <w:tblInd w:w="108" w:type="dxa"/>
        <w:tblLayout w:type="fixed"/>
        <w:tblLook w:val="01E0"/>
      </w:tblPr>
      <w:tblGrid>
        <w:gridCol w:w="1217"/>
        <w:gridCol w:w="3643"/>
        <w:gridCol w:w="1350"/>
        <w:gridCol w:w="1440"/>
        <w:gridCol w:w="1897"/>
      </w:tblGrid>
      <w:tr w:rsidR="00026D36" w:rsidRPr="003B3EB7" w:rsidTr="00D17ACA">
        <w:trPr>
          <w:trHeight w:val="800"/>
        </w:trPr>
        <w:tc>
          <w:tcPr>
            <w:tcW w:w="1217" w:type="dxa"/>
            <w:tcBorders>
              <w:top w:val="single" w:sz="4" w:space="0" w:color="auto"/>
              <w:left w:val="single" w:sz="4" w:space="0" w:color="auto"/>
              <w:bottom w:val="single" w:sz="4" w:space="0" w:color="auto"/>
              <w:right w:val="single" w:sz="4" w:space="0" w:color="auto"/>
            </w:tcBorders>
            <w:vAlign w:val="center"/>
          </w:tcPr>
          <w:p w:rsidR="00026D36" w:rsidRPr="003B3EB7" w:rsidRDefault="00026D36" w:rsidP="00491157">
            <w:pPr>
              <w:tabs>
                <w:tab w:val="left" w:pos="900"/>
              </w:tabs>
              <w:spacing w:before="120"/>
              <w:jc w:val="center"/>
              <w:rPr>
                <w:b/>
                <w:sz w:val="26"/>
                <w:szCs w:val="26"/>
              </w:rPr>
            </w:pPr>
            <w:r w:rsidRPr="003B3EB7">
              <w:rPr>
                <w:b/>
                <w:sz w:val="26"/>
                <w:szCs w:val="26"/>
              </w:rPr>
              <w:t xml:space="preserve">Ngày </w:t>
            </w:r>
            <w:r w:rsidR="003A52FB" w:rsidRPr="003B3EB7">
              <w:rPr>
                <w:b/>
                <w:sz w:val="26"/>
                <w:szCs w:val="26"/>
              </w:rPr>
              <w:t xml:space="preserve">                </w:t>
            </w:r>
            <w:r w:rsidRPr="003B3EB7">
              <w:rPr>
                <w:b/>
                <w:sz w:val="26"/>
                <w:szCs w:val="26"/>
              </w:rPr>
              <w:t>kiểm tra</w:t>
            </w:r>
          </w:p>
        </w:tc>
        <w:tc>
          <w:tcPr>
            <w:tcW w:w="3643" w:type="dxa"/>
            <w:tcBorders>
              <w:top w:val="single" w:sz="4" w:space="0" w:color="auto"/>
              <w:left w:val="single" w:sz="4" w:space="0" w:color="auto"/>
              <w:bottom w:val="single" w:sz="4" w:space="0" w:color="auto"/>
              <w:right w:val="single" w:sz="4" w:space="0" w:color="auto"/>
            </w:tcBorders>
            <w:vAlign w:val="center"/>
          </w:tcPr>
          <w:p w:rsidR="00026D36" w:rsidRPr="003B3EB7" w:rsidRDefault="00026D36" w:rsidP="00491157">
            <w:pPr>
              <w:tabs>
                <w:tab w:val="left" w:pos="900"/>
              </w:tabs>
              <w:spacing w:before="120"/>
              <w:jc w:val="center"/>
              <w:rPr>
                <w:b/>
                <w:sz w:val="26"/>
                <w:szCs w:val="26"/>
              </w:rPr>
            </w:pPr>
            <w:r w:rsidRPr="003B3EB7">
              <w:rPr>
                <w:b/>
                <w:sz w:val="26"/>
                <w:szCs w:val="26"/>
              </w:rPr>
              <w:t>Nội dung kiểm tra</w:t>
            </w:r>
          </w:p>
        </w:tc>
        <w:tc>
          <w:tcPr>
            <w:tcW w:w="1350" w:type="dxa"/>
            <w:tcBorders>
              <w:top w:val="single" w:sz="4" w:space="0" w:color="auto"/>
              <w:left w:val="single" w:sz="4" w:space="0" w:color="auto"/>
              <w:bottom w:val="single" w:sz="4" w:space="0" w:color="auto"/>
              <w:right w:val="single" w:sz="4" w:space="0" w:color="auto"/>
            </w:tcBorders>
            <w:vAlign w:val="center"/>
          </w:tcPr>
          <w:p w:rsidR="00B836C5" w:rsidRPr="003B3EB7" w:rsidRDefault="00026D36" w:rsidP="00491157">
            <w:pPr>
              <w:tabs>
                <w:tab w:val="left" w:pos="900"/>
              </w:tabs>
              <w:spacing w:before="120"/>
              <w:jc w:val="center"/>
              <w:rPr>
                <w:b/>
                <w:sz w:val="26"/>
                <w:szCs w:val="26"/>
              </w:rPr>
            </w:pPr>
            <w:r w:rsidRPr="003B3EB7">
              <w:rPr>
                <w:b/>
                <w:sz w:val="26"/>
                <w:szCs w:val="26"/>
              </w:rPr>
              <w:t xml:space="preserve">Kết quả </w:t>
            </w:r>
          </w:p>
          <w:p w:rsidR="00026D36" w:rsidRPr="003B3EB7" w:rsidRDefault="00026D36" w:rsidP="00491157">
            <w:pPr>
              <w:tabs>
                <w:tab w:val="left" w:pos="900"/>
              </w:tabs>
              <w:spacing w:before="120"/>
              <w:jc w:val="center"/>
              <w:rPr>
                <w:b/>
                <w:sz w:val="26"/>
                <w:szCs w:val="26"/>
              </w:rPr>
            </w:pPr>
            <w:r w:rsidRPr="003B3EB7">
              <w:rPr>
                <w:b/>
                <w:sz w:val="26"/>
                <w:szCs w:val="26"/>
              </w:rPr>
              <w:t>kiểm tra</w:t>
            </w:r>
          </w:p>
        </w:tc>
        <w:tc>
          <w:tcPr>
            <w:tcW w:w="1440" w:type="dxa"/>
            <w:tcBorders>
              <w:top w:val="single" w:sz="4" w:space="0" w:color="auto"/>
              <w:left w:val="single" w:sz="4" w:space="0" w:color="auto"/>
              <w:bottom w:val="single" w:sz="4" w:space="0" w:color="auto"/>
              <w:right w:val="single" w:sz="4" w:space="0" w:color="auto"/>
            </w:tcBorders>
            <w:vAlign w:val="center"/>
          </w:tcPr>
          <w:p w:rsidR="00B836C5" w:rsidRPr="003B3EB7" w:rsidRDefault="00026D36" w:rsidP="00491157">
            <w:pPr>
              <w:tabs>
                <w:tab w:val="left" w:pos="900"/>
              </w:tabs>
              <w:spacing w:before="120"/>
              <w:jc w:val="center"/>
              <w:rPr>
                <w:b/>
                <w:sz w:val="26"/>
                <w:szCs w:val="26"/>
              </w:rPr>
            </w:pPr>
            <w:r w:rsidRPr="003B3EB7">
              <w:rPr>
                <w:b/>
                <w:sz w:val="26"/>
                <w:szCs w:val="26"/>
              </w:rPr>
              <w:t xml:space="preserve">Tên người </w:t>
            </w:r>
          </w:p>
          <w:p w:rsidR="00B836C5" w:rsidRPr="003B3EB7" w:rsidRDefault="00026D36" w:rsidP="00491157">
            <w:pPr>
              <w:tabs>
                <w:tab w:val="left" w:pos="900"/>
              </w:tabs>
              <w:spacing w:before="120"/>
              <w:jc w:val="center"/>
              <w:rPr>
                <w:b/>
                <w:i/>
                <w:sz w:val="26"/>
                <w:szCs w:val="26"/>
              </w:rPr>
            </w:pPr>
            <w:r w:rsidRPr="003B3EB7">
              <w:rPr>
                <w:b/>
                <w:i/>
                <w:sz w:val="26"/>
                <w:szCs w:val="26"/>
              </w:rPr>
              <w:t xml:space="preserve">(tổ chức) </w:t>
            </w:r>
          </w:p>
          <w:p w:rsidR="00026D36" w:rsidRPr="003B3EB7" w:rsidRDefault="00026D36" w:rsidP="00491157">
            <w:pPr>
              <w:tabs>
                <w:tab w:val="left" w:pos="900"/>
              </w:tabs>
              <w:spacing w:before="120"/>
              <w:jc w:val="center"/>
              <w:rPr>
                <w:b/>
                <w:sz w:val="26"/>
                <w:szCs w:val="26"/>
              </w:rPr>
            </w:pPr>
            <w:r w:rsidRPr="003B3EB7">
              <w:rPr>
                <w:b/>
                <w:sz w:val="26"/>
                <w:szCs w:val="26"/>
              </w:rPr>
              <w:t>kiểm tra</w:t>
            </w:r>
          </w:p>
        </w:tc>
        <w:tc>
          <w:tcPr>
            <w:tcW w:w="1897" w:type="dxa"/>
            <w:tcBorders>
              <w:top w:val="single" w:sz="4" w:space="0" w:color="auto"/>
              <w:left w:val="single" w:sz="4" w:space="0" w:color="auto"/>
              <w:bottom w:val="single" w:sz="4" w:space="0" w:color="auto"/>
              <w:right w:val="single" w:sz="4" w:space="0" w:color="auto"/>
            </w:tcBorders>
            <w:vAlign w:val="center"/>
          </w:tcPr>
          <w:p w:rsidR="00026D36" w:rsidRPr="003B3EB7" w:rsidRDefault="00A95724" w:rsidP="00491157">
            <w:pPr>
              <w:tabs>
                <w:tab w:val="left" w:pos="900"/>
              </w:tabs>
              <w:spacing w:before="120"/>
              <w:jc w:val="center"/>
              <w:rPr>
                <w:b/>
                <w:sz w:val="26"/>
                <w:szCs w:val="26"/>
              </w:rPr>
            </w:pPr>
            <w:r>
              <w:rPr>
                <w:b/>
                <w:sz w:val="26"/>
                <w:szCs w:val="26"/>
              </w:rPr>
              <w:t xml:space="preserve">Đại diện </w:t>
            </w:r>
            <w:r w:rsidR="00026D36" w:rsidRPr="003B3EB7">
              <w:rPr>
                <w:b/>
                <w:sz w:val="26"/>
                <w:szCs w:val="26"/>
              </w:rPr>
              <w:t>Người khai thác CHK</w:t>
            </w:r>
            <w:r w:rsidR="00335DCD" w:rsidRPr="003B3EB7">
              <w:rPr>
                <w:b/>
                <w:sz w:val="26"/>
                <w:szCs w:val="26"/>
              </w:rPr>
              <w:t>, SB</w:t>
            </w: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71"/>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026D36"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026D36" w:rsidRPr="003B3EB7" w:rsidRDefault="00026D36" w:rsidP="00491157">
            <w:pPr>
              <w:tabs>
                <w:tab w:val="left" w:pos="900"/>
              </w:tabs>
              <w:spacing w:before="60" w:after="60"/>
            </w:pPr>
          </w:p>
        </w:tc>
      </w:tr>
      <w:tr w:rsidR="002437E3"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r>
      <w:tr w:rsidR="002437E3" w:rsidRPr="003B3EB7" w:rsidTr="00D17ACA">
        <w:trPr>
          <w:trHeight w:val="354"/>
        </w:trPr>
        <w:tc>
          <w:tcPr>
            <w:tcW w:w="1217"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3643"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350"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440"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c>
          <w:tcPr>
            <w:tcW w:w="1897" w:type="dxa"/>
            <w:tcBorders>
              <w:top w:val="single" w:sz="4" w:space="0" w:color="auto"/>
              <w:left w:val="single" w:sz="4" w:space="0" w:color="auto"/>
              <w:bottom w:val="single" w:sz="4" w:space="0" w:color="auto"/>
              <w:right w:val="single" w:sz="4" w:space="0" w:color="auto"/>
            </w:tcBorders>
          </w:tcPr>
          <w:p w:rsidR="002437E3" w:rsidRPr="003B3EB7" w:rsidRDefault="002437E3" w:rsidP="00491157">
            <w:pPr>
              <w:tabs>
                <w:tab w:val="left" w:pos="900"/>
              </w:tabs>
              <w:spacing w:before="60" w:after="60"/>
            </w:pPr>
          </w:p>
        </w:tc>
      </w:tr>
    </w:tbl>
    <w:p w:rsidR="001A1352" w:rsidRPr="003B3EB7" w:rsidRDefault="001A1352" w:rsidP="00491157">
      <w:pPr>
        <w:pStyle w:val="Heading1"/>
        <w:tabs>
          <w:tab w:val="left" w:pos="900"/>
        </w:tabs>
        <w:spacing w:before="120" w:after="120"/>
        <w:rPr>
          <w:rFonts w:cs="Times New Roman"/>
          <w:b w:val="0"/>
          <w:sz w:val="28"/>
          <w:szCs w:val="28"/>
        </w:rPr>
        <w:sectPr w:rsidR="001A1352" w:rsidRPr="003B3EB7" w:rsidSect="007925F3">
          <w:headerReference w:type="default" r:id="rId18"/>
          <w:pgSz w:w="11907" w:h="16840" w:code="9"/>
          <w:pgMar w:top="1134" w:right="1134" w:bottom="1134" w:left="1701" w:header="454" w:footer="0" w:gutter="0"/>
          <w:cols w:space="720"/>
          <w:docGrid w:linePitch="381"/>
        </w:sectPr>
      </w:pPr>
    </w:p>
    <w:p w:rsidR="006438E0" w:rsidRPr="00BF3A48" w:rsidRDefault="003B6FC0" w:rsidP="00491157">
      <w:pPr>
        <w:pStyle w:val="Heading1"/>
        <w:rPr>
          <w:rFonts w:cs="Times New Roman"/>
          <w:sz w:val="28"/>
          <w:szCs w:val="28"/>
        </w:rPr>
      </w:pPr>
      <w:bookmarkStart w:id="15" w:name="_Toc336849627"/>
      <w:bookmarkStart w:id="16" w:name="_Toc338082445"/>
      <w:bookmarkStart w:id="17" w:name="_Toc475709873"/>
      <w:bookmarkStart w:id="18" w:name="_Toc480451333"/>
      <w:bookmarkStart w:id="19" w:name="_Toc482434558"/>
      <w:r w:rsidRPr="00BF3A48">
        <w:rPr>
          <w:rFonts w:cs="Times New Roman"/>
          <w:sz w:val="28"/>
          <w:szCs w:val="28"/>
        </w:rPr>
        <w:lastRenderedPageBreak/>
        <w:t xml:space="preserve">GIẢI </w:t>
      </w:r>
      <w:r w:rsidR="006438E0" w:rsidRPr="00BF3A48">
        <w:rPr>
          <w:rFonts w:cs="Times New Roman"/>
          <w:sz w:val="28"/>
          <w:szCs w:val="28"/>
        </w:rPr>
        <w:t xml:space="preserve">THÍCH </w:t>
      </w:r>
      <w:r w:rsidRPr="00BF3A48">
        <w:rPr>
          <w:rFonts w:cs="Times New Roman"/>
          <w:sz w:val="28"/>
          <w:szCs w:val="28"/>
        </w:rPr>
        <w:t xml:space="preserve">THUẬT NGỮ VÀ </w:t>
      </w:r>
      <w:r w:rsidR="006438E0" w:rsidRPr="00BF3A48">
        <w:rPr>
          <w:rFonts w:cs="Times New Roman"/>
          <w:sz w:val="28"/>
          <w:szCs w:val="28"/>
        </w:rPr>
        <w:t>CÁC CHỮ VIẾT TẮT</w:t>
      </w:r>
      <w:bookmarkEnd w:id="17"/>
      <w:bookmarkEnd w:id="18"/>
      <w:bookmarkEnd w:id="19"/>
      <w:r w:rsidR="006438E0" w:rsidRPr="00BF3A48">
        <w:rPr>
          <w:rFonts w:cs="Times New Roman"/>
          <w:sz w:val="28"/>
          <w:szCs w:val="28"/>
        </w:rPr>
        <w:t xml:space="preserve"> </w:t>
      </w:r>
      <w:bookmarkEnd w:id="15"/>
      <w:bookmarkEnd w:id="16"/>
    </w:p>
    <w:p w:rsidR="00BF370F" w:rsidRPr="003B3EB7" w:rsidRDefault="00BF370F" w:rsidP="00491157">
      <w:pPr>
        <w:autoSpaceDE w:val="0"/>
        <w:autoSpaceDN w:val="0"/>
        <w:adjustRightInd w:val="0"/>
        <w:spacing w:before="60" w:after="60" w:line="276" w:lineRule="auto"/>
        <w:ind w:firstLine="709"/>
        <w:rPr>
          <w:b/>
          <w:bCs/>
          <w:color w:val="000000"/>
          <w:lang/>
        </w:rPr>
      </w:pPr>
      <w:r w:rsidRPr="003B3EB7">
        <w:rPr>
          <w:b/>
          <w:bCs/>
          <w:color w:val="000000"/>
          <w:lang/>
        </w:rPr>
        <w:t>A. Thuật ngữ:</w:t>
      </w:r>
    </w:p>
    <w:p w:rsidR="0019754D" w:rsidRPr="003C017D" w:rsidRDefault="0019754D" w:rsidP="0019754D">
      <w:pPr>
        <w:widowControl w:val="0"/>
        <w:overflowPunct w:val="0"/>
        <w:autoSpaceDE w:val="0"/>
        <w:autoSpaceDN w:val="0"/>
        <w:adjustRightInd w:val="0"/>
        <w:spacing w:before="60" w:after="60"/>
        <w:ind w:firstLine="720"/>
        <w:rPr>
          <w:color w:val="000000"/>
        </w:rPr>
      </w:pPr>
      <w:r w:rsidRPr="003C017D">
        <w:rPr>
          <w:bCs/>
          <w:color w:val="000000"/>
        </w:rPr>
        <w:t xml:space="preserve">1. An ninh hàng không: </w:t>
      </w:r>
      <w:r w:rsidRPr="003C017D">
        <w:rPr>
          <w:color w:val="000000"/>
        </w:rPr>
        <w:t>là việc sử dụng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19754D" w:rsidRPr="00462D89" w:rsidRDefault="0019754D" w:rsidP="0019754D">
      <w:pPr>
        <w:widowControl w:val="0"/>
        <w:overflowPunct w:val="0"/>
        <w:autoSpaceDE w:val="0"/>
        <w:autoSpaceDN w:val="0"/>
        <w:adjustRightInd w:val="0"/>
        <w:spacing w:before="60" w:after="60"/>
        <w:ind w:firstLine="720"/>
        <w:rPr>
          <w:color w:val="000000"/>
        </w:rPr>
      </w:pPr>
      <w:r w:rsidRPr="003C017D">
        <w:rPr>
          <w:color w:val="000000"/>
        </w:rPr>
        <w:t>2. Bề mặt giới hạn chướng ngại vật: là bề mặt giới hạn độ cao tối đa của các vật thể bảo đảm an toàn cho tàu bay thực hiện các giai đoạn cất cánh, bay lên, bay theo các đường bay, vòng lượn, hạ thấp độ cao, hạ cánh; bảo đảm hoạt động bình thường cho các trận địa quản lý, bảo vệ vùng trời.</w:t>
      </w:r>
      <w:r w:rsidRPr="003C017D">
        <w:rPr>
          <w:bCs/>
          <w:i/>
          <w:color w:val="000000"/>
        </w:rPr>
        <w:t xml:space="preserve"> </w:t>
      </w:r>
    </w:p>
    <w:p w:rsidR="0019754D" w:rsidRPr="00462D89" w:rsidRDefault="0019754D" w:rsidP="0019754D">
      <w:pPr>
        <w:widowControl w:val="0"/>
        <w:overflowPunct w:val="0"/>
        <w:autoSpaceDE w:val="0"/>
        <w:autoSpaceDN w:val="0"/>
        <w:adjustRightInd w:val="0"/>
        <w:spacing w:before="60" w:after="60"/>
        <w:ind w:firstLine="720"/>
        <w:rPr>
          <w:color w:val="000000"/>
        </w:rPr>
      </w:pPr>
      <w:r w:rsidRPr="00462D89">
        <w:rPr>
          <w:color w:val="000000"/>
        </w:rPr>
        <w:t>3. Chỉ số phân cấp mặt đường (Pavement Classification Number - PCN): là chỉ số biểu thị khả năng chịu lực của mặt đường khi tàu bay hoạt động không hạn chế trên nó.</w:t>
      </w:r>
    </w:p>
    <w:p w:rsidR="0019754D" w:rsidRDefault="0019754D" w:rsidP="0019754D">
      <w:pPr>
        <w:widowControl w:val="0"/>
        <w:overflowPunct w:val="0"/>
        <w:autoSpaceDE w:val="0"/>
        <w:autoSpaceDN w:val="0"/>
        <w:adjustRightInd w:val="0"/>
        <w:spacing w:before="60" w:after="60"/>
        <w:ind w:firstLine="720"/>
        <w:rPr>
          <w:color w:val="000000"/>
        </w:rPr>
      </w:pPr>
      <w:r w:rsidRPr="00462D89">
        <w:rPr>
          <w:color w:val="000000"/>
        </w:rPr>
        <w:t>4. Chỉ số phân cấp tàu bay (Aircraft Classification Number - ACN): là chỉ số biểu thị tác động tương đối của tàu bay lên mặt đường tương ứng với một cấp nền đường tiêu chuẩn.</w:t>
      </w:r>
    </w:p>
    <w:p w:rsidR="00085BA2" w:rsidRDefault="00085BA2" w:rsidP="0019754D">
      <w:pPr>
        <w:widowControl w:val="0"/>
        <w:overflowPunct w:val="0"/>
        <w:autoSpaceDE w:val="0"/>
        <w:autoSpaceDN w:val="0"/>
        <w:adjustRightInd w:val="0"/>
        <w:spacing w:before="60" w:after="60"/>
        <w:ind w:firstLine="720"/>
        <w:rPr>
          <w:color w:val="000000"/>
        </w:rPr>
      </w:pPr>
      <w:r w:rsidRPr="00085BA2">
        <w:rPr>
          <w:color w:val="000000"/>
          <w:highlight w:val="yellow"/>
        </w:rPr>
        <w:t>5.</w:t>
      </w:r>
      <w:r>
        <w:rPr>
          <w:color w:val="000000"/>
        </w:rPr>
        <w:t xml:space="preserve"> </w:t>
      </w:r>
      <w:r w:rsidRPr="00462D89">
        <w:rPr>
          <w:color w:val="000000"/>
        </w:rPr>
        <w:t>Chướng ngại vật hàng không (Obstacle):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p>
    <w:p w:rsidR="00085BA2" w:rsidRDefault="00085BA2" w:rsidP="00085BA2">
      <w:pPr>
        <w:widowControl w:val="0"/>
        <w:overflowPunct w:val="0"/>
        <w:autoSpaceDE w:val="0"/>
        <w:autoSpaceDN w:val="0"/>
        <w:adjustRightInd w:val="0"/>
        <w:spacing w:before="60" w:after="60"/>
        <w:ind w:firstLine="720"/>
        <w:rPr>
          <w:color w:val="000000"/>
        </w:rPr>
      </w:pPr>
      <w:r w:rsidRPr="00462D89">
        <w:rPr>
          <w:color w:val="000000"/>
        </w:rPr>
        <w:t>9. Điểm quy chiếu sân bay (Aerodrome Reference Point): là điểm đánh dấu vị trí địa lý của sân bay.</w:t>
      </w:r>
    </w:p>
    <w:p w:rsidR="00085BA2" w:rsidRDefault="00085BA2" w:rsidP="00085BA2">
      <w:pPr>
        <w:widowControl w:val="0"/>
        <w:overflowPunct w:val="0"/>
        <w:autoSpaceDE w:val="0"/>
        <w:autoSpaceDN w:val="0"/>
        <w:adjustRightInd w:val="0"/>
        <w:spacing w:before="60" w:after="60"/>
        <w:ind w:firstLine="720"/>
        <w:rPr>
          <w:color w:val="000000"/>
        </w:rPr>
      </w:pPr>
      <w:r w:rsidRPr="00462D89">
        <w:rPr>
          <w:color w:val="000000"/>
        </w:rPr>
        <w:t>11. Đường cất hạ cánh (Runway): là một khu vực hình chữ nhật được xác định trên mặt đất tại khu bay dùng cho tàu bay cất cánh và hạ cánh.</w:t>
      </w:r>
    </w:p>
    <w:p w:rsidR="00085BA2" w:rsidRPr="00085BA2" w:rsidRDefault="00085BA2" w:rsidP="00085BA2">
      <w:pPr>
        <w:widowControl w:val="0"/>
        <w:overflowPunct w:val="0"/>
        <w:autoSpaceDE w:val="0"/>
        <w:autoSpaceDN w:val="0"/>
        <w:adjustRightInd w:val="0"/>
        <w:spacing w:before="60" w:after="60"/>
        <w:ind w:firstLine="720"/>
        <w:rPr>
          <w:color w:val="FF0000"/>
        </w:rPr>
      </w:pPr>
      <w:r>
        <w:rPr>
          <w:color w:val="FF0000"/>
        </w:rPr>
        <w:t xml:space="preserve">12. </w:t>
      </w:r>
      <w:r w:rsidRPr="00100C8D">
        <w:rPr>
          <w:color w:val="FF0000"/>
        </w:rPr>
        <w:t>Đường lăn (Taxiway): là tuyến đường sử dụng cho tàu bay lăn từ khu vực này đến khu vực khác của cảng hàng không theo một đường đã định sẵn.</w:t>
      </w:r>
    </w:p>
    <w:p w:rsidR="0019754D" w:rsidRPr="00462D89" w:rsidRDefault="0019754D" w:rsidP="0019754D">
      <w:pPr>
        <w:tabs>
          <w:tab w:val="left" w:pos="748"/>
          <w:tab w:val="left" w:pos="900"/>
        </w:tabs>
        <w:spacing w:before="60" w:after="60"/>
        <w:rPr>
          <w:color w:val="000000"/>
        </w:rPr>
      </w:pPr>
      <w:r w:rsidRPr="00462D89">
        <w:rPr>
          <w:bCs/>
          <w:i/>
          <w:color w:val="000000"/>
        </w:rPr>
        <w:tab/>
      </w:r>
      <w:r w:rsidRPr="00462D89">
        <w:rPr>
          <w:bCs/>
          <w:color w:val="000000"/>
        </w:rPr>
        <w:t>5.</w:t>
      </w:r>
      <w:r w:rsidRPr="00462D89">
        <w:rPr>
          <w:bCs/>
          <w:i/>
          <w:color w:val="000000"/>
        </w:rPr>
        <w:t xml:space="preserve"> </w:t>
      </w:r>
      <w:r w:rsidRPr="00462D89">
        <w:rPr>
          <w:bCs/>
          <w:color w:val="000000"/>
        </w:rPr>
        <w:t>Khu vực hạn chế:</w:t>
      </w:r>
      <w:r w:rsidRPr="00462D89">
        <w:rPr>
          <w:color w:val="000000"/>
        </w:rPr>
        <w:t xml:space="preserve">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19754D" w:rsidRPr="00462D89" w:rsidRDefault="0019754D" w:rsidP="0019754D">
      <w:pPr>
        <w:widowControl w:val="0"/>
        <w:overflowPunct w:val="0"/>
        <w:autoSpaceDE w:val="0"/>
        <w:autoSpaceDN w:val="0"/>
        <w:adjustRightInd w:val="0"/>
        <w:spacing w:before="60" w:after="60"/>
        <w:ind w:firstLine="720"/>
        <w:rPr>
          <w:color w:val="000000"/>
        </w:rPr>
      </w:pPr>
      <w:r w:rsidRPr="00462D89">
        <w:rPr>
          <w:color w:val="000000"/>
        </w:rPr>
        <w:t>6. Khu bay (Airfield): là phần sân bay dùng cho tàu bay cất cánh, hạ cánh và lăn bao gồm cả khu cất hạ cánh và các sân đỗ tàu bay.</w:t>
      </w:r>
    </w:p>
    <w:p w:rsidR="0019754D" w:rsidRPr="005D237F" w:rsidRDefault="001E0C41" w:rsidP="0019754D">
      <w:pPr>
        <w:widowControl w:val="0"/>
        <w:overflowPunct w:val="0"/>
        <w:autoSpaceDE w:val="0"/>
        <w:autoSpaceDN w:val="0"/>
        <w:adjustRightInd w:val="0"/>
        <w:spacing w:before="60" w:after="60"/>
        <w:ind w:firstLine="720"/>
      </w:pPr>
      <w:r>
        <w:t xml:space="preserve">13. </w:t>
      </w:r>
      <w:r w:rsidR="0019754D" w:rsidRPr="005D237F">
        <w:t>Lề đường (Shoulder): là khu vực tiếp giáp với mép mặt đường được chuẩn bị tốt nhằm đảm bảo chuyển tiếp êm thuận giữa mặt đường và bề mặt tiếp giáp.</w:t>
      </w:r>
    </w:p>
    <w:p w:rsidR="0019754D" w:rsidRPr="00100C8D" w:rsidRDefault="001E0C41" w:rsidP="0019754D">
      <w:pPr>
        <w:widowControl w:val="0"/>
        <w:overflowPunct w:val="0"/>
        <w:autoSpaceDE w:val="0"/>
        <w:autoSpaceDN w:val="0"/>
        <w:adjustRightInd w:val="0"/>
        <w:spacing w:before="60" w:after="60"/>
        <w:ind w:firstLine="720"/>
        <w:rPr>
          <w:color w:val="FF0000"/>
        </w:rPr>
      </w:pPr>
      <w:r>
        <w:rPr>
          <w:color w:val="FF0000"/>
        </w:rPr>
        <w:t xml:space="preserve">14. </w:t>
      </w:r>
      <w:r w:rsidR="0019754D" w:rsidRPr="00100C8D">
        <w:rPr>
          <w:color w:val="FF0000"/>
        </w:rPr>
        <w:t>Khu vực bảo hiểm đầu đường CHC (RESA) (Runway end safety area) là khu vực nằm đối xứng ở hai bên đường tim kéo dài của đường CHC tiếp giáp với cạnh cuối đường CHC nhằm giảm nguy cơ hư hỏng tàu bay khi nó chạm bánh trước đường CHC hoặc chạy vượt ra ngoài đường CHC.</w:t>
      </w:r>
    </w:p>
    <w:p w:rsidR="0019754D" w:rsidRDefault="0019754D" w:rsidP="0019754D">
      <w:pPr>
        <w:widowControl w:val="0"/>
        <w:overflowPunct w:val="0"/>
        <w:autoSpaceDE w:val="0"/>
        <w:autoSpaceDN w:val="0"/>
        <w:adjustRightInd w:val="0"/>
        <w:spacing w:before="60" w:after="60"/>
        <w:ind w:firstLine="720"/>
        <w:rPr>
          <w:color w:val="000000"/>
        </w:rPr>
      </w:pPr>
      <w:r w:rsidRPr="00462D89">
        <w:rPr>
          <w:color w:val="000000"/>
        </w:rPr>
        <w:t>1</w:t>
      </w:r>
      <w:r w:rsidR="001E0C41">
        <w:rPr>
          <w:color w:val="000000"/>
        </w:rPr>
        <w:t>5</w:t>
      </w:r>
      <w:r w:rsidRPr="00462D89">
        <w:rPr>
          <w:color w:val="000000"/>
        </w:rPr>
        <w:t xml:space="preserve">. Khu vực an toàn tại vị trí đỗ tàu bay (Aicraft Safety Area on the Parking): là khu vực hạn chế nằm trong ranh giới có đường kẻ màu đỏ xung </w:t>
      </w:r>
      <w:r w:rsidRPr="00462D89">
        <w:rPr>
          <w:color w:val="000000"/>
        </w:rPr>
        <w:lastRenderedPageBreak/>
        <w:t>quanh khu vực đỗ của tàu bay.</w:t>
      </w:r>
    </w:p>
    <w:p w:rsidR="00085BA2" w:rsidRPr="00462D89" w:rsidRDefault="00085BA2" w:rsidP="00085BA2">
      <w:pPr>
        <w:widowControl w:val="0"/>
        <w:overflowPunct w:val="0"/>
        <w:autoSpaceDE w:val="0"/>
        <w:autoSpaceDN w:val="0"/>
        <w:adjustRightInd w:val="0"/>
        <w:spacing w:before="60" w:after="60"/>
        <w:ind w:firstLine="720"/>
        <w:rPr>
          <w:color w:val="000000"/>
        </w:rPr>
      </w:pPr>
      <w:r w:rsidRPr="00462D89">
        <w:rPr>
          <w:color w:val="000000"/>
        </w:rPr>
        <w:t>8. Mã hiệu sân bay (Aerodrome Reference Code): là mã chuẩn sân bay theo các tiêu chí được quy định tại mục 1.7 Phụ lục 14 của Công</w:t>
      </w:r>
      <w:r>
        <w:rPr>
          <w:color w:val="000000"/>
        </w:rPr>
        <w:t xml:space="preserve"> ước Chicago, gồm 2 thành phần:</w:t>
      </w:r>
    </w:p>
    <w:p w:rsidR="00085BA2" w:rsidRPr="00462D89" w:rsidRDefault="00085BA2" w:rsidP="00085BA2">
      <w:pPr>
        <w:spacing w:before="60" w:after="60"/>
        <w:ind w:firstLine="720"/>
        <w:rPr>
          <w:color w:val="000000"/>
          <w:spacing w:val="-2"/>
        </w:rPr>
      </w:pPr>
      <w:r w:rsidRPr="00462D89">
        <w:rPr>
          <w:color w:val="000000"/>
          <w:spacing w:val="-2"/>
        </w:rPr>
        <w:t>a) Thành phần 1: “Mã số” từ 1 đến 4 được xác định căn cứ vào giá trị chiều dài đường cất hạ cánh chuẩn sử dụng cho tàu bay dùng đường cất hạ cánh đó.</w:t>
      </w:r>
    </w:p>
    <w:p w:rsidR="00085BA2" w:rsidRPr="00462D89" w:rsidRDefault="00085BA2" w:rsidP="00085BA2">
      <w:pPr>
        <w:spacing w:before="60" w:after="60"/>
        <w:ind w:firstLine="720"/>
        <w:rPr>
          <w:color w:val="000000"/>
        </w:rPr>
      </w:pPr>
      <w:r w:rsidRPr="00462D89">
        <w:rPr>
          <w:color w:val="000000"/>
        </w:rPr>
        <w:t>b) Thành phần 2: “Mã chữ” từ A đến F được xác định căn cứ vào chiều dài sải cánh tàu bay và khoảng cách giữa mép ngoài của các bánh ngoài của hai càng chính tàu bay.</w:t>
      </w:r>
    </w:p>
    <w:p w:rsidR="0019754D" w:rsidRPr="00462D89" w:rsidRDefault="0019754D" w:rsidP="00085BA2">
      <w:pPr>
        <w:widowControl w:val="0"/>
        <w:overflowPunct w:val="0"/>
        <w:autoSpaceDE w:val="0"/>
        <w:autoSpaceDN w:val="0"/>
        <w:adjustRightInd w:val="0"/>
        <w:spacing w:before="60" w:after="60"/>
        <w:ind w:firstLine="720"/>
        <w:rPr>
          <w:color w:val="000000"/>
        </w:rPr>
      </w:pPr>
      <w:r w:rsidRPr="00462D89">
        <w:rPr>
          <w:color w:val="000000"/>
        </w:rPr>
        <w:t>1</w:t>
      </w:r>
      <w:r w:rsidR="001E0C41">
        <w:rPr>
          <w:color w:val="000000"/>
        </w:rPr>
        <w:t>6</w:t>
      </w:r>
      <w:r w:rsidRPr="00462D89">
        <w:rPr>
          <w:color w:val="000000"/>
        </w:rPr>
        <w:t>. Người khai thác cảng hàng không, sân bay: là tổ chức được cấp giấy chứng nhận khai thác cảng hàng không, sân bay.</w:t>
      </w:r>
    </w:p>
    <w:p w:rsidR="00085BA2" w:rsidRDefault="00085BA2" w:rsidP="00085BA2">
      <w:pPr>
        <w:widowControl w:val="0"/>
        <w:overflowPunct w:val="0"/>
        <w:autoSpaceDE w:val="0"/>
        <w:autoSpaceDN w:val="0"/>
        <w:adjustRightInd w:val="0"/>
        <w:spacing w:before="60" w:after="60"/>
        <w:ind w:firstLine="720"/>
        <w:rPr>
          <w:color w:val="000000"/>
        </w:rPr>
      </w:pPr>
      <w:r w:rsidRPr="00462D89">
        <w:rPr>
          <w:color w:val="000000"/>
        </w:rPr>
        <w:t>10. Sân đỗ tàu bay (Apron): là khu vực được xác định trong sân bay dành cho tàu bay đỗ để phục vụ hành khách lên, xuống; xếp, dỡ hành lý, thư, bưu phẩm, bưu kiện, hàng hóa; tiếp nhiên liệu; cung ứng suất ăn; phục vụ kỹ thuật hoặc bảo trì tàu bay.</w:t>
      </w:r>
    </w:p>
    <w:p w:rsidR="00085BA2" w:rsidRPr="00085BA2" w:rsidRDefault="00085BA2" w:rsidP="00085BA2">
      <w:pPr>
        <w:widowControl w:val="0"/>
        <w:overflowPunct w:val="0"/>
        <w:autoSpaceDE w:val="0"/>
        <w:autoSpaceDN w:val="0"/>
        <w:adjustRightInd w:val="0"/>
        <w:spacing w:before="60" w:after="60"/>
        <w:ind w:firstLine="720"/>
        <w:rPr>
          <w:color w:val="FF0000"/>
        </w:rPr>
      </w:pPr>
      <w:r w:rsidRPr="00A2063A">
        <w:rPr>
          <w:color w:val="FF0000"/>
        </w:rPr>
        <w:t>1</w:t>
      </w:r>
      <w:r>
        <w:rPr>
          <w:color w:val="FF0000"/>
        </w:rPr>
        <w:t>8</w:t>
      </w:r>
      <w:r w:rsidRPr="00A2063A">
        <w:rPr>
          <w:color w:val="FF0000"/>
        </w:rPr>
        <w:t>. Thẻ kiểm soát an ninh hàng không cảng hàng không, sân bay: là tài liệu xác nhận người được phép vào và hoạt động trong khu vực hạn chế liên quan của cảng hàng không, sân bay</w:t>
      </w:r>
      <w:r>
        <w:rPr>
          <w:color w:val="FF0000"/>
        </w:rPr>
        <w:t>.</w:t>
      </w:r>
    </w:p>
    <w:p w:rsidR="0019754D" w:rsidRPr="001E0C41" w:rsidRDefault="0019754D" w:rsidP="001E0C41">
      <w:pPr>
        <w:widowControl w:val="0"/>
        <w:overflowPunct w:val="0"/>
        <w:autoSpaceDE w:val="0"/>
        <w:autoSpaceDN w:val="0"/>
        <w:adjustRightInd w:val="0"/>
        <w:spacing w:before="60" w:after="60"/>
        <w:ind w:firstLine="720"/>
        <w:rPr>
          <w:color w:val="000000"/>
        </w:rPr>
      </w:pPr>
      <w:r w:rsidRPr="00462D89">
        <w:rPr>
          <w:color w:val="000000"/>
        </w:rPr>
        <w:t>1</w:t>
      </w:r>
      <w:r w:rsidR="001E0C41">
        <w:rPr>
          <w:color w:val="000000"/>
        </w:rPr>
        <w:t>9</w:t>
      </w:r>
      <w:r w:rsidRPr="00462D89">
        <w:rPr>
          <w:color w:val="000000"/>
        </w:rPr>
        <w:t>. Vật phẩm nguy hiểm là vũ khí, đạn dược, chất cháy, chất nổ, chất phóng xạ và các vật hoặc chất khác có khả năng gây nguy hiểm cho sức khỏe, tính mạng của con người, sự an toàn của chuyến bay.</w:t>
      </w:r>
    </w:p>
    <w:p w:rsidR="005D237F" w:rsidRPr="005D237F" w:rsidRDefault="00BF370F" w:rsidP="001E0C41">
      <w:pPr>
        <w:widowControl w:val="0"/>
        <w:overflowPunct w:val="0"/>
        <w:autoSpaceDE w:val="0"/>
        <w:autoSpaceDN w:val="0"/>
        <w:adjustRightInd w:val="0"/>
        <w:spacing w:before="60" w:after="60"/>
        <w:ind w:firstLine="720"/>
        <w:rPr>
          <w:b/>
          <w:bCs/>
          <w:color w:val="000000"/>
          <w:lang/>
        </w:rPr>
      </w:pPr>
      <w:r w:rsidRPr="001E0C41">
        <w:rPr>
          <w:color w:val="000000"/>
        </w:rPr>
        <w:br w:type="page"/>
      </w:r>
      <w:r w:rsidRPr="003B3EB7">
        <w:rPr>
          <w:b/>
          <w:bCs/>
          <w:color w:val="000000"/>
          <w:lang/>
        </w:rPr>
        <w:lastRenderedPageBreak/>
        <w:t>B. Chữ viết tắt:</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ACN (Aircraft Classification Number): Số phân cấp tàu bay</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ACC (Area Control Centre): Trung tâm kiểm soát đường dài.</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ACV (Airports Corporation of Vietnam): Tổng công ty Cảng hàng không Việt Nam - CTCP.</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AD WRNG (Aerodrome Warning): Điện văn cảnh báo thời tiết cảng hàng không.</w:t>
      </w:r>
    </w:p>
    <w:p w:rsidR="005D237F" w:rsidRPr="005D237F" w:rsidRDefault="00085BA2" w:rsidP="005D237F">
      <w:pPr>
        <w:numPr>
          <w:ilvl w:val="0"/>
          <w:numId w:val="32"/>
        </w:numPr>
        <w:tabs>
          <w:tab w:val="clear" w:pos="720"/>
          <w:tab w:val="num" w:pos="0"/>
          <w:tab w:val="left" w:pos="374"/>
        </w:tabs>
        <w:spacing w:before="60" w:after="60"/>
        <w:ind w:left="0" w:firstLine="720"/>
        <w:rPr>
          <w:color w:val="000000"/>
        </w:rPr>
      </w:pPr>
      <w:r>
        <w:rPr>
          <w:color w:val="000000"/>
        </w:rPr>
        <w:t xml:space="preserve">AFTN (Aeronautical </w:t>
      </w:r>
      <w:r w:rsidR="005D237F" w:rsidRPr="005D237F">
        <w:rPr>
          <w:color w:val="000000"/>
        </w:rPr>
        <w:t>Fixed Telecommunications Network): Mạng viễn thông cố định hàng không</w:t>
      </w:r>
    </w:p>
    <w:p w:rsidR="00E25C06" w:rsidRPr="00903B43" w:rsidRDefault="00E25C06" w:rsidP="00E25C06">
      <w:pPr>
        <w:numPr>
          <w:ilvl w:val="0"/>
          <w:numId w:val="32"/>
        </w:numPr>
        <w:tabs>
          <w:tab w:val="clear" w:pos="720"/>
          <w:tab w:val="num" w:pos="0"/>
          <w:tab w:val="left" w:pos="374"/>
        </w:tabs>
        <w:spacing w:before="60" w:after="60"/>
        <w:ind w:left="0" w:firstLine="720"/>
        <w:rPr>
          <w:color w:val="FF0000"/>
        </w:rPr>
      </w:pPr>
      <w:r w:rsidRPr="00903B43">
        <w:rPr>
          <w:color w:val="FF0000"/>
        </w:rPr>
        <w:t>AMHS</w:t>
      </w:r>
      <w:r>
        <w:rPr>
          <w:color w:val="FF0000"/>
        </w:rPr>
        <w:t xml:space="preserve"> (Air Traffic Service Message Handling System): Hệ thống xử lý điện văn dịch vụ không lưu.</w:t>
      </w:r>
    </w:p>
    <w:p w:rsidR="00E25C06" w:rsidRPr="003C017D" w:rsidRDefault="00E25C06" w:rsidP="00E25C06">
      <w:pPr>
        <w:numPr>
          <w:ilvl w:val="0"/>
          <w:numId w:val="32"/>
        </w:numPr>
        <w:tabs>
          <w:tab w:val="clear" w:pos="720"/>
          <w:tab w:val="num" w:pos="0"/>
          <w:tab w:val="left" w:pos="374"/>
        </w:tabs>
        <w:spacing w:before="60" w:after="60"/>
        <w:ind w:left="0" w:firstLine="720"/>
        <w:rPr>
          <w:color w:val="000000"/>
        </w:rPr>
      </w:pPr>
      <w:r w:rsidRPr="003C017D">
        <w:rPr>
          <w:color w:val="000000"/>
        </w:rPr>
        <w:t xml:space="preserve">AIP (Aeronautical Information Publication): Tập thông báo Hàng không. </w:t>
      </w:r>
    </w:p>
    <w:p w:rsidR="00E25C06" w:rsidRPr="003C017D" w:rsidRDefault="00E25C06" w:rsidP="00E25C06">
      <w:pPr>
        <w:numPr>
          <w:ilvl w:val="0"/>
          <w:numId w:val="32"/>
        </w:numPr>
        <w:tabs>
          <w:tab w:val="clear" w:pos="720"/>
          <w:tab w:val="num" w:pos="0"/>
          <w:tab w:val="left" w:pos="374"/>
        </w:tabs>
        <w:spacing w:before="60" w:after="60"/>
        <w:ind w:left="0" w:firstLine="720"/>
        <w:rPr>
          <w:color w:val="000000"/>
        </w:rPr>
      </w:pPr>
      <w:r w:rsidRPr="003C017D">
        <w:rPr>
          <w:color w:val="000000"/>
        </w:rPr>
        <w:t>AIS (A</w:t>
      </w:r>
      <w:r>
        <w:rPr>
          <w:color w:val="000000"/>
        </w:rPr>
        <w:t>eronautical Information Service</w:t>
      </w:r>
      <w:r w:rsidRPr="003C017D">
        <w:rPr>
          <w:color w:val="000000"/>
        </w:rPr>
        <w:t xml:space="preserve">): Dịch vụ thông báo tin tức hàng không </w:t>
      </w:r>
    </w:p>
    <w:p w:rsidR="00E25C06" w:rsidRDefault="00E25C06" w:rsidP="00E25C06">
      <w:pPr>
        <w:numPr>
          <w:ilvl w:val="0"/>
          <w:numId w:val="32"/>
        </w:numPr>
        <w:tabs>
          <w:tab w:val="left" w:pos="374"/>
        </w:tabs>
        <w:spacing w:before="60" w:after="60"/>
        <w:ind w:firstLine="0"/>
        <w:rPr>
          <w:color w:val="000000"/>
        </w:rPr>
      </w:pPr>
      <w:r w:rsidRPr="003C017D">
        <w:rPr>
          <w:color w:val="000000"/>
        </w:rPr>
        <w:t>AMSL (Above mean sea level): Trên mực nước biển trung bình</w:t>
      </w:r>
    </w:p>
    <w:p w:rsidR="005D237F" w:rsidRPr="005D237F" w:rsidRDefault="005D237F" w:rsidP="005D237F">
      <w:pPr>
        <w:numPr>
          <w:ilvl w:val="0"/>
          <w:numId w:val="32"/>
        </w:numPr>
        <w:tabs>
          <w:tab w:val="left" w:pos="374"/>
        </w:tabs>
        <w:spacing w:before="60" w:after="60"/>
        <w:ind w:firstLine="0"/>
        <w:rPr>
          <w:color w:val="000000"/>
        </w:rPr>
      </w:pPr>
      <w:r w:rsidRPr="005D237F">
        <w:rPr>
          <w:color w:val="000000"/>
        </w:rPr>
        <w:t>APP (Approach Control Unit): Cơ sở kiểm soát tiếp cận</w:t>
      </w:r>
    </w:p>
    <w:p w:rsidR="00E25C06" w:rsidRPr="00807125" w:rsidRDefault="00E25C06" w:rsidP="00E25C06">
      <w:pPr>
        <w:numPr>
          <w:ilvl w:val="0"/>
          <w:numId w:val="32"/>
        </w:numPr>
        <w:tabs>
          <w:tab w:val="left" w:pos="374"/>
        </w:tabs>
        <w:spacing w:before="60" w:after="60"/>
        <w:ind w:firstLine="0"/>
      </w:pPr>
      <w:r w:rsidRPr="00807125">
        <w:t>ARO (ATS Reporting office): Phòng Thủ tục bay</w:t>
      </w:r>
    </w:p>
    <w:p w:rsidR="005D237F" w:rsidRDefault="00E25C06" w:rsidP="00BF6C17">
      <w:pPr>
        <w:numPr>
          <w:ilvl w:val="0"/>
          <w:numId w:val="32"/>
        </w:numPr>
        <w:tabs>
          <w:tab w:val="clear" w:pos="720"/>
          <w:tab w:val="num" w:pos="0"/>
          <w:tab w:val="left" w:pos="374"/>
        </w:tabs>
        <w:spacing w:before="60" w:after="60"/>
        <w:ind w:left="0" w:firstLine="720"/>
        <w:rPr>
          <w:color w:val="000000"/>
        </w:rPr>
      </w:pPr>
      <w:r w:rsidRPr="005D237F">
        <w:rPr>
          <w:color w:val="000000"/>
        </w:rPr>
        <w:t>ASDA (Accelerated - Stop Distance Available): Cự ly có thể dừng khẩn cấp</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ATS (Air traffic servies): Dịch vụ không lưu</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ATIS (Automatic Terminal Information Service): Dịch vụ thông báo tự động trong khu vực sân bay.</w:t>
      </w:r>
    </w:p>
    <w:p w:rsidR="005D237F" w:rsidRDefault="00E25C06" w:rsidP="00BF6C17">
      <w:pPr>
        <w:numPr>
          <w:ilvl w:val="0"/>
          <w:numId w:val="32"/>
        </w:numPr>
        <w:tabs>
          <w:tab w:val="clear" w:pos="720"/>
          <w:tab w:val="num" w:pos="0"/>
          <w:tab w:val="left" w:pos="374"/>
        </w:tabs>
        <w:spacing w:before="60" w:after="60"/>
        <w:ind w:left="0" w:firstLine="720"/>
        <w:rPr>
          <w:color w:val="000000"/>
        </w:rPr>
      </w:pPr>
      <w:r w:rsidRPr="005D237F">
        <w:rPr>
          <w:color w:val="000000"/>
        </w:rPr>
        <w:t>AWOS (Automated Weather Observing System): Hệ thống quan trắc khí tượng tự động</w:t>
      </w:r>
    </w:p>
    <w:p w:rsidR="005D237F"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AWB (Airway Bill): Vận đơn hàng không.</w:t>
      </w:r>
    </w:p>
    <w:p w:rsidR="00E25C06" w:rsidRPr="005D237F" w:rsidRDefault="005D237F" w:rsidP="005D237F">
      <w:pPr>
        <w:numPr>
          <w:ilvl w:val="0"/>
          <w:numId w:val="32"/>
        </w:numPr>
        <w:tabs>
          <w:tab w:val="clear" w:pos="720"/>
          <w:tab w:val="num" w:pos="0"/>
          <w:tab w:val="left" w:pos="374"/>
        </w:tabs>
        <w:spacing w:before="60" w:after="60"/>
        <w:ind w:left="0" w:firstLine="720"/>
        <w:rPr>
          <w:color w:val="000000"/>
        </w:rPr>
      </w:pPr>
      <w:r w:rsidRPr="005D237F">
        <w:rPr>
          <w:color w:val="000000"/>
        </w:rPr>
        <w:t xml:space="preserve">CAAV (Civil Aviation Administration of Vietnam): Cục Hàng không Việt Nam </w:t>
      </w:r>
    </w:p>
    <w:p w:rsidR="00E25C06" w:rsidRPr="003C017D" w:rsidRDefault="00E25C06" w:rsidP="00E25C06">
      <w:pPr>
        <w:numPr>
          <w:ilvl w:val="0"/>
          <w:numId w:val="32"/>
        </w:numPr>
        <w:tabs>
          <w:tab w:val="left" w:pos="374"/>
        </w:tabs>
        <w:spacing w:before="60" w:after="60"/>
        <w:ind w:firstLine="0"/>
        <w:rPr>
          <w:color w:val="000000"/>
        </w:rPr>
      </w:pPr>
      <w:r w:rsidRPr="003C017D">
        <w:rPr>
          <w:color w:val="000000"/>
        </w:rPr>
        <w:t>CAT (Category): Cấp.</w:t>
      </w:r>
    </w:p>
    <w:p w:rsidR="00E25C06" w:rsidRPr="003C017D" w:rsidRDefault="00E25C06" w:rsidP="00E25C06">
      <w:pPr>
        <w:numPr>
          <w:ilvl w:val="0"/>
          <w:numId w:val="32"/>
        </w:numPr>
        <w:tabs>
          <w:tab w:val="left" w:pos="374"/>
        </w:tabs>
        <w:spacing w:before="60" w:after="60"/>
        <w:ind w:firstLine="0"/>
        <w:rPr>
          <w:color w:val="000000"/>
        </w:rPr>
      </w:pPr>
      <w:r w:rsidRPr="003C017D">
        <w:rPr>
          <w:color w:val="000000"/>
        </w:rPr>
        <w:t>CHC: Cất hạ cánh.</w:t>
      </w:r>
    </w:p>
    <w:p w:rsidR="00E25C06" w:rsidRPr="003C017D" w:rsidRDefault="00E25C06" w:rsidP="00E25C06">
      <w:pPr>
        <w:numPr>
          <w:ilvl w:val="0"/>
          <w:numId w:val="32"/>
        </w:numPr>
        <w:tabs>
          <w:tab w:val="left" w:pos="374"/>
        </w:tabs>
        <w:spacing w:before="60" w:after="60"/>
        <w:ind w:firstLine="0"/>
        <w:rPr>
          <w:color w:val="000000"/>
        </w:rPr>
      </w:pPr>
      <w:r w:rsidRPr="003C017D">
        <w:rPr>
          <w:color w:val="000000"/>
        </w:rPr>
        <w:t>DME (Distance Measuring Equipment): Thiết bị đo cự ly.</w:t>
      </w:r>
    </w:p>
    <w:p w:rsidR="00E25C06" w:rsidRDefault="00E25C06" w:rsidP="00E25C06">
      <w:pPr>
        <w:numPr>
          <w:ilvl w:val="0"/>
          <w:numId w:val="32"/>
        </w:numPr>
        <w:tabs>
          <w:tab w:val="left" w:pos="374"/>
        </w:tabs>
        <w:spacing w:before="60" w:after="60"/>
        <w:ind w:firstLine="0"/>
        <w:rPr>
          <w:color w:val="000000"/>
        </w:rPr>
      </w:pPr>
      <w:r w:rsidRPr="003C017D">
        <w:rPr>
          <w:color w:val="000000"/>
        </w:rPr>
        <w:t xml:space="preserve">DVOR (Doppler VOR): Đài VOR theo nguyên lý Đốp-lơ </w:t>
      </w:r>
    </w:p>
    <w:p w:rsidR="00E25C06" w:rsidRDefault="00E25C06" w:rsidP="00E25C06">
      <w:pPr>
        <w:numPr>
          <w:ilvl w:val="0"/>
          <w:numId w:val="32"/>
        </w:numPr>
        <w:tabs>
          <w:tab w:val="left" w:pos="374"/>
        </w:tabs>
        <w:spacing w:before="60" w:after="60"/>
        <w:ind w:firstLine="0"/>
        <w:rPr>
          <w:color w:val="000000"/>
        </w:rPr>
      </w:pPr>
      <w:r>
        <w:rPr>
          <w:color w:val="000000"/>
        </w:rPr>
        <w:t>HK : Hàng không</w:t>
      </w:r>
    </w:p>
    <w:p w:rsidR="00807125" w:rsidRDefault="00E25C06" w:rsidP="00BF6C17">
      <w:pPr>
        <w:numPr>
          <w:ilvl w:val="0"/>
          <w:numId w:val="32"/>
        </w:numPr>
        <w:tabs>
          <w:tab w:val="left" w:pos="374"/>
        </w:tabs>
        <w:spacing w:before="60" w:after="60"/>
        <w:ind w:firstLine="0"/>
        <w:rPr>
          <w:color w:val="000000"/>
        </w:rPr>
      </w:pPr>
      <w:r w:rsidRPr="00807125">
        <w:rPr>
          <w:color w:val="000000"/>
        </w:rPr>
        <w:t>HKDD: Hàng không dân dụng</w:t>
      </w:r>
    </w:p>
    <w:p w:rsidR="00807125" w:rsidRPr="00807125" w:rsidRDefault="00807125" w:rsidP="00807125">
      <w:pPr>
        <w:numPr>
          <w:ilvl w:val="0"/>
          <w:numId w:val="32"/>
        </w:numPr>
        <w:tabs>
          <w:tab w:val="left" w:pos="374"/>
        </w:tabs>
        <w:spacing w:before="60" w:after="60"/>
        <w:ind w:firstLine="0"/>
        <w:rPr>
          <w:color w:val="000000"/>
        </w:rPr>
      </w:pPr>
      <w:r w:rsidRPr="00807125">
        <w:rPr>
          <w:color w:val="000000"/>
        </w:rPr>
        <w:t>HKQT: Hàng không quốc tế</w:t>
      </w:r>
    </w:p>
    <w:p w:rsidR="00807125" w:rsidRPr="00807125" w:rsidRDefault="00807125" w:rsidP="00807125">
      <w:pPr>
        <w:numPr>
          <w:ilvl w:val="0"/>
          <w:numId w:val="32"/>
        </w:numPr>
        <w:tabs>
          <w:tab w:val="left" w:pos="374"/>
        </w:tabs>
        <w:spacing w:before="60" w:after="60"/>
        <w:ind w:firstLine="0"/>
        <w:rPr>
          <w:color w:val="000000"/>
        </w:rPr>
      </w:pPr>
      <w:r w:rsidRPr="00807125">
        <w:rPr>
          <w:color w:val="000000"/>
        </w:rPr>
        <w:t>HTQLAT: Hệ thống Quản lý an toàn</w:t>
      </w:r>
    </w:p>
    <w:p w:rsidR="00E25C06" w:rsidRPr="00807125" w:rsidRDefault="00E25C06" w:rsidP="00BF6C17">
      <w:pPr>
        <w:numPr>
          <w:ilvl w:val="0"/>
          <w:numId w:val="32"/>
        </w:numPr>
        <w:tabs>
          <w:tab w:val="left" w:pos="374"/>
        </w:tabs>
        <w:spacing w:before="60" w:after="60"/>
        <w:ind w:firstLine="0"/>
        <w:rPr>
          <w:color w:val="000000"/>
        </w:rPr>
      </w:pPr>
      <w:r w:rsidRPr="00807125">
        <w:rPr>
          <w:color w:val="000000"/>
        </w:rPr>
        <w:t xml:space="preserve">GP (Glide Path): Đài chỉ góc hạ cánh thuộc hệ thống ILS .                   </w:t>
      </w:r>
    </w:p>
    <w:p w:rsidR="00E25C06" w:rsidRPr="003C017D" w:rsidRDefault="00E25C06" w:rsidP="00E25C06">
      <w:pPr>
        <w:numPr>
          <w:ilvl w:val="0"/>
          <w:numId w:val="32"/>
        </w:numPr>
        <w:tabs>
          <w:tab w:val="clear" w:pos="720"/>
          <w:tab w:val="num" w:pos="0"/>
          <w:tab w:val="left" w:pos="374"/>
        </w:tabs>
        <w:spacing w:before="60" w:after="60"/>
        <w:ind w:left="0" w:firstLine="720"/>
        <w:rPr>
          <w:color w:val="000000"/>
        </w:rPr>
      </w:pPr>
      <w:r w:rsidRPr="003C017D">
        <w:rPr>
          <w:color w:val="000000"/>
        </w:rPr>
        <w:t>ICAO (International Civil Aviation Organization): Tổ chức HKDD Quốc tế</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lastRenderedPageBreak/>
        <w:t>ILS (Instrument Landing System): Hệ thống hạ cánh bằng khí tài.</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 xml:space="preserve">KSANHK: Kiểm soát an ninh Hàng không. </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KT (Knot): đơn vị đo tốc độ gió bằng dặm/giờ.</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LDA (Landing Distance Available): Cự ly sử dụng để hạ cánh.</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LLZ (Localizer): Đài hướng.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MET Report: Bản tin khí tượng.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METAR (Routine Observation and Reports): Bản tin báo cáo thời tiết thường lệ tại cảng hàng không, sân bay.</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MSL (Mean Sea Level): So với mực nước biển trung bình.</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MTOW (Maximum Take - Off Weight): Trọng tải cất cánh tối đa.</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MWO (Meteorological Watch Office): CSCCDV cảnh báo thời tiết.</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NDB (Non - Directional Beacon): Đài dẫn đường vô hướng sóng trung.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NOTAM (Notice To Airmen): Thông báo cho người lái.</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OPMET (Operational Meteorological Information): Số liệu khí tượng khai thác.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PAPI (Precision Approach Path Indicator): Hệ thống đèn chỉ thị đường trượt tiếp cận chính xác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 xml:space="preserve">PCCC: Phòng cháy chữa cháy </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PCN (Pavement Classification Number): Số phân cấp tầng phủ (bề mặt).</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PIB (Pre Flight Information Bulletin): Bản tin thông báo trước chuyến bay</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PSR (Primary Surveillance Radar): Rađa giám sát sơ cấp.</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QFE (Atmospheric Pressure at Aerodrome elevation or at runway threshold): Áp suất khí quyển tại mức cao cảng hàng không, sân bay hoặc tại ngưỡng đường CHC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QNH (Altimeter sub-scale setting to obtain elevation when on the ground): Khí áp quy về mực nước biển trung bình theo khí quyển chuẩn ICAO.</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QTV: Quan trắc viên.</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RESA (Runway End Safety Areas): Bảo hiểm đầu đường CHC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RVR (Runway Visual Range): Tầm nhìn đường cất hạ cánh.</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RWY ( Runway): Đường cất/hạ cánh</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SIGMET (Significant Meteorological Information): Bản tin cảnh báo do CSCCDV cảnh báo thời tiết liên quan đến sự xuất hiện hay dự kiến sẽ xuất hiện của các hiện tượng thời tiết trên đường bay và có khả năng uy hiếp an toàn bay.</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SSR (Secondary Surveillance Radar): Rađa giám sát thứ cấp.</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SYNOP: Số liệu khí tượng bề mặt 3 giờ/lần.</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lastRenderedPageBreak/>
        <w:t>TAF AMD (Amendment Aerodrome Forecast): Bản tin dự báo thời tiết tại cảng hàng không, sân bay được bổ sung.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TAF (Aerodrome Forecast): Bản tin dự báo thời tiết tại cảng hàng không, sân bay.</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TBTTHK: Thông báo tin tức hàng không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 xml:space="preserve">TKCN: Tìm kiếm cứu nạn </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TRAC (Terminal Radar Approach Control): Rađa kiểm soát tiếp cận.</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TREND: Dự báo thời tiết sân bay có hiệu lực dưới 2 giờ từ thời điểm quan trắc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TORA (Take Off Run Available): Đoạn chạy lấy đà có thể sử dụng.</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TODA (Take Off Distance Available): Cự ly có thể cất cánh.</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TWR (Tower): Đài kiểm soát tại sân bay.</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VPTTAT: Văn phòng thường trực an toàn</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ULD (Unit of Loading Device): Thiết bị chất xếp.</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UPS (Uninterruptible Power Supplier): Nguồn cung cấp điện liên tục</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VOR (VHF Ommidirectional Radio Range): Đài vô tuyến vạn hướng sóng VHF</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WAFC (World Area Forecast Center): Trung tâm dự báo thời tiết toàn cầu.</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WAFS: Số liệu , sản phẩm dự báo thời tiết toàn cầu.</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WGS-84 (World Geodetic System 1984): Hệ trắc địa toàn cầu năm 1984</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 xml:space="preserve">WMO (World Meteorological Organization): Tổ chức khí tượng Thế giới  </w:t>
      </w:r>
    </w:p>
    <w:p w:rsidR="00807125" w:rsidRPr="00807125" w:rsidRDefault="00807125" w:rsidP="00807125">
      <w:pPr>
        <w:numPr>
          <w:ilvl w:val="0"/>
          <w:numId w:val="32"/>
        </w:numPr>
        <w:tabs>
          <w:tab w:val="clear" w:pos="720"/>
          <w:tab w:val="num" w:pos="0"/>
          <w:tab w:val="left" w:pos="374"/>
        </w:tabs>
        <w:spacing w:before="60" w:after="60"/>
        <w:ind w:left="0" w:firstLine="720"/>
        <w:rPr>
          <w:color w:val="000000"/>
        </w:rPr>
      </w:pPr>
      <w:r w:rsidRPr="00807125">
        <w:rPr>
          <w:color w:val="000000"/>
        </w:rPr>
        <w:t>WS WRNG (Wind Shear Warning): Điện văn cảnh báo hiện tượng gió đứt tầng thấp.</w:t>
      </w:r>
    </w:p>
    <w:p w:rsidR="00FD2484" w:rsidRPr="003B3EB7" w:rsidRDefault="00FD2484" w:rsidP="00491157"/>
    <w:p w:rsidR="003357AE" w:rsidRPr="003B3EB7" w:rsidRDefault="003357AE" w:rsidP="00491157">
      <w:pPr>
        <w:tabs>
          <w:tab w:val="left" w:pos="900"/>
        </w:tabs>
        <w:spacing w:before="60" w:after="60"/>
      </w:pPr>
    </w:p>
    <w:p w:rsidR="00B61ACC" w:rsidRPr="003B3EB7" w:rsidRDefault="00B61ACC" w:rsidP="00491157">
      <w:pPr>
        <w:tabs>
          <w:tab w:val="left" w:pos="900"/>
        </w:tabs>
        <w:spacing w:before="60" w:after="60"/>
      </w:pPr>
    </w:p>
    <w:p w:rsidR="00A95EBF" w:rsidRPr="003B3EB7" w:rsidRDefault="00A95EBF" w:rsidP="00491157">
      <w:pPr>
        <w:tabs>
          <w:tab w:val="left" w:pos="900"/>
        </w:tabs>
        <w:spacing w:before="60" w:after="60"/>
        <w:jc w:val="center"/>
        <w:outlineLvl w:val="0"/>
        <w:sectPr w:rsidR="00A95EBF" w:rsidRPr="003B3EB7" w:rsidSect="007925F3">
          <w:headerReference w:type="default" r:id="rId19"/>
          <w:pgSz w:w="11907" w:h="16840" w:code="9"/>
          <w:pgMar w:top="1134" w:right="1134" w:bottom="1134" w:left="1701" w:header="454" w:footer="0" w:gutter="0"/>
          <w:cols w:space="720"/>
          <w:docGrid w:linePitch="381"/>
        </w:sectPr>
      </w:pPr>
    </w:p>
    <w:p w:rsidR="00B15A61" w:rsidRPr="00E8540C" w:rsidRDefault="005B5682" w:rsidP="00491157">
      <w:pPr>
        <w:pStyle w:val="Heading1"/>
        <w:rPr>
          <w:sz w:val="28"/>
          <w:szCs w:val="28"/>
        </w:rPr>
      </w:pPr>
      <w:bookmarkStart w:id="20" w:name="_Toc475709874"/>
      <w:bookmarkStart w:id="21" w:name="_Toc480451334"/>
      <w:bookmarkStart w:id="22" w:name="_Toc482434559"/>
      <w:r w:rsidRPr="00E8540C">
        <w:rPr>
          <w:sz w:val="28"/>
          <w:szCs w:val="28"/>
        </w:rPr>
        <w:lastRenderedPageBreak/>
        <w:t>CHƯƠNG</w:t>
      </w:r>
      <w:r w:rsidR="00026D36" w:rsidRPr="00E8540C">
        <w:rPr>
          <w:sz w:val="28"/>
          <w:szCs w:val="28"/>
        </w:rPr>
        <w:t xml:space="preserve"> I</w:t>
      </w:r>
      <w:r w:rsidR="00D12A07" w:rsidRPr="00E8540C">
        <w:rPr>
          <w:sz w:val="28"/>
          <w:szCs w:val="28"/>
        </w:rPr>
        <w:t>:</w:t>
      </w:r>
      <w:bookmarkEnd w:id="20"/>
      <w:bookmarkEnd w:id="21"/>
      <w:bookmarkEnd w:id="22"/>
      <w:r w:rsidR="00D12A07" w:rsidRPr="00E8540C">
        <w:rPr>
          <w:sz w:val="28"/>
          <w:szCs w:val="28"/>
        </w:rPr>
        <w:t xml:space="preserve">   </w:t>
      </w:r>
    </w:p>
    <w:p w:rsidR="00026D36" w:rsidRPr="00E8540C" w:rsidRDefault="008E1F86" w:rsidP="00491157">
      <w:pPr>
        <w:pStyle w:val="Title"/>
        <w:rPr>
          <w:szCs w:val="28"/>
        </w:rPr>
      </w:pPr>
      <w:bookmarkStart w:id="23" w:name="_Toc475709875"/>
      <w:r w:rsidRPr="00E8540C">
        <w:rPr>
          <w:szCs w:val="28"/>
        </w:rPr>
        <w:t>QUY</w:t>
      </w:r>
      <w:r w:rsidR="00590FED" w:rsidRPr="00E8540C">
        <w:rPr>
          <w:szCs w:val="28"/>
        </w:rPr>
        <w:t xml:space="preserve"> ĐỊNH CHUNG</w:t>
      </w:r>
      <w:bookmarkEnd w:id="23"/>
    </w:p>
    <w:p w:rsidR="00D641AE" w:rsidRPr="003B3EB7" w:rsidRDefault="00D641AE" w:rsidP="00491157"/>
    <w:p w:rsidR="00026D36" w:rsidRPr="00693246" w:rsidRDefault="00CD6FC7" w:rsidP="00491157">
      <w:pPr>
        <w:pStyle w:val="Heading2"/>
        <w:numPr>
          <w:ilvl w:val="0"/>
          <w:numId w:val="0"/>
        </w:numPr>
        <w:ind w:firstLine="709"/>
      </w:pPr>
      <w:bookmarkStart w:id="24" w:name="_Toc475709876"/>
      <w:bookmarkStart w:id="25" w:name="_Toc480451335"/>
      <w:bookmarkStart w:id="26" w:name="_Toc482434560"/>
      <w:r>
        <w:t xml:space="preserve">1. </w:t>
      </w:r>
      <w:r w:rsidR="00CB1D1A" w:rsidRPr="00693246">
        <w:t xml:space="preserve">Mục đích, </w:t>
      </w:r>
      <w:r w:rsidR="00B46FBE">
        <w:t>yêu cầu và phạm vi áp dụng của T</w:t>
      </w:r>
      <w:r w:rsidR="00CB1D1A" w:rsidRPr="00693246">
        <w:t xml:space="preserve">ài liệu khai thác </w:t>
      </w:r>
      <w:r w:rsidR="00DE2328">
        <w:t>s</w:t>
      </w:r>
      <w:r w:rsidR="00B46FBE">
        <w:t>ân bay</w:t>
      </w:r>
      <w:r w:rsidR="00DE2328">
        <w:t xml:space="preserve"> - Cảng</w:t>
      </w:r>
      <w:r w:rsidR="00CB1D1A" w:rsidRPr="00693246">
        <w:t xml:space="preserve"> </w:t>
      </w:r>
      <w:bookmarkEnd w:id="24"/>
      <w:bookmarkEnd w:id="25"/>
      <w:bookmarkEnd w:id="26"/>
      <w:r w:rsidR="00DE2328">
        <w:t xml:space="preserve">HK </w:t>
      </w:r>
      <w:r w:rsidR="00C341EA">
        <w:t>Côn Đảo</w:t>
      </w:r>
    </w:p>
    <w:p w:rsidR="00B46FBE" w:rsidRPr="00182B0C" w:rsidRDefault="00B46FBE" w:rsidP="00491157">
      <w:pPr>
        <w:pStyle w:val="Heading2"/>
        <w:numPr>
          <w:ilvl w:val="0"/>
          <w:numId w:val="0"/>
        </w:numPr>
        <w:ind w:firstLine="709"/>
        <w:jc w:val="left"/>
        <w:rPr>
          <w:b w:val="0"/>
        </w:rPr>
      </w:pPr>
      <w:bookmarkStart w:id="27" w:name="_Toc480443598"/>
      <w:bookmarkStart w:id="28" w:name="_Toc480451336"/>
      <w:bookmarkStart w:id="29" w:name="_Toc482434561"/>
      <w:r w:rsidRPr="00182B0C">
        <w:rPr>
          <w:b w:val="0"/>
        </w:rPr>
        <w:t>1.1. Mục đích</w:t>
      </w:r>
      <w:bookmarkEnd w:id="27"/>
      <w:bookmarkEnd w:id="28"/>
      <w:bookmarkEnd w:id="29"/>
      <w:r w:rsidR="00CD6FC7">
        <w:rPr>
          <w:b w:val="0"/>
        </w:rPr>
        <w:t>:</w:t>
      </w:r>
    </w:p>
    <w:p w:rsidR="00B46FBE" w:rsidRPr="00A43CBA" w:rsidRDefault="00D81304" w:rsidP="00491157">
      <w:pPr>
        <w:spacing w:before="60" w:after="60"/>
        <w:ind w:firstLine="709"/>
        <w:rPr>
          <w:lang w:val="es-ES_tradnl"/>
        </w:rPr>
      </w:pPr>
      <w:r>
        <w:rPr>
          <w:lang w:val="es-ES_tradnl"/>
        </w:rPr>
        <w:t xml:space="preserve">- </w:t>
      </w:r>
      <w:r w:rsidR="00DE2328">
        <w:rPr>
          <w:lang w:val="es-ES_tradnl"/>
        </w:rPr>
        <w:t>Tài liệu khai thác s</w:t>
      </w:r>
      <w:r w:rsidR="00B46FBE" w:rsidRPr="00A43CBA">
        <w:rPr>
          <w:lang w:val="es-ES_tradnl"/>
        </w:rPr>
        <w:t xml:space="preserve">ân bay </w:t>
      </w:r>
      <w:r w:rsidR="00DE2328">
        <w:t>- Cảng</w:t>
      </w:r>
      <w:r w:rsidR="00DE2328" w:rsidRPr="00693246">
        <w:t xml:space="preserve"> </w:t>
      </w:r>
      <w:r w:rsidR="00DE2328">
        <w:t>HK Côn Đảo</w:t>
      </w:r>
      <w:r w:rsidR="00DE2328" w:rsidRPr="00A43CBA">
        <w:rPr>
          <w:lang w:val="es-ES_tradnl"/>
        </w:rPr>
        <w:t xml:space="preserve"> </w:t>
      </w:r>
      <w:r w:rsidR="00B46FBE" w:rsidRPr="00A43CBA">
        <w:rPr>
          <w:lang w:val="es-ES_tradnl"/>
        </w:rPr>
        <w:t>là căn cứ để Cục Hàng không Việt Nam thực hiện quy trình thẩm định, cấp Giấy chứng nhận khai thác cảng hàng không, sân bay theo quy định tại Điều 51 Luật Hàng không dân dụng Việt Nam năm 2006, Điều 39 Thông tư số 17/2016/TT-BGTVT ngày 30/6/2016 của Bộ Giao thông Vận tải quy định chi tiết về quản lý, khai thác cảng hàng không, sân bay.</w:t>
      </w:r>
    </w:p>
    <w:p w:rsidR="00A43CBA" w:rsidRPr="00A43CBA" w:rsidRDefault="00D81304" w:rsidP="00491157">
      <w:pPr>
        <w:spacing w:before="60" w:after="60"/>
        <w:ind w:firstLine="709"/>
        <w:rPr>
          <w:lang w:val="es-ES_tradnl"/>
        </w:rPr>
      </w:pPr>
      <w:r>
        <w:rPr>
          <w:lang w:val="es-ES_tradnl"/>
        </w:rPr>
        <w:t xml:space="preserve">- </w:t>
      </w:r>
      <w:r w:rsidR="00B46FBE" w:rsidRPr="00A43CBA">
        <w:rPr>
          <w:lang w:val="es-ES_tradnl"/>
        </w:rPr>
        <w:t>Tài liệu khai thác sân bay là cơ sở để các cơ quan chức năng, lực lượng Giám sát viên an toàn khai thác cảng hàng không, sân bay của Cục hàng không Việt Nam lập danh mục kiểm tra, giám sát việc tuân thủ các quy chuẩn, tiêu chuẩn, khuyến nghị, các quy trình khai thác và chất lượng dịch vụ được cung cấp tại sân bay. Việc kiểm tra, giám sát sẽ được thực hiện trong quá trình thẩm định cấp Giấy chứng nhận khai thác CHK, SB và trong quá trình hoạt động khai thác thực tế.</w:t>
      </w:r>
    </w:p>
    <w:p w:rsidR="00B46FBE" w:rsidRPr="00A43CBA" w:rsidRDefault="00D81304" w:rsidP="00491157">
      <w:pPr>
        <w:spacing w:before="60" w:after="60"/>
        <w:ind w:firstLine="709"/>
      </w:pPr>
      <w:r>
        <w:rPr>
          <w:lang w:val="es-ES_tradnl"/>
        </w:rPr>
        <w:t xml:space="preserve">- </w:t>
      </w:r>
      <w:r w:rsidR="00B46FBE" w:rsidRPr="00A43CBA">
        <w:rPr>
          <w:lang w:val="es-ES_tradnl"/>
        </w:rPr>
        <w:t>Tài liệu khai thác sân bay cung cấp các thông tin và hướng dẫn cần thiết thông qua việc mô tả các Quy trình khai thác, cung cấp dịch vụ làm cơ sở cho người đại diện/người được ủy quyền/ đối tác cung cấp dịch vụ/ cán bộ, công nhân viên của ngươ</w:t>
      </w:r>
      <w:r w:rsidR="000B1AA3">
        <w:rPr>
          <w:lang w:val="es-ES_tradnl"/>
        </w:rPr>
        <w:t xml:space="preserve">̀i khai thác Cảng hàng không </w:t>
      </w:r>
      <w:r w:rsidR="000B1AA3" w:rsidRPr="000B1AA3">
        <w:rPr>
          <w:highlight w:val="yellow"/>
          <w:lang w:val="es-ES_tradnl"/>
        </w:rPr>
        <w:t>Côn Đảo</w:t>
      </w:r>
      <w:r w:rsidR="00B46FBE" w:rsidRPr="00A43CBA">
        <w:rPr>
          <w:lang w:val="es-ES_tradnl"/>
        </w:rPr>
        <w:t xml:space="preserve"> tham chiếu trong quá trình thực hiện nhiệm vụ được giao.</w:t>
      </w:r>
    </w:p>
    <w:p w:rsidR="00B46FBE" w:rsidRPr="00182B0C" w:rsidRDefault="00B46FBE" w:rsidP="00491157">
      <w:pPr>
        <w:pStyle w:val="Heading2"/>
        <w:numPr>
          <w:ilvl w:val="0"/>
          <w:numId w:val="0"/>
        </w:numPr>
        <w:tabs>
          <w:tab w:val="left" w:pos="720"/>
        </w:tabs>
        <w:ind w:firstLine="709"/>
        <w:rPr>
          <w:b w:val="0"/>
        </w:rPr>
      </w:pPr>
      <w:bookmarkStart w:id="30" w:name="_Toc480443599"/>
      <w:bookmarkStart w:id="31" w:name="_Toc480451337"/>
      <w:bookmarkStart w:id="32" w:name="_Toc482434562"/>
      <w:r w:rsidRPr="00182B0C">
        <w:rPr>
          <w:b w:val="0"/>
        </w:rPr>
        <w:t>1.2. Yêu cầu</w:t>
      </w:r>
      <w:bookmarkEnd w:id="30"/>
      <w:bookmarkEnd w:id="31"/>
      <w:bookmarkEnd w:id="32"/>
    </w:p>
    <w:p w:rsidR="00B46FBE" w:rsidRPr="00A43CBA" w:rsidRDefault="00D81304" w:rsidP="00491157">
      <w:pPr>
        <w:spacing w:before="60" w:after="60"/>
        <w:ind w:firstLine="709"/>
        <w:rPr>
          <w:lang w:val="es-ES_tradnl"/>
        </w:rPr>
      </w:pPr>
      <w:r>
        <w:rPr>
          <w:lang w:val="es-ES_tradnl"/>
        </w:rPr>
        <w:t xml:space="preserve">- </w:t>
      </w:r>
      <w:r w:rsidR="00B46FBE" w:rsidRPr="00A43CBA">
        <w:rPr>
          <w:lang w:val="es-ES_tradnl"/>
        </w:rPr>
        <w:t>Các thông tin trong tài liệu cần ghi rõ sân bay có đáp ứng được các quy chuẩn, tiêu chuẩn quốc gia, các tiêu chuẩn và khuyến cáo thực hành của các tổ chức quốc tế như ICAO</w:t>
      </w:r>
      <w:r w:rsidR="0073402D">
        <w:rPr>
          <w:lang w:val="es-ES_tradnl"/>
        </w:rPr>
        <w:t>,</w:t>
      </w:r>
      <w:r w:rsidR="0073402D" w:rsidRPr="0073402D">
        <w:rPr>
          <w:color w:val="FF0000"/>
        </w:rPr>
        <w:t xml:space="preserve"> </w:t>
      </w:r>
      <w:r w:rsidR="0073402D" w:rsidRPr="0095430B">
        <w:rPr>
          <w:color w:val="FF0000"/>
        </w:rPr>
        <w:t xml:space="preserve">IATA, ACI… </w:t>
      </w:r>
      <w:r w:rsidR="00B46FBE" w:rsidRPr="00A43CBA">
        <w:rPr>
          <w:lang w:val="es-ES_tradnl"/>
        </w:rPr>
        <w:t xml:space="preserve"> để đảm bảo an toàn cho hoạt động của tàu bay và chất lượng dịch vụ </w:t>
      </w:r>
      <w:r w:rsidR="00E55ECE">
        <w:rPr>
          <w:lang w:val="es-ES_tradnl"/>
        </w:rPr>
        <w:t>cung cấp cho người sử dụng C</w:t>
      </w:r>
      <w:r w:rsidR="00B46FBE" w:rsidRPr="00A43CBA">
        <w:rPr>
          <w:lang w:val="es-ES_tradnl"/>
        </w:rPr>
        <w:t>ảng hàng không</w:t>
      </w:r>
      <w:r w:rsidR="00E55ECE">
        <w:rPr>
          <w:lang w:val="es-ES_tradnl"/>
        </w:rPr>
        <w:t xml:space="preserve"> </w:t>
      </w:r>
      <w:r w:rsidR="00E55ECE" w:rsidRPr="00E55ECE">
        <w:rPr>
          <w:highlight w:val="yellow"/>
          <w:lang w:val="es-ES_tradnl"/>
        </w:rPr>
        <w:t>Côn Đảo</w:t>
      </w:r>
      <w:r w:rsidR="00B46FBE" w:rsidRPr="00A43CBA">
        <w:rPr>
          <w:lang w:val="es-ES_tradnl"/>
        </w:rPr>
        <w:t>.</w:t>
      </w:r>
    </w:p>
    <w:p w:rsidR="00B46FBE" w:rsidRPr="00A43CBA" w:rsidRDefault="00D81304" w:rsidP="00491157">
      <w:pPr>
        <w:spacing w:before="60" w:after="60"/>
        <w:ind w:firstLine="709"/>
        <w:rPr>
          <w:lang w:val="es-ES_tradnl"/>
        </w:rPr>
      </w:pPr>
      <w:r>
        <w:rPr>
          <w:lang w:val="es-ES_tradnl"/>
        </w:rPr>
        <w:t xml:space="preserve">- </w:t>
      </w:r>
      <w:r w:rsidR="00B46FBE" w:rsidRPr="00A43CBA">
        <w:rPr>
          <w:lang w:val="es-ES_tradnl"/>
        </w:rPr>
        <w:t>Lập Danh mục không đáp ứng trong Tài liệu khai thác sân bay đối với các hạng mục công trình không đáp ứng quy chuẩn, tiêu chuẩn khai thác theo quy định.</w:t>
      </w:r>
    </w:p>
    <w:p w:rsidR="007409FC" w:rsidRDefault="00D81304" w:rsidP="00491157">
      <w:pPr>
        <w:spacing w:before="60" w:after="60"/>
        <w:ind w:firstLine="709"/>
        <w:rPr>
          <w:b/>
        </w:rPr>
      </w:pPr>
      <w:r>
        <w:rPr>
          <w:lang w:val="es-ES_tradnl"/>
        </w:rPr>
        <w:t xml:space="preserve">- </w:t>
      </w:r>
      <w:r w:rsidR="00B46FBE" w:rsidRPr="00A43CBA">
        <w:rPr>
          <w:lang w:val="es-ES_tradnl"/>
        </w:rPr>
        <w:t>Tài liệu khai thác sân bay phải được</w:t>
      </w:r>
      <w:r w:rsidR="007409FC" w:rsidRPr="00A43CBA">
        <w:rPr>
          <w:lang w:val="es-ES_tradnl"/>
        </w:rPr>
        <w:t xml:space="preserve"> cập nhật các nội dung thay đổi liên quan đến các nội dung của tài liệu và trình Cục HKVN</w:t>
      </w:r>
      <w:r w:rsidR="009D207F">
        <w:rPr>
          <w:lang w:val="es-ES_tradnl"/>
        </w:rPr>
        <w:t xml:space="preserve"> phê duyệt. Người khai thác C</w:t>
      </w:r>
      <w:r w:rsidR="007409FC" w:rsidRPr="00A43CBA">
        <w:rPr>
          <w:lang w:val="es-ES_tradnl"/>
        </w:rPr>
        <w:t>ảng hàng không</w:t>
      </w:r>
      <w:r w:rsidR="00315E64">
        <w:rPr>
          <w:lang w:val="es-ES_tradnl"/>
        </w:rPr>
        <w:t xml:space="preserve"> </w:t>
      </w:r>
      <w:r w:rsidR="00315E64" w:rsidRPr="00315E64">
        <w:rPr>
          <w:highlight w:val="yellow"/>
          <w:lang w:val="es-ES_tradnl"/>
        </w:rPr>
        <w:t>Côn Đảo</w:t>
      </w:r>
      <w:r w:rsidR="007409FC" w:rsidRPr="00A43CBA">
        <w:rPr>
          <w:lang w:val="es-ES_tradnl"/>
        </w:rPr>
        <w:t xml:space="preserve"> có trách nhiệm cập nhật tài liệu khai thác sân bay theo quy định.</w:t>
      </w:r>
    </w:p>
    <w:p w:rsidR="007409FC" w:rsidRPr="00F65514" w:rsidRDefault="007409FC" w:rsidP="00491157">
      <w:pPr>
        <w:pStyle w:val="Heading2"/>
        <w:numPr>
          <w:ilvl w:val="0"/>
          <w:numId w:val="0"/>
        </w:numPr>
        <w:tabs>
          <w:tab w:val="left" w:pos="720"/>
        </w:tabs>
        <w:ind w:firstLine="709"/>
        <w:rPr>
          <w:b w:val="0"/>
        </w:rPr>
      </w:pPr>
      <w:bookmarkStart w:id="33" w:name="_Toc480443600"/>
      <w:bookmarkStart w:id="34" w:name="_Toc480451338"/>
      <w:bookmarkStart w:id="35" w:name="_Toc482434563"/>
      <w:r w:rsidRPr="00F65514">
        <w:rPr>
          <w:b w:val="0"/>
        </w:rPr>
        <w:lastRenderedPageBreak/>
        <w:t>1.3. Phạm vi áp dụng</w:t>
      </w:r>
      <w:bookmarkEnd w:id="33"/>
      <w:bookmarkEnd w:id="34"/>
      <w:bookmarkEnd w:id="35"/>
    </w:p>
    <w:p w:rsidR="007409FC" w:rsidRPr="00A43CBA" w:rsidRDefault="00D81304" w:rsidP="00491157">
      <w:pPr>
        <w:spacing w:before="60" w:after="60"/>
        <w:ind w:firstLine="709"/>
      </w:pPr>
      <w:r>
        <w:rPr>
          <w:lang w:val="es-ES_tradnl"/>
        </w:rPr>
        <w:t xml:space="preserve">- </w:t>
      </w:r>
      <w:r w:rsidR="007409FC" w:rsidRPr="00A10979">
        <w:rPr>
          <w:lang w:val="es-ES_tradnl"/>
        </w:rPr>
        <w:t xml:space="preserve">Áp </w:t>
      </w:r>
      <w:r w:rsidR="0073402D">
        <w:rPr>
          <w:color w:val="000000"/>
        </w:rPr>
        <w:t>dụng cho Cục HKVN, Cảng vụ hàng không miền Nam, Người kha</w:t>
      </w:r>
      <w:r w:rsidR="00325F7D">
        <w:rPr>
          <w:color w:val="000000"/>
        </w:rPr>
        <w:t xml:space="preserve">i thác cảng hàng không Côn Đảo </w:t>
      </w:r>
      <w:r w:rsidR="00325F7D" w:rsidRPr="00325F7D">
        <w:rPr>
          <w:color w:val="FF0000"/>
        </w:rPr>
        <w:t>và</w:t>
      </w:r>
      <w:r w:rsidR="00325F7D">
        <w:rPr>
          <w:color w:val="000000"/>
        </w:rPr>
        <w:t xml:space="preserve"> </w:t>
      </w:r>
      <w:r w:rsidR="0073402D">
        <w:rPr>
          <w:color w:val="000000"/>
        </w:rPr>
        <w:t>các đơn vị có liên quan đến hoạt động bay và cung cấp dịch vụ hàng không tại Cảng hàng không Côn Đảo</w:t>
      </w:r>
      <w:r w:rsidR="007409FC" w:rsidRPr="00A10979">
        <w:rPr>
          <w:lang w:val="es-ES_tradnl"/>
        </w:rPr>
        <w:t>.</w:t>
      </w:r>
    </w:p>
    <w:p w:rsidR="00026D36" w:rsidRPr="00A43CBA" w:rsidRDefault="00BF370F" w:rsidP="00491157">
      <w:pPr>
        <w:pStyle w:val="Heading2"/>
        <w:numPr>
          <w:ilvl w:val="0"/>
          <w:numId w:val="0"/>
        </w:numPr>
        <w:ind w:firstLine="709"/>
      </w:pPr>
      <w:r w:rsidRPr="00A43CBA">
        <w:rPr>
          <w:b w:val="0"/>
        </w:rPr>
        <w:br w:type="page"/>
      </w:r>
      <w:bookmarkStart w:id="36" w:name="_Toc475709877"/>
      <w:bookmarkStart w:id="37" w:name="_Toc480451339"/>
      <w:bookmarkStart w:id="38" w:name="_Toc482434564"/>
      <w:r w:rsidR="00CD6FC7">
        <w:rPr>
          <w:b w:val="0"/>
        </w:rPr>
        <w:lastRenderedPageBreak/>
        <w:t xml:space="preserve">2. </w:t>
      </w:r>
      <w:r w:rsidR="00342A14" w:rsidRPr="00A43CBA">
        <w:t>Các căn cứ pháp l</w:t>
      </w:r>
      <w:r w:rsidR="008027D9" w:rsidRPr="00A43CBA">
        <w:t>ý và tài liệu viện dẫ</w:t>
      </w:r>
      <w:r w:rsidR="00342A14" w:rsidRPr="00A43CBA">
        <w:t>n</w:t>
      </w:r>
      <w:bookmarkEnd w:id="36"/>
      <w:bookmarkEnd w:id="37"/>
      <w:bookmarkEnd w:id="38"/>
    </w:p>
    <w:p w:rsidR="00972D1E" w:rsidRPr="00F65514" w:rsidRDefault="007409FC" w:rsidP="00491157">
      <w:pPr>
        <w:pStyle w:val="Heading2"/>
        <w:numPr>
          <w:ilvl w:val="0"/>
          <w:numId w:val="0"/>
        </w:numPr>
        <w:ind w:firstLine="709"/>
        <w:rPr>
          <w:b w:val="0"/>
        </w:rPr>
      </w:pPr>
      <w:r w:rsidRPr="00F65514">
        <w:rPr>
          <w:b w:val="0"/>
        </w:rPr>
        <w:t xml:space="preserve">2.1. </w:t>
      </w:r>
      <w:r w:rsidR="00972D1E" w:rsidRPr="00F65514">
        <w:rPr>
          <w:b w:val="0"/>
        </w:rPr>
        <w:t>Căn cứ pháp lý</w:t>
      </w:r>
      <w:r w:rsidR="00CD6FC7">
        <w:rPr>
          <w:b w:val="0"/>
        </w:rPr>
        <w:t>:</w:t>
      </w:r>
    </w:p>
    <w:p w:rsidR="00B70F13" w:rsidRPr="00CC4488" w:rsidRDefault="00B70F13" w:rsidP="00B70F13">
      <w:pPr>
        <w:spacing w:before="60" w:after="60"/>
        <w:ind w:firstLine="709"/>
      </w:pPr>
      <w:r>
        <w:t xml:space="preserve">- </w:t>
      </w:r>
      <w:r w:rsidRPr="00CC4488">
        <w:t>Luật Hàng không dân dụng Việt Nam năm 2006 và Luật sửa đổi, bổ sung một số điều của Luật Hàng không dân dụng Việt Nam 2014.</w:t>
      </w:r>
    </w:p>
    <w:p w:rsidR="00B70F13" w:rsidRPr="00CC4488" w:rsidRDefault="00B70F13" w:rsidP="00B70F13">
      <w:pPr>
        <w:spacing w:before="60" w:after="60"/>
        <w:ind w:firstLine="709"/>
      </w:pPr>
      <w:r w:rsidRPr="00CC4488">
        <w:t>- Luật phòng cháy và chữa cháy năm 2001 và Luật sữa đổi, bổ sung một số điều của Luật phòng cháy chữa cháy năm 2013.</w:t>
      </w:r>
    </w:p>
    <w:p w:rsidR="00B70F13" w:rsidRPr="00CC4488" w:rsidRDefault="00B70F13" w:rsidP="00B70F13">
      <w:pPr>
        <w:spacing w:before="60" w:after="60"/>
        <w:ind w:firstLine="709"/>
      </w:pPr>
      <w:r w:rsidRPr="00065C31">
        <w:rPr>
          <w:strike/>
        </w:rPr>
        <w:t>- Pháp lệnh về phòng chống lụt bão năm 1993 và pháp lệnh số 27/2000/PL-UBTVQH ngày 24 tháng 8 năm 2000 của Ủy ban thường vụ Quốc hội sửa đổi bổ sung một số điều của Pháp lệnh phòng chống lụt bão.</w:t>
      </w:r>
      <w:r w:rsidR="00065C31">
        <w:t xml:space="preserve"> </w:t>
      </w:r>
      <w:r w:rsidR="00065C31">
        <w:rPr>
          <w:color w:val="FF0000"/>
        </w:rPr>
        <w:t>Luật phòng chống lão 2013</w:t>
      </w:r>
    </w:p>
    <w:p w:rsidR="00B70F13" w:rsidRDefault="00B70F13" w:rsidP="00B70F13">
      <w:pPr>
        <w:spacing w:before="60" w:after="60"/>
        <w:ind w:firstLine="709"/>
        <w:rPr>
          <w:color w:val="000000"/>
        </w:rPr>
      </w:pPr>
      <w:r w:rsidRPr="003C017D">
        <w:rPr>
          <w:color w:val="000000"/>
        </w:rPr>
        <w:t>- Nghị định 75/2007/NĐ-CP ngày 09</w:t>
      </w:r>
      <w:r w:rsidR="009D207F">
        <w:rPr>
          <w:color w:val="000000"/>
        </w:rPr>
        <w:t>/</w:t>
      </w:r>
      <w:r w:rsidRPr="003C017D">
        <w:rPr>
          <w:color w:val="000000"/>
        </w:rPr>
        <w:t>5</w:t>
      </w:r>
      <w:r w:rsidR="009D207F">
        <w:rPr>
          <w:color w:val="000000"/>
        </w:rPr>
        <w:t>/</w:t>
      </w:r>
      <w:r w:rsidRPr="003C017D">
        <w:rPr>
          <w:color w:val="000000"/>
        </w:rPr>
        <w:t>2007 của Chính phủ về Điều tra tai nạn, sự cố tàu bay</w:t>
      </w:r>
      <w:r>
        <w:rPr>
          <w:color w:val="000000"/>
        </w:rPr>
        <w:t>.</w:t>
      </w:r>
    </w:p>
    <w:p w:rsidR="00B70F13" w:rsidRPr="00065C31" w:rsidRDefault="00B70F13" w:rsidP="00B70F13">
      <w:pPr>
        <w:spacing w:before="60" w:after="60"/>
        <w:ind w:firstLine="709"/>
        <w:rPr>
          <w:strike/>
          <w:color w:val="000000"/>
        </w:rPr>
      </w:pPr>
      <w:r w:rsidRPr="00065C31">
        <w:rPr>
          <w:strike/>
          <w:color w:val="000000"/>
        </w:rPr>
        <w:t>- Nghị định 14/2010/NĐ-CP ngày 27</w:t>
      </w:r>
      <w:r w:rsidR="009D207F" w:rsidRPr="00065C31">
        <w:rPr>
          <w:strike/>
          <w:color w:val="000000"/>
        </w:rPr>
        <w:t>/2/</w:t>
      </w:r>
      <w:r w:rsidRPr="00065C31">
        <w:rPr>
          <w:strike/>
          <w:color w:val="000000"/>
        </w:rPr>
        <w:t>2010 của Thủ tướng chính phủ Quy định về tổ chức, nhiệm vụ, quyền hạn và cơ chế phối hợp của Ban chỉ đạo phòng, chống lụt, bão Trung ương, Ban chỉ đạo phòng, chống lụt, bão và tìm kiếm cứu nạn các Bộ, ngành và địa phương.</w:t>
      </w:r>
    </w:p>
    <w:p w:rsidR="00B70F13" w:rsidRDefault="00B70F13" w:rsidP="00B70F13">
      <w:pPr>
        <w:spacing w:before="60" w:after="60"/>
        <w:ind w:firstLine="709"/>
        <w:rPr>
          <w:color w:val="000000"/>
        </w:rPr>
      </w:pPr>
      <w:r>
        <w:rPr>
          <w:color w:val="000000"/>
        </w:rPr>
        <w:t xml:space="preserve">- </w:t>
      </w:r>
      <w:r w:rsidR="009D207F">
        <w:rPr>
          <w:color w:val="000000"/>
        </w:rPr>
        <w:t>Nghị định 66/2014/NĐ-CP ngày 04/</w:t>
      </w:r>
      <w:r>
        <w:rPr>
          <w:color w:val="000000"/>
        </w:rPr>
        <w:t>7</w:t>
      </w:r>
      <w:r w:rsidR="009D207F">
        <w:rPr>
          <w:color w:val="000000"/>
        </w:rPr>
        <w:t>/</w:t>
      </w:r>
      <w:r>
        <w:rPr>
          <w:color w:val="000000"/>
        </w:rPr>
        <w:t>2014 của Chính phủ quy định chi tiết,</w:t>
      </w:r>
      <w:r w:rsidRPr="00F137BC">
        <w:rPr>
          <w:color w:val="000000"/>
        </w:rPr>
        <w:t xml:space="preserve"> </w:t>
      </w:r>
      <w:r>
        <w:rPr>
          <w:color w:val="000000"/>
        </w:rPr>
        <w:t>hướng dẫn thi hành một số điều của Luật phòng, chống thiên tai.</w:t>
      </w:r>
    </w:p>
    <w:p w:rsidR="00B70F13" w:rsidRDefault="00B70F13" w:rsidP="00B70F13">
      <w:pPr>
        <w:spacing w:before="60" w:after="60"/>
        <w:ind w:firstLine="709"/>
        <w:rPr>
          <w:color w:val="000000"/>
        </w:rPr>
      </w:pPr>
      <w:r>
        <w:rPr>
          <w:color w:val="000000"/>
        </w:rPr>
        <w:t>- N</w:t>
      </w:r>
      <w:r w:rsidR="009D207F">
        <w:rPr>
          <w:color w:val="000000"/>
        </w:rPr>
        <w:t>ghị định 79/2014/NĐ-CP ngày 31/10/</w:t>
      </w:r>
      <w:r>
        <w:rPr>
          <w:color w:val="000000"/>
        </w:rPr>
        <w:t>2015 của Chính phủ quy định chi tiết thi hành một số điều của Luật phòng cháy và chữa cháy và Luật sữa đổi, bổ sung một số điều của Luật phòng cháy và chữa cháy.</w:t>
      </w:r>
    </w:p>
    <w:p w:rsidR="00B70F13" w:rsidRDefault="00B70F13" w:rsidP="00B70F13">
      <w:pPr>
        <w:spacing w:before="60" w:after="60"/>
        <w:ind w:firstLine="709"/>
        <w:rPr>
          <w:color w:val="000000"/>
        </w:rPr>
      </w:pPr>
      <w:r>
        <w:rPr>
          <w:color w:val="000000"/>
        </w:rPr>
        <w:t>- N</w:t>
      </w:r>
      <w:r w:rsidR="009D207F">
        <w:rPr>
          <w:color w:val="000000"/>
        </w:rPr>
        <w:t>ghị định 92/2015/NĐ-CP ngày 31/10/</w:t>
      </w:r>
      <w:r>
        <w:rPr>
          <w:color w:val="000000"/>
        </w:rPr>
        <w:t>2015 của Chính phủ về An ninh hàng không.</w:t>
      </w:r>
    </w:p>
    <w:p w:rsidR="00B70F13" w:rsidRDefault="00B70F13" w:rsidP="00B70F13">
      <w:pPr>
        <w:spacing w:before="60" w:after="60"/>
        <w:ind w:firstLine="709"/>
        <w:rPr>
          <w:color w:val="000000"/>
        </w:rPr>
      </w:pPr>
      <w:r>
        <w:rPr>
          <w:color w:val="000000"/>
        </w:rPr>
        <w:t>- N</w:t>
      </w:r>
      <w:r w:rsidR="009D207F">
        <w:rPr>
          <w:color w:val="000000"/>
        </w:rPr>
        <w:t>ghị định 102/2015/NĐ-CP ngày 20/10/</w:t>
      </w:r>
      <w:r>
        <w:rPr>
          <w:color w:val="000000"/>
        </w:rPr>
        <w:t>2015 của Chính phủ về Quản lý, khai thác cảng hàng không, sân bay.</w:t>
      </w:r>
    </w:p>
    <w:p w:rsidR="00B70F13" w:rsidRDefault="00B70F13" w:rsidP="00B70F13">
      <w:pPr>
        <w:spacing w:before="60" w:after="60"/>
        <w:ind w:firstLine="709"/>
        <w:rPr>
          <w:color w:val="000000"/>
        </w:rPr>
      </w:pPr>
      <w:r>
        <w:rPr>
          <w:color w:val="000000"/>
        </w:rPr>
        <w:t>- N</w:t>
      </w:r>
      <w:r w:rsidR="009D207F">
        <w:rPr>
          <w:color w:val="000000"/>
        </w:rPr>
        <w:t>ghị định 125/2015/NĐ-CP ngày 04/12/</w:t>
      </w:r>
      <w:r>
        <w:rPr>
          <w:color w:val="000000"/>
        </w:rPr>
        <w:t>2015 của Chính phủ Quy định Chi tiết về Quản lý hoạt động bay.</w:t>
      </w:r>
    </w:p>
    <w:p w:rsidR="00B70F13" w:rsidRDefault="00B70F13" w:rsidP="00B70F13">
      <w:pPr>
        <w:spacing w:before="60" w:after="60"/>
        <w:ind w:firstLine="709"/>
        <w:rPr>
          <w:color w:val="000000"/>
        </w:rPr>
      </w:pPr>
      <w:r>
        <w:rPr>
          <w:color w:val="000000"/>
        </w:rPr>
        <w:t xml:space="preserve">- </w:t>
      </w:r>
      <w:r w:rsidR="009D207F">
        <w:rPr>
          <w:color w:val="000000"/>
        </w:rPr>
        <w:t>Nghị định 32/2016/NĐ-CP ngày 06/5/</w:t>
      </w:r>
      <w:r>
        <w:rPr>
          <w:color w:val="000000"/>
        </w:rPr>
        <w:t>2016 của Chính phủ Quy định về Quản lý độ cao chướng ngại vật hàng không và các trận địa, bảo vệ vùng trời tại Việt Nam.</w:t>
      </w:r>
      <w:r w:rsidRPr="00E622B5">
        <w:rPr>
          <w:color w:val="000000"/>
        </w:rPr>
        <w:t xml:space="preserve"> </w:t>
      </w:r>
    </w:p>
    <w:p w:rsidR="00B70F13" w:rsidRPr="00493C08" w:rsidRDefault="00B70F13" w:rsidP="00B70F13">
      <w:pPr>
        <w:spacing w:before="60" w:after="60"/>
        <w:ind w:firstLine="709"/>
        <w:rPr>
          <w:color w:val="FF0000"/>
        </w:rPr>
      </w:pPr>
      <w:r w:rsidRPr="00493C08">
        <w:rPr>
          <w:color w:val="FF0000"/>
        </w:rPr>
        <w:t>- Nghị định 44/NĐ-CP ngày 13/03/2018 của Chính phủ Quy định việc quản lý, sử dụng và khai thác tài sản kết cấu hạ tầng hàng không</w:t>
      </w:r>
    </w:p>
    <w:p w:rsidR="00B70F13" w:rsidRDefault="00B70F13" w:rsidP="00B70F13">
      <w:pPr>
        <w:spacing w:before="60" w:after="60"/>
        <w:ind w:firstLine="709"/>
        <w:rPr>
          <w:color w:val="000000"/>
        </w:rPr>
      </w:pPr>
      <w:r w:rsidRPr="003C017D">
        <w:rPr>
          <w:color w:val="000000"/>
        </w:rPr>
        <w:t xml:space="preserve">-  </w:t>
      </w:r>
      <w:r>
        <w:rPr>
          <w:color w:val="000000"/>
        </w:rPr>
        <w:t>Thông tư</w:t>
      </w:r>
      <w:r w:rsidR="009D207F">
        <w:rPr>
          <w:color w:val="000000"/>
        </w:rPr>
        <w:t xml:space="preserve"> 53/2012/TT-BGTVT ngày 25/12/</w:t>
      </w:r>
      <w:r w:rsidRPr="003C017D">
        <w:rPr>
          <w:color w:val="000000"/>
        </w:rPr>
        <w:t>2012 của Bộ Giao thông vận tải Quy định về bảo vệ môi trường tron</w:t>
      </w:r>
      <w:r>
        <w:rPr>
          <w:color w:val="000000"/>
        </w:rPr>
        <w:t>g hoạt động hàng không dân dụng.</w:t>
      </w:r>
    </w:p>
    <w:p w:rsidR="00B70F13" w:rsidRPr="00493C08" w:rsidRDefault="00B70F13" w:rsidP="00B70F13">
      <w:pPr>
        <w:spacing w:before="60" w:after="60"/>
        <w:ind w:firstLine="709"/>
        <w:rPr>
          <w:color w:val="000000"/>
        </w:rPr>
      </w:pPr>
      <w:r>
        <w:rPr>
          <w:color w:val="000000"/>
        </w:rPr>
        <w:t xml:space="preserve">- </w:t>
      </w:r>
      <w:r w:rsidRPr="00493C08">
        <w:rPr>
          <w:color w:val="000000"/>
        </w:rPr>
        <w:t>Thông tư số 34/2014/TT-BGTVT ngày 11/8/2014 của Bộ Giao thông vận tải về việc ban hành QCVN “Sơn tín hiệu trên đường cất hạ cánh, đường lăn, sân đỗ tàu bay”.</w:t>
      </w:r>
    </w:p>
    <w:p w:rsidR="00B70F13" w:rsidRPr="00493C08" w:rsidRDefault="00B70F13" w:rsidP="00B70F13">
      <w:pPr>
        <w:spacing w:before="60" w:after="60"/>
        <w:ind w:firstLine="709"/>
        <w:rPr>
          <w:color w:val="000000"/>
        </w:rPr>
      </w:pPr>
      <w:r>
        <w:rPr>
          <w:color w:val="000000"/>
        </w:rPr>
        <w:t xml:space="preserve">- </w:t>
      </w:r>
      <w:r w:rsidRPr="00493C08">
        <w:rPr>
          <w:color w:val="000000"/>
        </w:rPr>
        <w:t xml:space="preserve">Thông tư số 01/2016/TT-BGTVT ngày 01/02/2016 của Bộ GTVT quy định chi tiết Chương trình An ninh hàng không dân dụng Việt Nam và kiểm soát chất lượng An ninh hàng không dân dụng; Thông tư số 45/TT-BGTVT ngày </w:t>
      </w:r>
      <w:r w:rsidRPr="00493C08">
        <w:rPr>
          <w:color w:val="000000"/>
        </w:rPr>
        <w:lastRenderedPageBreak/>
        <w:t xml:space="preserve">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B70F13" w:rsidRPr="00493C08" w:rsidRDefault="00B70F13" w:rsidP="00B70F13">
      <w:pPr>
        <w:spacing w:before="60" w:after="60"/>
        <w:ind w:firstLine="709"/>
        <w:rPr>
          <w:color w:val="000000"/>
        </w:rPr>
      </w:pPr>
      <w:r>
        <w:rPr>
          <w:color w:val="000000"/>
        </w:rPr>
        <w:t xml:space="preserve">- </w:t>
      </w:r>
      <w:r w:rsidRPr="00493C08">
        <w:rPr>
          <w:color w:val="000000"/>
        </w:rPr>
        <w:t>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B70F13" w:rsidRPr="00493C08" w:rsidRDefault="00B70F13" w:rsidP="00B70F13">
      <w:pPr>
        <w:spacing w:before="60" w:after="60"/>
        <w:ind w:firstLine="709"/>
        <w:rPr>
          <w:color w:val="000000"/>
        </w:rPr>
      </w:pPr>
      <w:r>
        <w:rPr>
          <w:color w:val="000000"/>
        </w:rPr>
        <w:t xml:space="preserve">- </w:t>
      </w:r>
      <w:r w:rsidRPr="00493C08">
        <w:rPr>
          <w:color w:val="000000"/>
        </w:rPr>
        <w:t>Thông tư số 48/2016/TT-BGTVT ngày 30/12/2016 của Bộ Giao thông vận tải Quy định về bảo trì công trình hàng không dân dụng.</w:t>
      </w:r>
    </w:p>
    <w:p w:rsidR="00B70F13" w:rsidRPr="00493C08" w:rsidRDefault="00B70F13" w:rsidP="00B70F13">
      <w:pPr>
        <w:spacing w:before="60" w:after="60"/>
        <w:ind w:firstLine="709"/>
        <w:rPr>
          <w:color w:val="000000"/>
        </w:rPr>
      </w:pPr>
      <w:r>
        <w:rPr>
          <w:color w:val="000000"/>
        </w:rPr>
        <w:t xml:space="preserve">- </w:t>
      </w:r>
      <w:r w:rsidRPr="00493C08">
        <w:rPr>
          <w:color w:val="000000"/>
        </w:rPr>
        <w:t>Thông tư số 19/2017/TT-BGTVT ngày 06/6/2017 của Bộ Giao thông vận tải Quy định về  quản lý và bảo đảm hoạt động bay.</w:t>
      </w:r>
    </w:p>
    <w:p w:rsidR="00B70F13" w:rsidRPr="00493C08" w:rsidRDefault="00B70F13" w:rsidP="00B70F13">
      <w:pPr>
        <w:spacing w:before="60" w:after="60"/>
        <w:ind w:firstLine="709"/>
        <w:rPr>
          <w:color w:val="000000"/>
        </w:rPr>
      </w:pPr>
      <w:r>
        <w:rPr>
          <w:color w:val="000000"/>
        </w:rPr>
        <w:t xml:space="preserve">- </w:t>
      </w:r>
      <w:r w:rsidRPr="00493C08">
        <w:rPr>
          <w:color w:val="000000"/>
        </w:rPr>
        <w:t>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B70F13" w:rsidRPr="00493C08" w:rsidRDefault="00B70F13" w:rsidP="00B70F13">
      <w:pPr>
        <w:spacing w:before="60" w:after="60"/>
        <w:ind w:firstLine="709"/>
        <w:rPr>
          <w:color w:val="000000"/>
        </w:rPr>
      </w:pPr>
      <w:r>
        <w:rPr>
          <w:color w:val="000000"/>
        </w:rPr>
        <w:t xml:space="preserve">- </w:t>
      </w:r>
      <w:r w:rsidRPr="00493C08">
        <w:rPr>
          <w:color w:val="000000"/>
        </w:rPr>
        <w:t xml:space="preserve">Thông tư số 04/2018/TT-BGTVT ngày 23/01/2018 của Bộ Giao thông vận tải Quy định về việc bảo đảm kỹ thuật nhiên liệu hàng không. </w:t>
      </w:r>
    </w:p>
    <w:p w:rsidR="00B70F13" w:rsidRPr="00493C08" w:rsidRDefault="00B70F13" w:rsidP="00B70F13">
      <w:pPr>
        <w:spacing w:before="60" w:after="60"/>
        <w:ind w:firstLine="709"/>
        <w:rPr>
          <w:color w:val="000000"/>
        </w:rPr>
      </w:pPr>
      <w:r>
        <w:rPr>
          <w:color w:val="000000"/>
        </w:rPr>
        <w:t xml:space="preserve">- </w:t>
      </w:r>
      <w:r w:rsidRPr="00493C08">
        <w:rPr>
          <w:color w:val="000000"/>
        </w:rPr>
        <w:t>Văn bản hợp nhất số 01/VBHN-BGTVT ngày 03/01/2014 của Bộ Giao thông vận tải quy định về phương thức bay hàng không dân dụng.</w:t>
      </w:r>
    </w:p>
    <w:p w:rsidR="00454529" w:rsidRDefault="00B70F13" w:rsidP="00B70F13">
      <w:pPr>
        <w:spacing w:before="60" w:after="60"/>
        <w:ind w:firstLine="709"/>
        <w:rPr>
          <w:color w:val="000000"/>
        </w:rPr>
      </w:pPr>
      <w:r>
        <w:rPr>
          <w:color w:val="000000"/>
        </w:rPr>
        <w:t xml:space="preserve">- </w:t>
      </w:r>
      <w:r w:rsidRPr="00493C08">
        <w:rPr>
          <w:color w:val="000000"/>
        </w:rPr>
        <w:t>Quyết định 26/2007/QĐ-BGTVT ngày 23/5/2007 của Bộ Giao thông vận tải về ban hành Quy chế tìm kiếm cứu nạn hàng không dân dụng.</w:t>
      </w:r>
    </w:p>
    <w:p w:rsidR="00454529" w:rsidRDefault="00454529" w:rsidP="00454529">
      <w:pPr>
        <w:spacing w:before="60" w:after="60"/>
        <w:ind w:firstLine="709"/>
        <w:rPr>
          <w:color w:val="000000"/>
        </w:rPr>
      </w:pPr>
      <w:r>
        <w:rPr>
          <w:color w:val="000000"/>
        </w:rPr>
        <w:t xml:space="preserve">- </w:t>
      </w:r>
      <w:r w:rsidRPr="003C017D">
        <w:rPr>
          <w:color w:val="000000"/>
        </w:rPr>
        <w:t>Quyết</w:t>
      </w:r>
      <w:r w:rsidR="009D207F">
        <w:rPr>
          <w:color w:val="000000"/>
        </w:rPr>
        <w:t xml:space="preserve"> định số 33/2012/QĐ-TTg ngày 06/8/</w:t>
      </w:r>
      <w:r w:rsidRPr="003C017D">
        <w:rPr>
          <w:color w:val="000000"/>
        </w:rPr>
        <w:t>2012 của Thủ tướng Chính phủ về việc ban hành Quy chế Phối hợp tìm kiếm cứu nạn Hàng không dân dụng;</w:t>
      </w:r>
    </w:p>
    <w:p w:rsidR="00454529" w:rsidRPr="00493C08" w:rsidRDefault="00454529" w:rsidP="00454529">
      <w:pPr>
        <w:spacing w:before="60" w:after="60"/>
        <w:ind w:firstLine="709"/>
        <w:rPr>
          <w:color w:val="FF0000"/>
        </w:rPr>
      </w:pPr>
      <w:r w:rsidRPr="00493C08">
        <w:rPr>
          <w:color w:val="FF0000"/>
        </w:rPr>
        <w:t>- Quyết định 349/QĐ-BGTVT ngày 05/02/2013 của Bộ Giao thông vận tải về việc phê duyệt Chương trình an toàn đường cất hạ cánh.</w:t>
      </w:r>
    </w:p>
    <w:p w:rsidR="00B70F13" w:rsidRDefault="00B70F13" w:rsidP="00B70F13">
      <w:pPr>
        <w:spacing w:before="60" w:after="60"/>
        <w:ind w:firstLine="709"/>
        <w:rPr>
          <w:color w:val="000000"/>
        </w:rPr>
      </w:pPr>
      <w:r w:rsidRPr="00493C08">
        <w:rPr>
          <w:color w:val="000000"/>
        </w:rPr>
        <w:t xml:space="preserve"> </w:t>
      </w:r>
      <w:r>
        <w:rPr>
          <w:color w:val="000000"/>
        </w:rPr>
        <w:t xml:space="preserve">- </w:t>
      </w:r>
      <w:r w:rsidRPr="00493C08">
        <w:rPr>
          <w:color w:val="000000"/>
        </w:rPr>
        <w:t>Quyết định số 399/QĐ-CHK ngày 25/02/2015 của Cục trưởng Cục Hàng không Việt Nam về việc ban hành Quy chế báo cáo an toàn hàng không.</w:t>
      </w:r>
    </w:p>
    <w:p w:rsidR="00454529" w:rsidRDefault="00454529" w:rsidP="00454529">
      <w:pPr>
        <w:spacing w:before="60" w:after="60"/>
        <w:ind w:firstLine="709"/>
        <w:rPr>
          <w:color w:val="000000"/>
        </w:rPr>
      </w:pPr>
      <w:r w:rsidRPr="003C017D">
        <w:rPr>
          <w:color w:val="000000"/>
        </w:rPr>
        <w:t xml:space="preserve">- Quyết định số </w:t>
      </w:r>
      <w:r>
        <w:rPr>
          <w:color w:val="000000"/>
        </w:rPr>
        <w:t>16/2017</w:t>
      </w:r>
      <w:r w:rsidRPr="003C017D">
        <w:rPr>
          <w:color w:val="000000"/>
        </w:rPr>
        <w:t xml:space="preserve">/QĐ-TTg ngày </w:t>
      </w:r>
      <w:r>
        <w:rPr>
          <w:color w:val="000000"/>
        </w:rPr>
        <w:t>1</w:t>
      </w:r>
      <w:r w:rsidR="009D207F">
        <w:rPr>
          <w:color w:val="000000"/>
        </w:rPr>
        <w:t>6/</w:t>
      </w:r>
      <w:r>
        <w:rPr>
          <w:color w:val="000000"/>
        </w:rPr>
        <w:t>5</w:t>
      </w:r>
      <w:r w:rsidR="009D207F">
        <w:rPr>
          <w:color w:val="000000"/>
        </w:rPr>
        <w:t>/</w:t>
      </w:r>
      <w:r w:rsidRPr="003C017D">
        <w:rPr>
          <w:color w:val="000000"/>
        </w:rPr>
        <w:t>201</w:t>
      </w:r>
      <w:r>
        <w:rPr>
          <w:color w:val="000000"/>
        </w:rPr>
        <w:t>7</w:t>
      </w:r>
      <w:r w:rsidRPr="003C017D">
        <w:rPr>
          <w:color w:val="000000"/>
        </w:rPr>
        <w:t xml:space="preserve"> của Thủ tướng Chính phủ về việc ban hành</w:t>
      </w:r>
      <w:r>
        <w:rPr>
          <w:color w:val="000000"/>
        </w:rPr>
        <w:t xml:space="preserve"> Phương án khẩn nguy tổng thể đối phó với hành vị can thiệp bất hợp pháp vào hoạt động hàng không dân dụng.</w:t>
      </w:r>
    </w:p>
    <w:p w:rsidR="00B70F13" w:rsidRPr="00493C08" w:rsidRDefault="00B70F13" w:rsidP="00B70F13">
      <w:pPr>
        <w:spacing w:before="60" w:after="60"/>
        <w:ind w:firstLine="709"/>
        <w:rPr>
          <w:color w:val="000000"/>
        </w:rPr>
      </w:pPr>
      <w:r>
        <w:rPr>
          <w:color w:val="000000"/>
        </w:rPr>
        <w:t xml:space="preserve">- </w:t>
      </w:r>
      <w:r w:rsidRPr="00493C08">
        <w:rPr>
          <w:color w:val="000000"/>
        </w:rPr>
        <w:t>Quyết định 1272/QĐ-CHK ngày 09/6/2017 của Cục trưởng Cục Hàng không Việt Nam về việc Hướng dẫn lập Tài liệu khai thác sân bay và Tài liệu khai thác công trình.</w:t>
      </w:r>
    </w:p>
    <w:p w:rsidR="00B70F13" w:rsidRDefault="00D81304" w:rsidP="00491157">
      <w:pPr>
        <w:spacing w:before="60" w:after="60"/>
        <w:ind w:firstLine="709"/>
      </w:pPr>
      <w:r w:rsidRPr="00CC4488">
        <w:t xml:space="preserve"> </w:t>
      </w:r>
    </w:p>
    <w:p w:rsidR="00972D1E" w:rsidRPr="00FB4CA9" w:rsidRDefault="00C341EA" w:rsidP="00491157">
      <w:pPr>
        <w:pStyle w:val="Heading3"/>
        <w:numPr>
          <w:ilvl w:val="0"/>
          <w:numId w:val="0"/>
        </w:numPr>
        <w:tabs>
          <w:tab w:val="left" w:pos="720"/>
        </w:tabs>
        <w:ind w:firstLine="709"/>
      </w:pPr>
      <w:bookmarkStart w:id="39" w:name="_Toc480443602"/>
      <w:bookmarkStart w:id="40" w:name="_Toc480451340"/>
      <w:bookmarkStart w:id="41" w:name="_Toc482434565"/>
      <w:r w:rsidRPr="00F65514">
        <w:lastRenderedPageBreak/>
        <w:t xml:space="preserve">2.2. </w:t>
      </w:r>
      <w:r w:rsidR="00972D1E" w:rsidRPr="00F65514">
        <w:t>Tài liệu viện dẫn</w:t>
      </w:r>
      <w:bookmarkEnd w:id="40"/>
      <w:bookmarkEnd w:id="41"/>
      <w:r w:rsidR="00497E90">
        <w:t>:</w:t>
      </w:r>
      <w:bookmarkStart w:id="42" w:name="_Toc480451341"/>
      <w:bookmarkStart w:id="43" w:name="_Toc482434566"/>
      <w:r w:rsidR="00493302">
        <w:t>Các tài liệu của Tổ chức hàng không dân dụng quốc tế</w:t>
      </w:r>
      <w:bookmarkEnd w:id="39"/>
      <w:bookmarkEnd w:id="42"/>
      <w:bookmarkEnd w:id="43"/>
    </w:p>
    <w:p w:rsidR="00497E90" w:rsidRPr="003C017D" w:rsidRDefault="00497E90" w:rsidP="00491157">
      <w:pPr>
        <w:spacing w:before="60" w:after="60"/>
        <w:ind w:firstLine="709"/>
        <w:rPr>
          <w:color w:val="000000"/>
        </w:rPr>
      </w:pPr>
      <w:r w:rsidRPr="003C017D">
        <w:rPr>
          <w:color w:val="000000"/>
        </w:rPr>
        <w:t>- Phụ ước 2 về Quy tắc bay;</w:t>
      </w:r>
    </w:p>
    <w:p w:rsidR="00497E90" w:rsidRPr="003C017D" w:rsidRDefault="00497E90" w:rsidP="00491157">
      <w:pPr>
        <w:spacing w:before="60" w:after="60"/>
        <w:ind w:firstLine="709"/>
        <w:rPr>
          <w:color w:val="000000"/>
        </w:rPr>
      </w:pPr>
      <w:r w:rsidRPr="003C017D">
        <w:rPr>
          <w:color w:val="000000"/>
        </w:rPr>
        <w:t>- Phụ ước 4 về Bản đồ, sơ đồ hàng không;</w:t>
      </w:r>
    </w:p>
    <w:p w:rsidR="00497E90" w:rsidRPr="003C017D" w:rsidRDefault="00497E90" w:rsidP="00491157">
      <w:pPr>
        <w:spacing w:before="60" w:after="60"/>
        <w:ind w:firstLine="709"/>
        <w:rPr>
          <w:color w:val="000000"/>
        </w:rPr>
      </w:pPr>
      <w:r w:rsidRPr="003C017D">
        <w:rPr>
          <w:color w:val="000000"/>
        </w:rPr>
        <w:t>- Phụ ước 5 về Đơn vị đo lường hàng không;</w:t>
      </w:r>
    </w:p>
    <w:p w:rsidR="00497E90" w:rsidRPr="003C017D" w:rsidRDefault="00497E90" w:rsidP="00491157">
      <w:pPr>
        <w:spacing w:before="60" w:after="60"/>
        <w:ind w:firstLine="709"/>
        <w:rPr>
          <w:color w:val="000000"/>
        </w:rPr>
      </w:pPr>
      <w:r w:rsidRPr="003C017D">
        <w:rPr>
          <w:color w:val="000000"/>
        </w:rPr>
        <w:t>- Phụ lục 10 về Thông tin liên lạc hàng không;</w:t>
      </w:r>
    </w:p>
    <w:p w:rsidR="00497E90" w:rsidRPr="003C017D" w:rsidRDefault="00497E90" w:rsidP="00491157">
      <w:pPr>
        <w:spacing w:before="60" w:after="60"/>
        <w:ind w:firstLine="709"/>
        <w:rPr>
          <w:color w:val="000000"/>
        </w:rPr>
      </w:pPr>
      <w:r w:rsidRPr="003C017D">
        <w:rPr>
          <w:color w:val="000000"/>
        </w:rPr>
        <w:t>- Phụ lục 11 về Dịch vụ Không lưu;</w:t>
      </w:r>
    </w:p>
    <w:p w:rsidR="00497E90" w:rsidRPr="003C017D" w:rsidRDefault="00497E90" w:rsidP="00491157">
      <w:pPr>
        <w:spacing w:before="60" w:after="60"/>
        <w:ind w:firstLine="709"/>
        <w:rPr>
          <w:color w:val="000000"/>
        </w:rPr>
      </w:pPr>
      <w:r w:rsidRPr="003C017D">
        <w:rPr>
          <w:color w:val="000000"/>
        </w:rPr>
        <w:t>- Phụ lục 12 về Tìm kiếm cứu nạn;</w:t>
      </w:r>
    </w:p>
    <w:p w:rsidR="00497E90" w:rsidRPr="003C017D" w:rsidRDefault="00497E90" w:rsidP="00491157">
      <w:pPr>
        <w:spacing w:before="60" w:after="60"/>
        <w:ind w:firstLine="709"/>
        <w:rPr>
          <w:color w:val="000000"/>
        </w:rPr>
      </w:pPr>
      <w:r w:rsidRPr="003C017D">
        <w:rPr>
          <w:color w:val="000000"/>
        </w:rPr>
        <w:t>- Phụ lục 13 về Điều tra sự cố và tai nạn tàu bay;</w:t>
      </w:r>
    </w:p>
    <w:p w:rsidR="00497E90" w:rsidRPr="003C017D" w:rsidRDefault="00497E90" w:rsidP="00491157">
      <w:pPr>
        <w:spacing w:before="60" w:after="60"/>
        <w:ind w:firstLine="709"/>
        <w:rPr>
          <w:color w:val="000000"/>
        </w:rPr>
      </w:pPr>
      <w:r w:rsidRPr="003C017D">
        <w:rPr>
          <w:color w:val="000000"/>
        </w:rPr>
        <w:t>- Phụ ước 14 về Tiêu chuẩn và khuyến nghị thực hành (SARPs) về thiết kế và khai thác cảng hàng không, sân bay của ICAO;</w:t>
      </w:r>
    </w:p>
    <w:p w:rsidR="00497E90" w:rsidRPr="003C017D" w:rsidRDefault="00497E90" w:rsidP="00491157">
      <w:pPr>
        <w:spacing w:before="60" w:after="60"/>
        <w:ind w:firstLine="709"/>
        <w:rPr>
          <w:color w:val="000000"/>
        </w:rPr>
      </w:pPr>
      <w:r w:rsidRPr="003C017D">
        <w:rPr>
          <w:color w:val="000000"/>
        </w:rPr>
        <w:t>- Phụ ước 15 về Dịch vụ thông báo tin tức hàng không;</w:t>
      </w:r>
    </w:p>
    <w:p w:rsidR="00497E90" w:rsidRDefault="00497E90" w:rsidP="00491157">
      <w:pPr>
        <w:spacing w:before="60" w:after="60"/>
        <w:ind w:firstLine="709"/>
        <w:rPr>
          <w:iCs/>
          <w:color w:val="000000"/>
        </w:rPr>
      </w:pPr>
      <w:r w:rsidRPr="003C017D">
        <w:rPr>
          <w:iCs/>
          <w:color w:val="000000"/>
        </w:rPr>
        <w:t>- Phụ ước</w:t>
      </w:r>
      <w:r w:rsidRPr="003C017D">
        <w:rPr>
          <w:i/>
          <w:iCs/>
          <w:color w:val="000000"/>
        </w:rPr>
        <w:t xml:space="preserve"> </w:t>
      </w:r>
      <w:r w:rsidRPr="003C017D">
        <w:rPr>
          <w:iCs/>
          <w:color w:val="000000"/>
        </w:rPr>
        <w:t xml:space="preserve">17 về An ninh hàng không; </w:t>
      </w:r>
    </w:p>
    <w:p w:rsidR="00497E90" w:rsidRPr="003C017D" w:rsidRDefault="00497E90" w:rsidP="00491157">
      <w:pPr>
        <w:spacing w:before="60" w:after="60"/>
        <w:ind w:firstLine="709"/>
        <w:rPr>
          <w:color w:val="000000"/>
        </w:rPr>
      </w:pPr>
      <w:r>
        <w:rPr>
          <w:iCs/>
          <w:color w:val="000000"/>
        </w:rPr>
        <w:t>- Phụ ước 19 về Quản lý an toàn;</w:t>
      </w:r>
    </w:p>
    <w:p w:rsidR="00497E90" w:rsidRPr="003C017D" w:rsidRDefault="00497E90" w:rsidP="00491157">
      <w:pPr>
        <w:spacing w:before="60" w:after="60"/>
        <w:ind w:firstLine="709"/>
        <w:rPr>
          <w:color w:val="000000"/>
        </w:rPr>
      </w:pPr>
      <w:r w:rsidRPr="003C017D">
        <w:rPr>
          <w:color w:val="000000"/>
        </w:rPr>
        <w:t xml:space="preserve">- </w:t>
      </w:r>
      <w:r>
        <w:rPr>
          <w:color w:val="000000"/>
        </w:rPr>
        <w:t>Sổ tay</w:t>
      </w:r>
      <w:r w:rsidRPr="003C017D">
        <w:rPr>
          <w:color w:val="000000"/>
        </w:rPr>
        <w:t xml:space="preserve"> hướng dẫn cấp Giấy chứng nhận khai thác (Doc 9774 –AN/969);</w:t>
      </w:r>
    </w:p>
    <w:p w:rsidR="00497E90" w:rsidRPr="003C017D" w:rsidRDefault="00497E90" w:rsidP="00491157">
      <w:pPr>
        <w:spacing w:before="60" w:after="60"/>
        <w:ind w:firstLine="709"/>
        <w:rPr>
          <w:color w:val="000000"/>
        </w:rPr>
      </w:pPr>
      <w:r w:rsidRPr="003C017D">
        <w:rPr>
          <w:color w:val="000000"/>
        </w:rPr>
        <w:t xml:space="preserve">- </w:t>
      </w:r>
      <w:r>
        <w:rPr>
          <w:color w:val="000000"/>
        </w:rPr>
        <w:t>Sổ tay</w:t>
      </w:r>
      <w:r w:rsidRPr="003C017D">
        <w:rPr>
          <w:color w:val="000000"/>
        </w:rPr>
        <w:t xml:space="preserve"> hướng dẫn</w:t>
      </w:r>
      <w:r>
        <w:rPr>
          <w:color w:val="000000"/>
        </w:rPr>
        <w:t xml:space="preserve"> </w:t>
      </w:r>
      <w:r w:rsidRPr="003C017D">
        <w:rPr>
          <w:color w:val="000000"/>
        </w:rPr>
        <w:t>Thông báo tin tức Hàng không (Doc 8126)</w:t>
      </w:r>
      <w:r w:rsidRPr="003C017D">
        <w:rPr>
          <w:iCs/>
          <w:color w:val="000000"/>
        </w:rPr>
        <w:t>;</w:t>
      </w:r>
    </w:p>
    <w:p w:rsidR="00497E90" w:rsidRPr="003C017D" w:rsidRDefault="00497E90" w:rsidP="00491157">
      <w:pPr>
        <w:spacing w:before="60" w:after="60"/>
        <w:ind w:firstLine="709"/>
        <w:rPr>
          <w:color w:val="000000"/>
        </w:rPr>
      </w:pPr>
      <w:r w:rsidRPr="003C017D">
        <w:rPr>
          <w:rStyle w:val="st"/>
          <w:color w:val="000000"/>
        </w:rPr>
        <w:t xml:space="preserve">- </w:t>
      </w:r>
      <w:r>
        <w:rPr>
          <w:color w:val="000000"/>
        </w:rPr>
        <w:t>Sổ tay</w:t>
      </w:r>
      <w:r w:rsidRPr="003C017D">
        <w:rPr>
          <w:color w:val="000000"/>
        </w:rPr>
        <w:t xml:space="preserve"> </w:t>
      </w:r>
      <w:r w:rsidRPr="003C017D">
        <w:rPr>
          <w:rStyle w:val="st"/>
          <w:color w:val="000000"/>
        </w:rPr>
        <w:t>hướng dẫn an ninh bảo vệ hàng không dân dụng ngăn chặn các hành vi can thiệp bất hợp pháp (</w:t>
      </w:r>
      <w:r w:rsidRPr="003C017D">
        <w:rPr>
          <w:rStyle w:val="Emphasis"/>
          <w:i w:val="0"/>
          <w:color w:val="000000"/>
        </w:rPr>
        <w:t>Doc 8973);</w:t>
      </w:r>
    </w:p>
    <w:p w:rsidR="00497E90" w:rsidRDefault="00497E90" w:rsidP="00491157">
      <w:pPr>
        <w:spacing w:before="60" w:after="60"/>
        <w:ind w:firstLine="709"/>
        <w:rPr>
          <w:color w:val="000000"/>
        </w:rPr>
      </w:pPr>
      <w:r w:rsidRPr="003C017D">
        <w:rPr>
          <w:color w:val="000000"/>
        </w:rPr>
        <w:t xml:space="preserve">- </w:t>
      </w:r>
      <w:r>
        <w:rPr>
          <w:color w:val="000000"/>
        </w:rPr>
        <w:t>Sổ tay</w:t>
      </w:r>
      <w:r w:rsidRPr="003C017D">
        <w:rPr>
          <w:color w:val="000000"/>
        </w:rPr>
        <w:t xml:space="preserve"> hướng dẫn Sổ tay quản lý an toàn (Doc 9859-AN/460- ICAO </w:t>
      </w:r>
      <w:r>
        <w:rPr>
          <w:color w:val="000000"/>
        </w:rPr>
        <w:t>);</w:t>
      </w:r>
    </w:p>
    <w:p w:rsidR="00497E90" w:rsidRDefault="00497E90" w:rsidP="00491157">
      <w:pPr>
        <w:spacing w:before="60" w:after="60"/>
        <w:ind w:firstLine="709"/>
        <w:rPr>
          <w:color w:val="000000"/>
        </w:rPr>
      </w:pPr>
      <w:r>
        <w:rPr>
          <w:color w:val="000000"/>
        </w:rPr>
        <w:t>- Sổ tay hướng dẫn về các dịch vụ sân bay (DOC 9137 ICAO);</w:t>
      </w:r>
    </w:p>
    <w:p w:rsidR="00497E90" w:rsidRDefault="00497E90" w:rsidP="00491157">
      <w:pPr>
        <w:spacing w:before="60" w:after="60"/>
        <w:ind w:firstLine="709"/>
        <w:rPr>
          <w:color w:val="000000"/>
        </w:rPr>
      </w:pPr>
      <w:r>
        <w:rPr>
          <w:color w:val="000000"/>
        </w:rPr>
        <w:t>-</w:t>
      </w:r>
      <w:r w:rsidRPr="00BD138F">
        <w:rPr>
          <w:color w:val="000000"/>
        </w:rPr>
        <w:t xml:space="preserve"> </w:t>
      </w:r>
      <w:r>
        <w:rPr>
          <w:color w:val="000000"/>
        </w:rPr>
        <w:t>Sổ tay hướng dẫn thiết kế sân bay (DOC 9157/AN901 ICAO).</w:t>
      </w:r>
    </w:p>
    <w:p w:rsidR="004812F5" w:rsidRPr="003B3EB7" w:rsidRDefault="00CD6FC7" w:rsidP="00491157">
      <w:pPr>
        <w:pStyle w:val="Heading2"/>
        <w:numPr>
          <w:ilvl w:val="0"/>
          <w:numId w:val="0"/>
        </w:numPr>
        <w:ind w:firstLine="709"/>
        <w:rPr>
          <w:lang w:val="es-ES_tradnl"/>
        </w:rPr>
      </w:pPr>
      <w:bookmarkStart w:id="44" w:name="_Toc475709878"/>
      <w:bookmarkStart w:id="45" w:name="_Toc480451342"/>
      <w:bookmarkStart w:id="46" w:name="_Toc482434567"/>
      <w:r>
        <w:rPr>
          <w:lang w:val="es-ES_tradnl"/>
        </w:rPr>
        <w:t xml:space="preserve">3. </w:t>
      </w:r>
      <w:r w:rsidR="00342A14" w:rsidRPr="003B3EB7">
        <w:rPr>
          <w:lang w:val="es-ES_tradnl"/>
        </w:rPr>
        <w:t xml:space="preserve">Quy </w:t>
      </w:r>
      <w:r w:rsidR="00342A14" w:rsidRPr="003B3EB7">
        <w:t>trình</w:t>
      </w:r>
      <w:r w:rsidR="00342A14" w:rsidRPr="003B3EB7">
        <w:rPr>
          <w:lang w:val="es-ES_tradnl"/>
        </w:rPr>
        <w:t xml:space="preserve"> sửa đổi, bổ sung tài liệu</w:t>
      </w:r>
      <w:bookmarkEnd w:id="44"/>
      <w:bookmarkEnd w:id="45"/>
      <w:bookmarkEnd w:id="46"/>
    </w:p>
    <w:p w:rsidR="00AD07FE" w:rsidRPr="00F65514" w:rsidRDefault="00764330" w:rsidP="00491157">
      <w:pPr>
        <w:pStyle w:val="Heading3"/>
        <w:numPr>
          <w:ilvl w:val="0"/>
          <w:numId w:val="0"/>
        </w:numPr>
        <w:ind w:firstLine="709"/>
        <w:rPr>
          <w:lang w:val="es-ES_tradnl"/>
        </w:rPr>
      </w:pPr>
      <w:bookmarkStart w:id="47" w:name="_Toc480443604"/>
      <w:bookmarkStart w:id="48" w:name="_Toc480451343"/>
      <w:bookmarkStart w:id="49" w:name="_Toc482434568"/>
      <w:r w:rsidRPr="00F65514">
        <w:rPr>
          <w:lang w:val="es-ES_tradnl"/>
        </w:rPr>
        <w:t xml:space="preserve">3.1. </w:t>
      </w:r>
      <w:r w:rsidR="00AD07FE" w:rsidRPr="00F65514">
        <w:rPr>
          <w:lang w:val="es-ES_tradnl"/>
        </w:rPr>
        <w:t>Đơn vị có trách nhiệm quản lý</w:t>
      </w:r>
      <w:r w:rsidR="00B9528E" w:rsidRPr="00F65514">
        <w:rPr>
          <w:lang w:val="es-ES_tradnl"/>
        </w:rPr>
        <w:t>, theo dõi cập nhật các nội dung thay đổi của Tài liệu</w:t>
      </w:r>
      <w:bookmarkEnd w:id="47"/>
      <w:bookmarkEnd w:id="48"/>
      <w:bookmarkEnd w:id="49"/>
    </w:p>
    <w:p w:rsidR="001030EF" w:rsidRPr="003B3EB7" w:rsidRDefault="00497E90" w:rsidP="00491157">
      <w:pPr>
        <w:spacing w:before="60" w:after="60"/>
        <w:ind w:firstLine="709"/>
        <w:rPr>
          <w:lang w:val="es-ES_tradnl"/>
        </w:rPr>
      </w:pPr>
      <w:r>
        <w:rPr>
          <w:lang w:val="es-ES_tradnl"/>
        </w:rPr>
        <w:t xml:space="preserve">- </w:t>
      </w:r>
      <w:r w:rsidR="001030EF" w:rsidRPr="003B3EB7">
        <w:rPr>
          <w:lang w:val="es-ES_tradnl"/>
        </w:rPr>
        <w:t xml:space="preserve">Căn cứ vào tình hình hoạt động khai thác tại </w:t>
      </w:r>
      <w:r w:rsidR="00805339" w:rsidRPr="00805339">
        <w:rPr>
          <w:lang w:val="es-ES_tradnl"/>
        </w:rPr>
        <w:t xml:space="preserve"> </w:t>
      </w:r>
      <w:r w:rsidR="00B41890">
        <w:rPr>
          <w:lang w:val="es-ES_tradnl"/>
        </w:rPr>
        <w:t xml:space="preserve">Cảng hàng không </w:t>
      </w:r>
      <w:r w:rsidR="00764330">
        <w:rPr>
          <w:lang w:val="es-ES_tradnl"/>
        </w:rPr>
        <w:t>Côn Đảo</w:t>
      </w:r>
      <w:r w:rsidR="001030EF" w:rsidRPr="003B3EB7">
        <w:rPr>
          <w:lang w:val="es-ES_tradnl"/>
        </w:rPr>
        <w:t xml:space="preserve"> và theo hướng dẫn, chỉ đạo của Tổng công ty Cảng hàng không Việt Nam</w:t>
      </w:r>
      <w:r w:rsidR="006B0749" w:rsidRPr="003B3EB7">
        <w:rPr>
          <w:lang w:val="es-ES_tradnl"/>
        </w:rPr>
        <w:t xml:space="preserve"> - CTCP</w:t>
      </w:r>
      <w:r w:rsidR="001030EF" w:rsidRPr="003B3EB7">
        <w:rPr>
          <w:lang w:val="es-ES_tradnl"/>
        </w:rPr>
        <w:t xml:space="preserve">, nếu có những thay đổi, các đơn vị hoạt động tại cảng phải gửi các nội dung liên quan tới Người khai thác </w:t>
      </w:r>
      <w:r w:rsidR="00464189">
        <w:rPr>
          <w:lang w:val="es-ES_tradnl"/>
        </w:rPr>
        <w:t xml:space="preserve">Cảng hàng không </w:t>
      </w:r>
      <w:r w:rsidR="00764330">
        <w:rPr>
          <w:lang w:val="es-ES_tradnl"/>
        </w:rPr>
        <w:t>Côn Đảo</w:t>
      </w:r>
      <w:r w:rsidR="001030EF" w:rsidRPr="003B3EB7">
        <w:rPr>
          <w:lang w:val="es-ES_tradnl"/>
        </w:rPr>
        <w:t xml:space="preserve"> theo địa chỉ:  </w:t>
      </w:r>
    </w:p>
    <w:p w:rsidR="001030EF" w:rsidRDefault="00497E90" w:rsidP="00491157">
      <w:pPr>
        <w:spacing w:before="60" w:after="60"/>
        <w:ind w:firstLine="709"/>
        <w:rPr>
          <w:lang w:val="es-ES_tradnl"/>
        </w:rPr>
      </w:pPr>
      <w:r>
        <w:rPr>
          <w:lang w:val="es-ES_tradnl"/>
        </w:rPr>
        <w:t xml:space="preserve">- </w:t>
      </w:r>
      <w:r w:rsidR="00E8540C">
        <w:rPr>
          <w:lang w:val="es-ES_tradnl"/>
        </w:rPr>
        <w:t xml:space="preserve">Văn </w:t>
      </w:r>
      <w:r w:rsidR="00764330">
        <w:rPr>
          <w:lang w:val="es-ES_tradnl"/>
        </w:rPr>
        <w:t>phòng Cảng hàng không Côn Đảo.</w:t>
      </w:r>
    </w:p>
    <w:p w:rsidR="00764330" w:rsidRPr="00BD5899" w:rsidRDefault="00497E90" w:rsidP="00491157">
      <w:pPr>
        <w:spacing w:before="60" w:after="60"/>
        <w:ind w:firstLine="709"/>
        <w:rPr>
          <w:lang w:val="es-ES_tradnl"/>
        </w:rPr>
      </w:pPr>
      <w:r>
        <w:rPr>
          <w:lang w:val="es-ES_tradnl"/>
        </w:rPr>
        <w:t xml:space="preserve">- </w:t>
      </w:r>
      <w:r w:rsidR="00764330" w:rsidRPr="00BD5899">
        <w:rPr>
          <w:lang w:val="es-ES_tradnl"/>
        </w:rPr>
        <w:t xml:space="preserve">Địa chỉ: Cảng hàng không Côn Đảo, </w:t>
      </w:r>
      <w:r w:rsidR="00764330" w:rsidRPr="00BD5899">
        <w:t>tiểu khu 1, thị trấn Côn Đảo, huyện Côn Đảo, tỉnh Bà Rịa – Vũng Tàu, Việt Nam.</w:t>
      </w:r>
    </w:p>
    <w:p w:rsidR="00764330" w:rsidRPr="00BD5899" w:rsidRDefault="00497E90" w:rsidP="00491157">
      <w:pPr>
        <w:spacing w:before="60" w:after="60"/>
        <w:ind w:firstLine="709"/>
        <w:rPr>
          <w:lang w:val="es-ES_tradnl"/>
        </w:rPr>
      </w:pPr>
      <w:r>
        <w:rPr>
          <w:lang w:val="fr-FR"/>
        </w:rPr>
        <w:t xml:space="preserve">- </w:t>
      </w:r>
      <w:r w:rsidR="00764330" w:rsidRPr="00BD5899">
        <w:rPr>
          <w:lang w:val="fr-FR"/>
        </w:rPr>
        <w:t>Điện thoại: (84)02543 831 974</w:t>
      </w:r>
    </w:p>
    <w:p w:rsidR="00764330" w:rsidRPr="00BD5899" w:rsidRDefault="00497E90" w:rsidP="00491157">
      <w:pPr>
        <w:spacing w:before="60" w:after="60"/>
        <w:ind w:firstLine="709"/>
        <w:rPr>
          <w:lang w:val="es-ES_tradnl"/>
        </w:rPr>
      </w:pPr>
      <w:r>
        <w:rPr>
          <w:lang w:val="es-ES_tradnl"/>
        </w:rPr>
        <w:t xml:space="preserve">- </w:t>
      </w:r>
      <w:r w:rsidR="00764330" w:rsidRPr="00BD5899">
        <w:rPr>
          <w:lang w:val="es-ES_tradnl"/>
        </w:rPr>
        <w:t>Fax: (84)02543 831 989</w:t>
      </w:r>
    </w:p>
    <w:p w:rsidR="00764330" w:rsidRDefault="00497E90" w:rsidP="00491157">
      <w:pPr>
        <w:spacing w:before="60" w:after="60"/>
        <w:ind w:firstLine="709"/>
        <w:rPr>
          <w:lang w:val="es-ES_tradnl"/>
        </w:rPr>
      </w:pPr>
      <w:r>
        <w:rPr>
          <w:lang w:val="fr-FR"/>
        </w:rPr>
        <w:t xml:space="preserve">- </w:t>
      </w:r>
      <w:r w:rsidR="00764330" w:rsidRPr="00BD5899">
        <w:rPr>
          <w:lang w:val="fr-FR"/>
        </w:rPr>
        <w:t>E-mail: vanphong.vcs@gmail.com</w:t>
      </w:r>
      <w:r w:rsidR="00764330">
        <w:rPr>
          <w:sz w:val="26"/>
          <w:szCs w:val="26"/>
          <w:lang w:val="fr-FR"/>
        </w:rPr>
        <w:t>.</w:t>
      </w:r>
    </w:p>
    <w:p w:rsidR="001030EF" w:rsidRPr="00F65514" w:rsidRDefault="00764330" w:rsidP="00491157">
      <w:pPr>
        <w:pStyle w:val="Heading3"/>
        <w:numPr>
          <w:ilvl w:val="0"/>
          <w:numId w:val="0"/>
        </w:numPr>
        <w:ind w:firstLine="709"/>
      </w:pPr>
      <w:bookmarkStart w:id="50" w:name="_Toc480443605"/>
      <w:bookmarkStart w:id="51" w:name="_Toc480451344"/>
      <w:bookmarkStart w:id="52" w:name="_Toc482434569"/>
      <w:r w:rsidRPr="00F65514">
        <w:t xml:space="preserve">3.2. </w:t>
      </w:r>
      <w:r w:rsidR="001030EF" w:rsidRPr="00F65514">
        <w:t>Quy trình bổ sung</w:t>
      </w:r>
      <w:r w:rsidR="00EC4511" w:rsidRPr="00F65514">
        <w:t>, tu chỉnh</w:t>
      </w:r>
      <w:r w:rsidR="00B739D6" w:rsidRPr="00F65514">
        <w:t xml:space="preserve"> t</w:t>
      </w:r>
      <w:r w:rsidR="001030EF" w:rsidRPr="00F65514">
        <w:t>ài liệu</w:t>
      </w:r>
      <w:bookmarkEnd w:id="50"/>
      <w:bookmarkEnd w:id="51"/>
      <w:bookmarkEnd w:id="52"/>
    </w:p>
    <w:p w:rsidR="00E1138E" w:rsidRPr="006B35D6" w:rsidRDefault="00CD6FC7" w:rsidP="00E1138E">
      <w:pPr>
        <w:tabs>
          <w:tab w:val="left" w:pos="720"/>
        </w:tabs>
        <w:spacing w:before="60" w:after="60"/>
        <w:ind w:firstLine="709"/>
        <w:outlineLvl w:val="1"/>
      </w:pPr>
      <w:r w:rsidRPr="006B35D6">
        <w:t>-</w:t>
      </w:r>
      <w:r w:rsidR="00E1138E" w:rsidRPr="006B35D6">
        <w:t xml:space="preserve"> Việc tu chỉnh toàn bộ tài liệu khai thác sân bay - Cảng HK </w:t>
      </w:r>
      <w:r w:rsidR="001F62AA">
        <w:t>Côn Đảo</w:t>
      </w:r>
      <w:r w:rsidR="00E1138E" w:rsidRPr="006B35D6">
        <w:t xml:space="preserve"> </w:t>
      </w:r>
      <w:r w:rsidR="00D05455">
        <w:t>được thực hiện 1 năm/lần vào Quý</w:t>
      </w:r>
      <w:r w:rsidR="00E1138E" w:rsidRPr="006B35D6">
        <w:t xml:space="preserve"> IV hàng năm. Giám đốc Cảng HK C</w:t>
      </w:r>
      <w:r w:rsidR="00163CD0">
        <w:t>ôn Đảo</w:t>
      </w:r>
      <w:r w:rsidR="00E1138E" w:rsidRPr="006B35D6">
        <w:t xml:space="preserve"> có trách nhiệm rà soát các nội dung thay đổi bổ sung trong tài liệu (các nội dung thay đổi phải được cơ quan có thẩm quyền phê duyệt và chấp thuận bằng văn </w:t>
      </w:r>
      <w:r w:rsidR="00E1138E" w:rsidRPr="006B35D6">
        <w:lastRenderedPageBreak/>
        <w:t>bản), báo cáo Tổng công ty Cảng HKVN-CTCP trình Cục HKVN xem xét phê duyệt theo quy định. Những nội dung bổ sung tu chỉnh trong tài liệu sau khi được Cục HKVN phê duyệt phải được thông báo đến các cơ quan, đơn vị có liên quan để triển khai thực hiện.</w:t>
      </w:r>
    </w:p>
    <w:p w:rsidR="00E1138E" w:rsidRPr="006B35D6" w:rsidRDefault="00E1138E" w:rsidP="00E1138E">
      <w:pPr>
        <w:tabs>
          <w:tab w:val="left" w:pos="720"/>
        </w:tabs>
        <w:spacing w:before="60" w:after="60"/>
        <w:ind w:firstLine="709"/>
        <w:outlineLvl w:val="1"/>
      </w:pPr>
      <w:r w:rsidRPr="006B35D6">
        <w:t>- Các nội dung thay đổi được cơ quan có thẩm quyền chấp thuận bằng văn bản cần phải bổ sung ngay vào Tài liệu khai thác sân bay Cảng HK Côn Đảo. Sau khi có văn bản phê duyệt của Cục HKVN đối với nội dung thay đổi liên quan đến Tài liệu khai thác sân bay Cảng HK Côn Đảo, Giám đốc Cảng HK Côn Đảo chịu trách nhiệm ban hành bản bổ sung, tu chỉnh để cập nhật các nội dung thay đổi vào Tài liệu khai thác sân bay Cảng HK Côn Đảo, báo cáo bằng văn bản đến Tổng công ty Cảng HKVN-CTCP và thông báo đến các cơ quan, đơn vị liên quan để triển khai thực hiện; Bản bổ sung tu chỉnh tạm thời được in trên giấy màu vàng và hết hiệu lực ngay sau khi đã tu chỉnh toàn bộ Tài liệu khai thác sân bay Cảng HK Côn Đảo theo chu kỳ 01 lần/năm.</w:t>
      </w:r>
    </w:p>
    <w:p w:rsidR="00E1138E" w:rsidRPr="00E1138E" w:rsidRDefault="00E1138E" w:rsidP="00E1138E">
      <w:pPr>
        <w:tabs>
          <w:tab w:val="left" w:pos="720"/>
        </w:tabs>
        <w:spacing w:before="60" w:after="60"/>
        <w:ind w:firstLine="709"/>
        <w:outlineLvl w:val="1"/>
        <w:rPr>
          <w:color w:val="FF0000"/>
        </w:rPr>
      </w:pPr>
      <w:r w:rsidRPr="006B35D6">
        <w:tab/>
        <w:t>- Các quyết định tạm thời của Giám đốc Cảng HK Côn Đảo và Tổng công ty Cảng HKVN-CTCP phải được ghi nhận vào trang “Ghi nhận các tu chỉnh” và đính kèm tài liệu</w:t>
      </w:r>
      <w:r>
        <w:rPr>
          <w:color w:val="FF0000"/>
        </w:rPr>
        <w:t>.</w:t>
      </w:r>
    </w:p>
    <w:p w:rsidR="003B1882" w:rsidRDefault="003B1882" w:rsidP="00491157">
      <w:pPr>
        <w:widowControl w:val="0"/>
        <w:tabs>
          <w:tab w:val="left" w:pos="720"/>
        </w:tabs>
        <w:spacing w:before="60" w:after="60" w:line="235" w:lineRule="auto"/>
        <w:ind w:left="720"/>
        <w:rPr>
          <w:lang w:val="es-ES_tradnl"/>
        </w:rPr>
      </w:pPr>
    </w:p>
    <w:p w:rsidR="000D4BAE" w:rsidRPr="003B3EB7" w:rsidRDefault="000D4BAE" w:rsidP="00491157">
      <w:pPr>
        <w:tabs>
          <w:tab w:val="left" w:pos="720"/>
        </w:tabs>
        <w:spacing w:before="60" w:after="60"/>
        <w:rPr>
          <w:lang w:val="es-ES_tradnl"/>
        </w:rPr>
      </w:pPr>
      <w:r w:rsidRPr="003B3EB7">
        <w:rPr>
          <w:lang w:val="es-ES_tradnl"/>
        </w:rPr>
        <w:br w:type="page"/>
      </w:r>
    </w:p>
    <w:p w:rsidR="00026D36" w:rsidRPr="003B3EB7" w:rsidRDefault="00232F69" w:rsidP="00491157">
      <w:pPr>
        <w:pStyle w:val="Heading2"/>
        <w:numPr>
          <w:ilvl w:val="0"/>
          <w:numId w:val="0"/>
        </w:numPr>
        <w:ind w:firstLine="720"/>
        <w:rPr>
          <w:lang w:val="es-ES_tradnl"/>
        </w:rPr>
      </w:pPr>
      <w:bookmarkStart w:id="53" w:name="_Toc475709879"/>
      <w:bookmarkStart w:id="54" w:name="_Toc480451345"/>
      <w:bookmarkStart w:id="55" w:name="_Toc482434570"/>
      <w:r>
        <w:rPr>
          <w:lang w:val="es-ES_tradnl"/>
        </w:rPr>
        <w:t xml:space="preserve">4. </w:t>
      </w:r>
      <w:r w:rsidR="00516EBD" w:rsidRPr="003B3EB7">
        <w:rPr>
          <w:lang w:val="es-ES_tradnl"/>
        </w:rPr>
        <w:t xml:space="preserve">Các điều kiện </w:t>
      </w:r>
      <w:r w:rsidR="0002373E" w:rsidRPr="003B3EB7">
        <w:rPr>
          <w:lang w:val="es-ES_tradnl"/>
        </w:rPr>
        <w:t xml:space="preserve">chung </w:t>
      </w:r>
      <w:r w:rsidR="00ED3FDF" w:rsidRPr="003B3EB7">
        <w:rPr>
          <w:lang w:val="es-ES_tradnl"/>
        </w:rPr>
        <w:t xml:space="preserve">để </w:t>
      </w:r>
      <w:r w:rsidR="001E7050" w:rsidRPr="003B3EB7">
        <w:rPr>
          <w:lang w:val="es-ES_tradnl"/>
        </w:rPr>
        <w:t>khai thác sân bay</w:t>
      </w:r>
      <w:bookmarkEnd w:id="53"/>
      <w:bookmarkEnd w:id="54"/>
      <w:bookmarkEnd w:id="55"/>
    </w:p>
    <w:p w:rsidR="00026D36" w:rsidRPr="00F65514" w:rsidRDefault="00CD347C" w:rsidP="00491157">
      <w:pPr>
        <w:pStyle w:val="Heading3"/>
        <w:numPr>
          <w:ilvl w:val="0"/>
          <w:numId w:val="0"/>
        </w:numPr>
        <w:ind w:firstLine="720"/>
      </w:pPr>
      <w:bookmarkStart w:id="56" w:name="_Toc480443607"/>
      <w:bookmarkStart w:id="57" w:name="_Toc480451346"/>
      <w:bookmarkStart w:id="58" w:name="_Toc482434571"/>
      <w:r w:rsidRPr="00F65514">
        <w:t xml:space="preserve">4.1. </w:t>
      </w:r>
      <w:r w:rsidR="00163D52" w:rsidRPr="00F65514">
        <w:t>Tính chất khai thác</w:t>
      </w:r>
      <w:bookmarkEnd w:id="56"/>
      <w:bookmarkEnd w:id="57"/>
      <w:bookmarkEnd w:id="58"/>
    </w:p>
    <w:p w:rsidR="00125F07" w:rsidRPr="005862E6" w:rsidRDefault="00232F69" w:rsidP="00491157">
      <w:pPr>
        <w:tabs>
          <w:tab w:val="left" w:pos="720"/>
        </w:tabs>
        <w:spacing w:before="60" w:after="60"/>
        <w:rPr>
          <w:color w:val="000000"/>
        </w:rPr>
      </w:pPr>
      <w:bookmarkStart w:id="59" w:name="_Toc480443608"/>
      <w:bookmarkStart w:id="60" w:name="_Toc480451347"/>
      <w:r>
        <w:rPr>
          <w:color w:val="000000"/>
          <w:lang w:val="es-ES_tradnl"/>
        </w:rPr>
        <w:tab/>
        <w:t xml:space="preserve">- </w:t>
      </w:r>
      <w:r w:rsidR="005862E6" w:rsidRPr="005862E6">
        <w:rPr>
          <w:color w:val="000000"/>
          <w:lang w:val="es-ES_tradnl"/>
        </w:rPr>
        <w:t>Sân bay Côn Đảo thuộc Tổng công ty Cảng hàng không Việt Nam-CTCP, là sân bay cấp 3C, có 01 đường cất hạ cánh mặt phủ bê tông nhựa Polymer, điều kiện địa hình cho phép sử dụng cả hai đầu đường cất hạ cánh 11 và 29</w:t>
      </w:r>
      <w:r w:rsidR="00125F07" w:rsidRPr="005862E6">
        <w:rPr>
          <w:color w:val="000000"/>
        </w:rPr>
        <w:t>.</w:t>
      </w:r>
    </w:p>
    <w:p w:rsidR="001577A2" w:rsidRPr="005862E6" w:rsidRDefault="00232F69" w:rsidP="00491157">
      <w:pPr>
        <w:spacing w:before="60" w:after="60"/>
        <w:ind w:firstLine="720"/>
        <w:rPr>
          <w:color w:val="000000"/>
          <w:lang w:val="es-ES_tradnl"/>
        </w:rPr>
      </w:pPr>
      <w:r>
        <w:rPr>
          <w:color w:val="000000"/>
          <w:lang w:val="es-ES_tradnl"/>
        </w:rPr>
        <w:t xml:space="preserve">- </w:t>
      </w:r>
      <w:r w:rsidR="005862E6" w:rsidRPr="005862E6">
        <w:rPr>
          <w:color w:val="000000"/>
          <w:lang w:val="es-ES_tradnl"/>
        </w:rPr>
        <w:t>Sân bay Côn Đảo là sân bay nội địa kết hợp hoạt động bay dân dụng với hoạt động bay quân sự, được phép tiếp nhận các chuyến bay thường lệ, không thường lệ và các tàu bay tư nhân được Cục hàng không Việt Nam cấp phép</w:t>
      </w:r>
      <w:r w:rsidR="001577A2" w:rsidRPr="005862E6">
        <w:rPr>
          <w:color w:val="000000"/>
        </w:rPr>
        <w:t xml:space="preserve">. </w:t>
      </w:r>
    </w:p>
    <w:p w:rsidR="005862E6" w:rsidRPr="005862E6" w:rsidRDefault="00232F69" w:rsidP="00491157">
      <w:pPr>
        <w:spacing w:before="60" w:after="60"/>
        <w:ind w:firstLine="720"/>
        <w:rPr>
          <w:color w:val="000000"/>
          <w:lang w:val="es-ES_tradnl"/>
        </w:rPr>
      </w:pPr>
      <w:r>
        <w:rPr>
          <w:color w:val="000000"/>
          <w:lang w:val="es-ES_tradnl"/>
        </w:rPr>
        <w:t xml:space="preserve">- </w:t>
      </w:r>
      <w:r w:rsidR="005862E6" w:rsidRPr="005862E6">
        <w:rPr>
          <w:color w:val="000000"/>
          <w:lang w:val="es-ES_tradnl"/>
        </w:rPr>
        <w:t>Tính chất sử dụng Cảng hàng không Côn Đảo là cảng hàng không nội địa.</w:t>
      </w:r>
    </w:p>
    <w:p w:rsidR="005862E6" w:rsidRPr="005862E6" w:rsidRDefault="00232F69" w:rsidP="00491157">
      <w:pPr>
        <w:spacing w:before="60" w:after="60"/>
        <w:ind w:firstLine="720"/>
        <w:rPr>
          <w:color w:val="000000"/>
          <w:lang w:val="es-ES_tradnl"/>
        </w:rPr>
      </w:pPr>
      <w:r>
        <w:rPr>
          <w:color w:val="000000"/>
          <w:lang w:val="es-ES_tradnl"/>
        </w:rPr>
        <w:t xml:space="preserve">- </w:t>
      </w:r>
      <w:r w:rsidR="005862E6" w:rsidRPr="005862E6">
        <w:rPr>
          <w:color w:val="000000"/>
          <w:lang w:val="es-ES_tradnl"/>
        </w:rPr>
        <w:t>Cảng hàng không Côn Đảo có khả năng tiếp thu và cho cất hạ cánh các tàu bay loại ATR72, F70, AN26, các máy bay trực thăng và các loại máy bay khác có tính năng kỹ thuật và trọng tải cất hạ cánh tương đương.</w:t>
      </w:r>
    </w:p>
    <w:p w:rsidR="006654CE" w:rsidRDefault="00CD347C" w:rsidP="00491157">
      <w:pPr>
        <w:pStyle w:val="Heading3"/>
        <w:numPr>
          <w:ilvl w:val="0"/>
          <w:numId w:val="0"/>
        </w:numPr>
        <w:ind w:firstLine="720"/>
        <w:rPr>
          <w:lang w:val="es-ES_tradnl"/>
        </w:rPr>
      </w:pPr>
      <w:bookmarkStart w:id="61" w:name="_Toc482434572"/>
      <w:r>
        <w:rPr>
          <w:lang w:val="es-ES_tradnl"/>
        </w:rPr>
        <w:t xml:space="preserve">4.2. </w:t>
      </w:r>
      <w:r w:rsidR="006654CE">
        <w:rPr>
          <w:lang w:val="es-ES_tradnl"/>
        </w:rPr>
        <w:t xml:space="preserve">Giờ </w:t>
      </w:r>
      <w:r w:rsidR="006654CE" w:rsidRPr="003C017D">
        <w:rPr>
          <w:color w:val="000000"/>
        </w:rPr>
        <w:t xml:space="preserve">hoạt động, tên, địa chỉ, số điện thoại liên lạc của các cơ quan hoạt động tại </w:t>
      </w:r>
      <w:r w:rsidR="006654CE">
        <w:rPr>
          <w:color w:val="000000"/>
        </w:rPr>
        <w:t>cảng hàng không, sân bay</w:t>
      </w:r>
      <w:r w:rsidR="006654CE" w:rsidRPr="003B3EB7">
        <w:rPr>
          <w:lang w:val="es-ES_tradnl"/>
        </w:rPr>
        <w:t xml:space="preserve"> tại</w:t>
      </w:r>
      <w:bookmarkEnd w:id="59"/>
      <w:bookmarkEnd w:id="60"/>
      <w:bookmarkEnd w:id="61"/>
      <w:r w:rsidR="006654CE">
        <w:rPr>
          <w:lang w:val="es-ES_tradnl"/>
        </w:rPr>
        <w:t xml:space="preserve"> </w:t>
      </w:r>
      <w:r>
        <w:rPr>
          <w:lang w:val="es-ES_tradnl"/>
        </w:rPr>
        <w:t>Côn Đảo</w:t>
      </w:r>
      <w:r w:rsidR="006654CE">
        <w:rPr>
          <w:lang w:val="es-ES_tradnl"/>
        </w:rPr>
        <w:t>:</w:t>
      </w:r>
    </w:p>
    <w:p w:rsidR="00026D36" w:rsidRPr="003B3EB7" w:rsidRDefault="00D56888" w:rsidP="00491157">
      <w:pPr>
        <w:pStyle w:val="Heading3"/>
        <w:numPr>
          <w:ilvl w:val="0"/>
          <w:numId w:val="0"/>
        </w:numPr>
        <w:ind w:firstLine="720"/>
        <w:rPr>
          <w:lang w:val="es-ES_tradnl"/>
        </w:rPr>
      </w:pPr>
      <w:r w:rsidRPr="003B3EB7">
        <w:rPr>
          <w:lang w:val="es-ES_tradnl"/>
        </w:rPr>
        <w:t xml:space="preserve"> </w:t>
      </w:r>
    </w:p>
    <w:p w:rsidR="009326B6" w:rsidRPr="003B3EB7" w:rsidRDefault="009326B6" w:rsidP="00F00E07">
      <w:pPr>
        <w:pStyle w:val="ListParagraph"/>
        <w:numPr>
          <w:ilvl w:val="0"/>
          <w:numId w:val="4"/>
        </w:numPr>
        <w:tabs>
          <w:tab w:val="left" w:pos="709"/>
        </w:tabs>
        <w:spacing w:after="0"/>
        <w:ind w:left="0" w:firstLine="720"/>
        <w:contextualSpacing w:val="0"/>
        <w:rPr>
          <w:rFonts w:eastAsia="Times New Roman"/>
          <w:vanish/>
          <w:lang w:val="es-ES_tradnl"/>
        </w:rPr>
      </w:pPr>
    </w:p>
    <w:p w:rsidR="009326B6" w:rsidRPr="003B3EB7" w:rsidRDefault="009326B6" w:rsidP="00F00E07">
      <w:pPr>
        <w:pStyle w:val="ListParagraph"/>
        <w:numPr>
          <w:ilvl w:val="1"/>
          <w:numId w:val="4"/>
        </w:numPr>
        <w:tabs>
          <w:tab w:val="left" w:pos="709"/>
        </w:tabs>
        <w:spacing w:after="0"/>
        <w:ind w:left="0" w:firstLine="720"/>
        <w:contextualSpacing w:val="0"/>
        <w:rPr>
          <w:rFonts w:eastAsia="Times New Roman"/>
          <w:vanish/>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872"/>
        <w:gridCol w:w="905"/>
        <w:gridCol w:w="2398"/>
        <w:gridCol w:w="2399"/>
      </w:tblGrid>
      <w:tr w:rsidR="00065C31" w:rsidRPr="00A439CE" w:rsidTr="00065C31">
        <w:tc>
          <w:tcPr>
            <w:tcW w:w="273" w:type="pct"/>
          </w:tcPr>
          <w:p w:rsidR="00065C31" w:rsidRPr="00A439CE" w:rsidRDefault="00065C31" w:rsidP="00491157">
            <w:pPr>
              <w:tabs>
                <w:tab w:val="left" w:pos="720"/>
              </w:tabs>
              <w:spacing w:before="60" w:after="60"/>
              <w:ind w:firstLine="720"/>
              <w:jc w:val="center"/>
              <w:rPr>
                <w:b/>
                <w:color w:val="FF0000"/>
              </w:rPr>
            </w:pPr>
            <w:r w:rsidRPr="00A439CE">
              <w:rPr>
                <w:b/>
                <w:color w:val="FF0000"/>
              </w:rPr>
              <w:t>S</w:t>
            </w:r>
            <w:r>
              <w:rPr>
                <w:b/>
                <w:color w:val="FF0000"/>
              </w:rPr>
              <w:t>S</w:t>
            </w:r>
            <w:r w:rsidRPr="00A439CE">
              <w:rPr>
                <w:b/>
                <w:color w:val="FF0000"/>
              </w:rPr>
              <w:t>tt</w:t>
            </w:r>
          </w:p>
        </w:tc>
        <w:tc>
          <w:tcPr>
            <w:tcW w:w="1574" w:type="pct"/>
          </w:tcPr>
          <w:p w:rsidR="00065C31" w:rsidRPr="00A439CE" w:rsidRDefault="00065C31" w:rsidP="00491157">
            <w:pPr>
              <w:spacing w:before="60" w:after="60"/>
              <w:jc w:val="center"/>
              <w:rPr>
                <w:b/>
                <w:color w:val="FF0000"/>
              </w:rPr>
            </w:pPr>
            <w:r w:rsidRPr="00A439CE">
              <w:rPr>
                <w:b/>
                <w:color w:val="FF0000"/>
              </w:rPr>
              <w:t>Tên cơ quan, đơn vị</w:t>
            </w:r>
          </w:p>
        </w:tc>
        <w:tc>
          <w:tcPr>
            <w:tcW w:w="515" w:type="pct"/>
          </w:tcPr>
          <w:p w:rsidR="00065C31" w:rsidRPr="00A439CE" w:rsidRDefault="00065C31" w:rsidP="00491157">
            <w:pPr>
              <w:spacing w:before="60" w:after="60"/>
              <w:jc w:val="center"/>
              <w:rPr>
                <w:b/>
                <w:color w:val="FF0000"/>
              </w:rPr>
            </w:pPr>
            <w:r w:rsidRPr="00A439CE">
              <w:rPr>
                <w:b/>
                <w:color w:val="FF0000"/>
              </w:rPr>
              <w:t>Giờ hoạt động</w:t>
            </w:r>
          </w:p>
        </w:tc>
        <w:tc>
          <w:tcPr>
            <w:tcW w:w="1319" w:type="pct"/>
          </w:tcPr>
          <w:p w:rsidR="00065C31" w:rsidRPr="00A439CE" w:rsidRDefault="00065C31" w:rsidP="00491157">
            <w:pPr>
              <w:spacing w:before="60" w:after="60"/>
              <w:jc w:val="center"/>
              <w:rPr>
                <w:b/>
                <w:color w:val="FF0000"/>
              </w:rPr>
            </w:pPr>
            <w:r w:rsidRPr="00A439CE">
              <w:rPr>
                <w:b/>
                <w:color w:val="FF0000"/>
              </w:rPr>
              <w:t>Số điện thoại</w:t>
            </w:r>
          </w:p>
        </w:tc>
        <w:tc>
          <w:tcPr>
            <w:tcW w:w="1319" w:type="pct"/>
          </w:tcPr>
          <w:p w:rsidR="00065C31" w:rsidRPr="00A439CE" w:rsidRDefault="00065C31" w:rsidP="00491157">
            <w:pPr>
              <w:spacing w:before="60" w:after="60"/>
              <w:jc w:val="center"/>
              <w:rPr>
                <w:b/>
                <w:color w:val="FF0000"/>
              </w:rPr>
            </w:pPr>
            <w:r>
              <w:rPr>
                <w:b/>
                <w:color w:val="FF0000"/>
              </w:rPr>
              <w:t>Địa chỉ</w:t>
            </w: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b/>
                <w:color w:val="FF0000"/>
              </w:rPr>
            </w:pPr>
            <w:r w:rsidRPr="00A439CE">
              <w:rPr>
                <w:b/>
                <w:color w:val="FF0000"/>
              </w:rPr>
              <w:t>A</w:t>
            </w:r>
          </w:p>
        </w:tc>
        <w:tc>
          <w:tcPr>
            <w:tcW w:w="3408" w:type="pct"/>
            <w:gridSpan w:val="3"/>
          </w:tcPr>
          <w:p w:rsidR="00065C31" w:rsidRPr="00A439CE" w:rsidRDefault="00065C31" w:rsidP="00491157">
            <w:pPr>
              <w:spacing w:before="60" w:after="60"/>
              <w:jc w:val="center"/>
              <w:rPr>
                <w:b/>
                <w:color w:val="FF0000"/>
              </w:rPr>
            </w:pPr>
            <w:r w:rsidRPr="00A439CE">
              <w:rPr>
                <w:b/>
                <w:color w:val="FF0000"/>
              </w:rPr>
              <w:t>Cơ quan quản lý nhà nước</w:t>
            </w:r>
          </w:p>
        </w:tc>
        <w:tc>
          <w:tcPr>
            <w:tcW w:w="1319" w:type="pct"/>
          </w:tcPr>
          <w:p w:rsidR="00065C31" w:rsidRPr="00A439CE" w:rsidRDefault="00065C31" w:rsidP="00491157">
            <w:pPr>
              <w:spacing w:before="60" w:after="60"/>
              <w:jc w:val="center"/>
              <w:rPr>
                <w:b/>
                <w:color w:val="FF0000"/>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01</w:t>
            </w:r>
          </w:p>
        </w:tc>
        <w:tc>
          <w:tcPr>
            <w:tcW w:w="1574" w:type="pct"/>
            <w:vAlign w:val="center"/>
          </w:tcPr>
          <w:p w:rsidR="00065C31" w:rsidRPr="00A439CE" w:rsidRDefault="00065C31" w:rsidP="00491157">
            <w:pPr>
              <w:spacing w:before="60" w:after="60"/>
              <w:jc w:val="left"/>
              <w:rPr>
                <w:color w:val="FF0000"/>
              </w:rPr>
            </w:pPr>
            <w:r w:rsidRPr="00A439CE">
              <w:rPr>
                <w:color w:val="FF0000"/>
                <w:lang w:val="nl-NL"/>
              </w:rPr>
              <w:t>Đại diện Cảng vụ hàng không miền Nam tại Côn Đảo</w:t>
            </w:r>
          </w:p>
        </w:tc>
        <w:tc>
          <w:tcPr>
            <w:tcW w:w="515" w:type="pct"/>
            <w:vAlign w:val="center"/>
          </w:tcPr>
          <w:p w:rsidR="00065C31" w:rsidRPr="00A439CE" w:rsidRDefault="00065C31" w:rsidP="00491157">
            <w:pPr>
              <w:spacing w:before="60" w:after="60"/>
              <w:ind w:firstLine="17"/>
              <w:jc w:val="center"/>
              <w:rPr>
                <w:color w:val="FF0000"/>
              </w:rPr>
            </w:pPr>
            <w:r>
              <w:rPr>
                <w:color w:val="FF0000"/>
              </w:rPr>
              <w:t>24</w:t>
            </w:r>
            <w:r w:rsidRPr="00A439CE">
              <w:rPr>
                <w:color w:val="FF0000"/>
              </w:rPr>
              <w:t>/24</w:t>
            </w:r>
          </w:p>
        </w:tc>
        <w:tc>
          <w:tcPr>
            <w:tcW w:w="1319" w:type="pct"/>
            <w:vAlign w:val="center"/>
          </w:tcPr>
          <w:p w:rsidR="00065C31" w:rsidRPr="00A439CE" w:rsidRDefault="00065C31" w:rsidP="00491157">
            <w:pPr>
              <w:spacing w:before="60" w:after="60"/>
              <w:jc w:val="center"/>
              <w:rPr>
                <w:color w:val="FF0000"/>
                <w:lang w:val="es-ES_tradnl"/>
              </w:rPr>
            </w:pPr>
            <w:r w:rsidRPr="00A439CE">
              <w:rPr>
                <w:color w:val="FF0000"/>
                <w:lang w:val="es-ES_tradnl"/>
              </w:rPr>
              <w:t>02543 831 927</w:t>
            </w:r>
          </w:p>
          <w:p w:rsidR="00065C31" w:rsidRPr="00A439CE" w:rsidRDefault="00065C31" w:rsidP="00491157">
            <w:pPr>
              <w:spacing w:before="60" w:after="60"/>
              <w:jc w:val="center"/>
              <w:rPr>
                <w:color w:val="FF0000"/>
                <w:lang w:val="es-ES_tradnl"/>
              </w:rPr>
            </w:pPr>
            <w:r w:rsidRPr="00A439CE">
              <w:rPr>
                <w:color w:val="FF0000"/>
                <w:lang w:val="es-ES_tradnl"/>
              </w:rPr>
              <w:t>Fax: 02543 831 926</w:t>
            </w:r>
          </w:p>
          <w:p w:rsidR="00065C31" w:rsidRPr="00A439CE" w:rsidRDefault="00065C31" w:rsidP="00491157">
            <w:pPr>
              <w:tabs>
                <w:tab w:val="left" w:pos="720"/>
              </w:tabs>
              <w:spacing w:before="60" w:after="60"/>
              <w:jc w:val="center"/>
              <w:rPr>
                <w:color w:val="FF0000"/>
              </w:rPr>
            </w:pPr>
          </w:p>
        </w:tc>
        <w:tc>
          <w:tcPr>
            <w:tcW w:w="1319" w:type="pct"/>
          </w:tcPr>
          <w:p w:rsidR="00065C31" w:rsidRPr="00A439CE" w:rsidRDefault="00065C31" w:rsidP="00491157">
            <w:pPr>
              <w:spacing w:before="60" w:after="60"/>
              <w:jc w:val="center"/>
              <w:rPr>
                <w:color w:val="FF0000"/>
                <w:lang w:val="es-ES_tradnl"/>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b/>
                <w:color w:val="FF0000"/>
              </w:rPr>
            </w:pPr>
            <w:r w:rsidRPr="00A439CE">
              <w:rPr>
                <w:b/>
                <w:color w:val="FF0000"/>
              </w:rPr>
              <w:t>B</w:t>
            </w:r>
          </w:p>
        </w:tc>
        <w:tc>
          <w:tcPr>
            <w:tcW w:w="3408" w:type="pct"/>
            <w:gridSpan w:val="3"/>
          </w:tcPr>
          <w:p w:rsidR="00065C31" w:rsidRPr="00A439CE" w:rsidRDefault="00065C31" w:rsidP="00491157">
            <w:pPr>
              <w:spacing w:before="60" w:after="60"/>
              <w:jc w:val="center"/>
              <w:rPr>
                <w:b/>
                <w:color w:val="FF0000"/>
              </w:rPr>
            </w:pPr>
            <w:r w:rsidRPr="00A439CE">
              <w:rPr>
                <w:b/>
                <w:color w:val="FF0000"/>
              </w:rPr>
              <w:t xml:space="preserve">Người khai thác cảng hàng không, sân bay </w:t>
            </w:r>
          </w:p>
        </w:tc>
        <w:tc>
          <w:tcPr>
            <w:tcW w:w="1319" w:type="pct"/>
          </w:tcPr>
          <w:p w:rsidR="00065C31" w:rsidRPr="00A439CE" w:rsidRDefault="00065C31" w:rsidP="00491157">
            <w:pPr>
              <w:spacing w:before="60" w:after="60"/>
              <w:jc w:val="center"/>
              <w:rPr>
                <w:b/>
                <w:color w:val="FF0000"/>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01</w:t>
            </w:r>
          </w:p>
        </w:tc>
        <w:tc>
          <w:tcPr>
            <w:tcW w:w="1574" w:type="pct"/>
            <w:vAlign w:val="center"/>
          </w:tcPr>
          <w:p w:rsidR="00065C31" w:rsidRPr="00A439CE" w:rsidRDefault="00065C31" w:rsidP="00491157">
            <w:pPr>
              <w:spacing w:before="60" w:after="60"/>
              <w:jc w:val="left"/>
              <w:rPr>
                <w:color w:val="FF0000"/>
              </w:rPr>
            </w:pPr>
            <w:r w:rsidRPr="00A439CE">
              <w:rPr>
                <w:color w:val="FF0000"/>
              </w:rPr>
              <w:t>Giám đốc Cảng hàng không Côn Đảo</w:t>
            </w:r>
          </w:p>
        </w:tc>
        <w:tc>
          <w:tcPr>
            <w:tcW w:w="515" w:type="pct"/>
            <w:vAlign w:val="center"/>
          </w:tcPr>
          <w:p w:rsidR="00065C31" w:rsidRPr="00A439CE" w:rsidRDefault="00065C31" w:rsidP="00491157">
            <w:pPr>
              <w:spacing w:before="60" w:after="60"/>
              <w:ind w:firstLine="17"/>
              <w:jc w:val="center"/>
              <w:rPr>
                <w:color w:val="FF0000"/>
              </w:rPr>
            </w:pPr>
            <w:r w:rsidRPr="00A439CE">
              <w:rPr>
                <w:color w:val="FF0000"/>
              </w:rPr>
              <w:t>24/24</w:t>
            </w:r>
          </w:p>
        </w:tc>
        <w:tc>
          <w:tcPr>
            <w:tcW w:w="1319" w:type="pct"/>
            <w:vAlign w:val="center"/>
          </w:tcPr>
          <w:p w:rsidR="00065C31" w:rsidRPr="00A439CE" w:rsidRDefault="00065C31" w:rsidP="00491157">
            <w:pPr>
              <w:tabs>
                <w:tab w:val="left" w:pos="720"/>
              </w:tabs>
              <w:spacing w:before="60" w:after="60"/>
              <w:jc w:val="center"/>
              <w:rPr>
                <w:color w:val="FF0000"/>
              </w:rPr>
            </w:pPr>
            <w:r w:rsidRPr="00A439CE">
              <w:rPr>
                <w:color w:val="FF0000"/>
                <w:lang w:val="es-ES_tradnl"/>
              </w:rPr>
              <w:t>0903 831 540</w:t>
            </w:r>
          </w:p>
        </w:tc>
        <w:tc>
          <w:tcPr>
            <w:tcW w:w="1319" w:type="pct"/>
          </w:tcPr>
          <w:p w:rsidR="00065C31" w:rsidRPr="00A439CE" w:rsidRDefault="00065C31" w:rsidP="00491157">
            <w:pPr>
              <w:tabs>
                <w:tab w:val="left" w:pos="720"/>
              </w:tabs>
              <w:spacing w:before="60" w:after="60"/>
              <w:jc w:val="center"/>
              <w:rPr>
                <w:color w:val="FF0000"/>
                <w:lang w:val="es-ES_tradnl"/>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02</w:t>
            </w:r>
          </w:p>
        </w:tc>
        <w:tc>
          <w:tcPr>
            <w:tcW w:w="1574" w:type="pct"/>
            <w:vAlign w:val="center"/>
          </w:tcPr>
          <w:p w:rsidR="00065C31" w:rsidRPr="00A439CE" w:rsidRDefault="00065C31" w:rsidP="00491157">
            <w:pPr>
              <w:spacing w:before="60" w:after="60"/>
              <w:jc w:val="left"/>
              <w:rPr>
                <w:color w:val="FF0000"/>
              </w:rPr>
            </w:pPr>
            <w:r w:rsidRPr="00A439CE">
              <w:rPr>
                <w:color w:val="FF0000"/>
              </w:rPr>
              <w:t>Trực ban trưởng Cảng Cảng hàng không Côn Đảo</w:t>
            </w:r>
          </w:p>
        </w:tc>
        <w:tc>
          <w:tcPr>
            <w:tcW w:w="515" w:type="pct"/>
            <w:vAlign w:val="center"/>
          </w:tcPr>
          <w:p w:rsidR="00065C31" w:rsidRPr="00A439CE" w:rsidRDefault="00065C31" w:rsidP="00491157">
            <w:pPr>
              <w:spacing w:before="60" w:after="60"/>
              <w:ind w:firstLine="17"/>
              <w:jc w:val="center"/>
              <w:rPr>
                <w:color w:val="FF0000"/>
              </w:rPr>
            </w:pPr>
            <w:r w:rsidRPr="00A439CE">
              <w:rPr>
                <w:color w:val="FF0000"/>
              </w:rPr>
              <w:t>24/24</w:t>
            </w:r>
          </w:p>
        </w:tc>
        <w:tc>
          <w:tcPr>
            <w:tcW w:w="1319" w:type="pct"/>
            <w:vAlign w:val="center"/>
          </w:tcPr>
          <w:p w:rsidR="00065C31" w:rsidRPr="00A439CE" w:rsidRDefault="00065C31" w:rsidP="00491157">
            <w:pPr>
              <w:tabs>
                <w:tab w:val="left" w:pos="720"/>
              </w:tabs>
              <w:spacing w:before="60" w:after="60"/>
              <w:jc w:val="center"/>
              <w:rPr>
                <w:color w:val="FF0000"/>
              </w:rPr>
            </w:pPr>
            <w:r w:rsidRPr="00A439CE">
              <w:rPr>
                <w:color w:val="FF0000"/>
              </w:rPr>
              <w:t>0971159079</w:t>
            </w:r>
          </w:p>
        </w:tc>
        <w:tc>
          <w:tcPr>
            <w:tcW w:w="1319" w:type="pct"/>
          </w:tcPr>
          <w:p w:rsidR="00065C31" w:rsidRPr="00A439CE" w:rsidRDefault="00065C31" w:rsidP="00491157">
            <w:pPr>
              <w:tabs>
                <w:tab w:val="left" w:pos="720"/>
              </w:tabs>
              <w:spacing w:before="60" w:after="60"/>
              <w:jc w:val="center"/>
              <w:rPr>
                <w:color w:val="FF0000"/>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b/>
                <w:color w:val="FF0000"/>
              </w:rPr>
            </w:pPr>
            <w:r w:rsidRPr="00A439CE">
              <w:rPr>
                <w:b/>
                <w:color w:val="FF0000"/>
              </w:rPr>
              <w:t>C</w:t>
            </w:r>
          </w:p>
        </w:tc>
        <w:tc>
          <w:tcPr>
            <w:tcW w:w="3408" w:type="pct"/>
            <w:gridSpan w:val="3"/>
          </w:tcPr>
          <w:p w:rsidR="00065C31" w:rsidRPr="00A439CE" w:rsidRDefault="00065C31" w:rsidP="00491157">
            <w:pPr>
              <w:spacing w:before="60" w:after="60"/>
              <w:jc w:val="center"/>
              <w:rPr>
                <w:b/>
                <w:color w:val="FF0000"/>
              </w:rPr>
            </w:pPr>
            <w:r w:rsidRPr="00A439CE">
              <w:rPr>
                <w:b/>
                <w:color w:val="FF0000"/>
              </w:rPr>
              <w:t>Các dịch vụ cung cấp tại Cảng hàng không Côn Đảo</w:t>
            </w:r>
          </w:p>
        </w:tc>
        <w:tc>
          <w:tcPr>
            <w:tcW w:w="1319" w:type="pct"/>
          </w:tcPr>
          <w:p w:rsidR="00065C31" w:rsidRPr="00A439CE" w:rsidRDefault="00065C31" w:rsidP="00491157">
            <w:pPr>
              <w:spacing w:before="60" w:after="60"/>
              <w:jc w:val="center"/>
              <w:rPr>
                <w:b/>
                <w:color w:val="FF0000"/>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01</w:t>
            </w:r>
          </w:p>
        </w:tc>
        <w:tc>
          <w:tcPr>
            <w:tcW w:w="1574" w:type="pct"/>
            <w:vAlign w:val="center"/>
          </w:tcPr>
          <w:p w:rsidR="00065C31" w:rsidRDefault="00065C31" w:rsidP="00491157">
            <w:pPr>
              <w:spacing w:before="60" w:after="60"/>
              <w:jc w:val="left"/>
              <w:rPr>
                <w:color w:val="FF0000"/>
              </w:rPr>
            </w:pPr>
            <w:r w:rsidRPr="00A439CE">
              <w:rPr>
                <w:color w:val="FF0000"/>
              </w:rPr>
              <w:t>Dịch vụ Thủ tục bay</w:t>
            </w:r>
            <w:r>
              <w:rPr>
                <w:color w:val="FF0000"/>
              </w:rPr>
              <w:t>:</w:t>
            </w:r>
          </w:p>
          <w:p w:rsidR="00065C31" w:rsidRPr="00A439CE" w:rsidRDefault="00065C31" w:rsidP="00491157">
            <w:pPr>
              <w:spacing w:before="60" w:after="60"/>
              <w:jc w:val="left"/>
              <w:rPr>
                <w:color w:val="FF0000"/>
              </w:rPr>
            </w:pPr>
            <w:r w:rsidRPr="00A439CE">
              <w:rPr>
                <w:color w:val="FF0000"/>
              </w:rPr>
              <w:t>Tổ Phục vụ bay</w:t>
            </w:r>
            <w:r w:rsidRPr="00F65514">
              <w:t xml:space="preserve"> </w:t>
            </w:r>
            <w:r w:rsidRPr="00A439CE">
              <w:rPr>
                <w:color w:val="FF0000"/>
              </w:rPr>
              <w:t xml:space="preserve">thuộc Đài Kiểm soát không lưu Côn Sơn – Công ty </w:t>
            </w:r>
            <w:r w:rsidRPr="00A439CE">
              <w:rPr>
                <w:color w:val="FF0000"/>
              </w:rPr>
              <w:lastRenderedPageBreak/>
              <w:t>quản  lý bay Miền Nam</w:t>
            </w:r>
          </w:p>
        </w:tc>
        <w:tc>
          <w:tcPr>
            <w:tcW w:w="515" w:type="pct"/>
            <w:vAlign w:val="center"/>
          </w:tcPr>
          <w:p w:rsidR="00065C31" w:rsidRPr="00A439CE" w:rsidRDefault="00065C31" w:rsidP="00491157">
            <w:pPr>
              <w:spacing w:before="60" w:after="60"/>
              <w:ind w:firstLine="17"/>
              <w:jc w:val="center"/>
              <w:rPr>
                <w:color w:val="FF0000"/>
              </w:rPr>
            </w:pPr>
          </w:p>
          <w:p w:rsidR="00065C31" w:rsidRPr="00A439CE" w:rsidRDefault="00065C31" w:rsidP="00491157">
            <w:pPr>
              <w:spacing w:before="60" w:after="60"/>
              <w:ind w:firstLine="17"/>
              <w:jc w:val="center"/>
              <w:rPr>
                <w:color w:val="FF0000"/>
              </w:rPr>
            </w:pPr>
            <w:r w:rsidRPr="00A439CE">
              <w:rPr>
                <w:color w:val="FF0000"/>
              </w:rPr>
              <w:t xml:space="preserve">Theo giờ hoạt động </w:t>
            </w:r>
            <w:r w:rsidRPr="00A439CE">
              <w:rPr>
                <w:color w:val="FF0000"/>
              </w:rPr>
              <w:lastRenderedPageBreak/>
              <w:t>bay</w:t>
            </w:r>
          </w:p>
        </w:tc>
        <w:tc>
          <w:tcPr>
            <w:tcW w:w="1319" w:type="pct"/>
            <w:vAlign w:val="center"/>
          </w:tcPr>
          <w:p w:rsidR="00065C31" w:rsidRPr="00A439CE" w:rsidRDefault="00065C31" w:rsidP="00491157">
            <w:pPr>
              <w:tabs>
                <w:tab w:val="left" w:pos="720"/>
              </w:tabs>
              <w:spacing w:before="60" w:after="60"/>
              <w:jc w:val="center"/>
              <w:rPr>
                <w:color w:val="FF0000"/>
              </w:rPr>
            </w:pPr>
            <w:r w:rsidRPr="00A439CE">
              <w:rPr>
                <w:color w:val="FF0000"/>
              </w:rPr>
              <w:lastRenderedPageBreak/>
              <w:t>02543 830 638</w:t>
            </w:r>
          </w:p>
          <w:p w:rsidR="00065C31" w:rsidRPr="00A439CE" w:rsidRDefault="00065C31" w:rsidP="00491157">
            <w:pPr>
              <w:tabs>
                <w:tab w:val="left" w:pos="720"/>
              </w:tabs>
              <w:spacing w:before="60" w:after="60"/>
              <w:jc w:val="center"/>
              <w:rPr>
                <w:color w:val="FF0000"/>
              </w:rPr>
            </w:pPr>
            <w:r w:rsidRPr="00A439CE">
              <w:rPr>
                <w:color w:val="FF0000"/>
                <w:lang w:val="es-ES_tradnl"/>
              </w:rPr>
              <w:t>Fax: 02543 831 911</w:t>
            </w:r>
          </w:p>
        </w:tc>
        <w:tc>
          <w:tcPr>
            <w:tcW w:w="1319" w:type="pct"/>
          </w:tcPr>
          <w:p w:rsidR="00065C31" w:rsidRPr="00A439CE" w:rsidRDefault="00065C31" w:rsidP="00491157">
            <w:pPr>
              <w:tabs>
                <w:tab w:val="left" w:pos="720"/>
              </w:tabs>
              <w:spacing w:before="60" w:after="60"/>
              <w:jc w:val="center"/>
              <w:rPr>
                <w:color w:val="FF0000"/>
              </w:rPr>
            </w:pPr>
          </w:p>
        </w:tc>
      </w:tr>
      <w:tr w:rsidR="00065C31" w:rsidRPr="00A439CE" w:rsidTr="00065C31">
        <w:trPr>
          <w:trHeight w:val="1560"/>
        </w:trPr>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lastRenderedPageBreak/>
              <w:t>02</w:t>
            </w:r>
          </w:p>
        </w:tc>
        <w:tc>
          <w:tcPr>
            <w:tcW w:w="1574" w:type="pct"/>
            <w:vAlign w:val="center"/>
          </w:tcPr>
          <w:p w:rsidR="00065C31" w:rsidRPr="00A439CE" w:rsidRDefault="00065C31" w:rsidP="00491157">
            <w:pPr>
              <w:spacing w:before="60" w:after="60"/>
              <w:jc w:val="left"/>
              <w:rPr>
                <w:color w:val="FF0000"/>
              </w:rPr>
            </w:pPr>
            <w:r w:rsidRPr="00A439CE">
              <w:rPr>
                <w:color w:val="FF0000"/>
              </w:rPr>
              <w:t>Dịch vụ Không lưu:</w:t>
            </w:r>
          </w:p>
          <w:p w:rsidR="00065C31" w:rsidRPr="00A439CE" w:rsidRDefault="00065C31" w:rsidP="00491157">
            <w:pPr>
              <w:spacing w:before="60" w:after="60"/>
              <w:jc w:val="left"/>
              <w:rPr>
                <w:color w:val="FF0000"/>
              </w:rPr>
            </w:pPr>
            <w:r w:rsidRPr="00A439CE">
              <w:rPr>
                <w:color w:val="FF0000"/>
              </w:rPr>
              <w:t>Đài Kiểm soát không lưu Côn Sơn – Công ty quản  lý bay Miền Nam</w:t>
            </w:r>
          </w:p>
        </w:tc>
        <w:tc>
          <w:tcPr>
            <w:tcW w:w="515" w:type="pct"/>
            <w:vAlign w:val="center"/>
          </w:tcPr>
          <w:p w:rsidR="00065C31" w:rsidRPr="00A439CE" w:rsidRDefault="00065C31" w:rsidP="00491157">
            <w:pPr>
              <w:spacing w:before="60" w:after="60"/>
              <w:ind w:firstLine="17"/>
              <w:jc w:val="center"/>
              <w:rPr>
                <w:color w:val="FF0000"/>
              </w:rPr>
            </w:pPr>
          </w:p>
          <w:p w:rsidR="00065C31" w:rsidRPr="00A439CE" w:rsidRDefault="00065C31" w:rsidP="00491157">
            <w:pPr>
              <w:spacing w:before="60" w:after="60"/>
              <w:ind w:firstLine="17"/>
              <w:jc w:val="center"/>
              <w:rPr>
                <w:color w:val="FF0000"/>
              </w:rPr>
            </w:pPr>
            <w:r w:rsidRPr="00A439CE">
              <w:rPr>
                <w:color w:val="FF0000"/>
              </w:rPr>
              <w:t>Theo giờ hoạt động bay</w:t>
            </w:r>
          </w:p>
        </w:tc>
        <w:tc>
          <w:tcPr>
            <w:tcW w:w="1319" w:type="pct"/>
            <w:vAlign w:val="center"/>
          </w:tcPr>
          <w:p w:rsidR="00065C31" w:rsidRPr="00A439CE" w:rsidRDefault="00065C31" w:rsidP="00491157">
            <w:pPr>
              <w:spacing w:before="60" w:after="60"/>
              <w:jc w:val="center"/>
              <w:rPr>
                <w:color w:val="FF0000"/>
                <w:lang w:val="es-ES_tradnl"/>
              </w:rPr>
            </w:pPr>
            <w:r w:rsidRPr="00A439CE">
              <w:rPr>
                <w:color w:val="FF0000"/>
                <w:lang w:val="es-ES_tradnl"/>
              </w:rPr>
              <w:t>02543 831 910</w:t>
            </w:r>
          </w:p>
          <w:p w:rsidR="00065C31" w:rsidRPr="00A439CE" w:rsidRDefault="00065C31" w:rsidP="00491157">
            <w:pPr>
              <w:spacing w:before="60" w:after="60"/>
              <w:jc w:val="center"/>
              <w:rPr>
                <w:color w:val="FF0000"/>
                <w:lang w:val="es-ES_tradnl"/>
              </w:rPr>
            </w:pPr>
            <w:r w:rsidRPr="00A439CE">
              <w:rPr>
                <w:color w:val="FF0000"/>
                <w:lang w:val="es-ES_tradnl"/>
              </w:rPr>
              <w:t>Fax: 02543 831 911</w:t>
            </w:r>
          </w:p>
          <w:p w:rsidR="00065C31" w:rsidRPr="00A439CE" w:rsidRDefault="00065C31" w:rsidP="00491157">
            <w:pPr>
              <w:spacing w:before="60" w:after="60"/>
              <w:jc w:val="center"/>
              <w:rPr>
                <w:color w:val="FF0000"/>
                <w:highlight w:val="green"/>
              </w:rPr>
            </w:pPr>
          </w:p>
        </w:tc>
        <w:tc>
          <w:tcPr>
            <w:tcW w:w="1319" w:type="pct"/>
          </w:tcPr>
          <w:p w:rsidR="00065C31" w:rsidRPr="00A439CE" w:rsidRDefault="00065C31" w:rsidP="00491157">
            <w:pPr>
              <w:spacing w:before="60" w:after="60"/>
              <w:jc w:val="center"/>
              <w:rPr>
                <w:color w:val="FF0000"/>
                <w:lang w:val="es-ES_tradnl"/>
              </w:rPr>
            </w:pPr>
          </w:p>
        </w:tc>
      </w:tr>
      <w:tr w:rsidR="00065C31" w:rsidRPr="00A439CE" w:rsidTr="00065C31">
        <w:trPr>
          <w:trHeight w:val="1560"/>
        </w:trPr>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03</w:t>
            </w:r>
          </w:p>
        </w:tc>
        <w:tc>
          <w:tcPr>
            <w:tcW w:w="1574" w:type="pct"/>
            <w:vAlign w:val="center"/>
          </w:tcPr>
          <w:p w:rsidR="00065C31" w:rsidRDefault="00065C31" w:rsidP="00491157">
            <w:pPr>
              <w:spacing w:before="60" w:after="60"/>
              <w:jc w:val="left"/>
              <w:rPr>
                <w:color w:val="FF0000"/>
              </w:rPr>
            </w:pPr>
            <w:r w:rsidRPr="00A439CE">
              <w:rPr>
                <w:color w:val="FF0000"/>
              </w:rPr>
              <w:t>Dịch vụ Khí tượng hàng không</w:t>
            </w:r>
            <w:r>
              <w:rPr>
                <w:color w:val="FF0000"/>
              </w:rPr>
              <w:t>:</w:t>
            </w:r>
          </w:p>
          <w:p w:rsidR="00065C31" w:rsidRPr="00A439CE" w:rsidRDefault="00065C31" w:rsidP="00491157">
            <w:pPr>
              <w:spacing w:before="60" w:after="60"/>
              <w:jc w:val="left"/>
              <w:rPr>
                <w:color w:val="FF0000"/>
              </w:rPr>
            </w:pPr>
            <w:r w:rsidRPr="00A439CE">
              <w:rPr>
                <w:color w:val="FF0000"/>
              </w:rPr>
              <w:t xml:space="preserve">Tổ </w:t>
            </w:r>
            <w:r>
              <w:rPr>
                <w:color w:val="FF0000"/>
              </w:rPr>
              <w:t>khí tượng</w:t>
            </w:r>
            <w:r w:rsidRPr="00F65514">
              <w:t xml:space="preserve"> </w:t>
            </w:r>
            <w:r w:rsidRPr="00A439CE">
              <w:rPr>
                <w:color w:val="FF0000"/>
              </w:rPr>
              <w:t xml:space="preserve">thuộc Đài Kiểm soát không lưu Côn Sơn – Công ty quản  lý bay Miền Nam </w:t>
            </w:r>
          </w:p>
        </w:tc>
        <w:tc>
          <w:tcPr>
            <w:tcW w:w="515" w:type="pct"/>
            <w:vAlign w:val="center"/>
          </w:tcPr>
          <w:p w:rsidR="00065C31" w:rsidRPr="00A439CE" w:rsidRDefault="00065C31" w:rsidP="00491157">
            <w:pPr>
              <w:spacing w:before="60" w:after="60"/>
              <w:ind w:firstLine="17"/>
              <w:jc w:val="center"/>
              <w:rPr>
                <w:color w:val="FF0000"/>
              </w:rPr>
            </w:pPr>
          </w:p>
          <w:p w:rsidR="00065C31" w:rsidRPr="00A439CE" w:rsidRDefault="00065C31" w:rsidP="00491157">
            <w:pPr>
              <w:spacing w:before="60" w:after="60"/>
              <w:ind w:firstLine="17"/>
              <w:jc w:val="center"/>
              <w:rPr>
                <w:color w:val="FF0000"/>
              </w:rPr>
            </w:pPr>
            <w:r w:rsidRPr="00A439CE">
              <w:rPr>
                <w:color w:val="FF0000"/>
              </w:rPr>
              <w:t>Theo giờ hoạt động bay</w:t>
            </w:r>
          </w:p>
        </w:tc>
        <w:tc>
          <w:tcPr>
            <w:tcW w:w="1319" w:type="pct"/>
            <w:vAlign w:val="center"/>
          </w:tcPr>
          <w:p w:rsidR="00065C31" w:rsidRPr="00A439CE" w:rsidRDefault="00065C31" w:rsidP="00491157">
            <w:pPr>
              <w:tabs>
                <w:tab w:val="left" w:pos="720"/>
              </w:tabs>
              <w:spacing w:before="60" w:after="60"/>
              <w:jc w:val="center"/>
              <w:rPr>
                <w:color w:val="FF0000"/>
                <w:lang w:val="es-ES_tradnl"/>
              </w:rPr>
            </w:pPr>
            <w:r w:rsidRPr="00A439CE">
              <w:rPr>
                <w:color w:val="FF0000"/>
                <w:lang w:val="es-ES_tradnl"/>
              </w:rPr>
              <w:t>02546 558 838</w:t>
            </w:r>
          </w:p>
          <w:p w:rsidR="00065C31" w:rsidRPr="00A439CE" w:rsidRDefault="00065C31" w:rsidP="00491157">
            <w:pPr>
              <w:tabs>
                <w:tab w:val="left" w:pos="720"/>
              </w:tabs>
              <w:spacing w:before="60" w:after="60"/>
              <w:jc w:val="center"/>
              <w:rPr>
                <w:color w:val="FF0000"/>
              </w:rPr>
            </w:pPr>
            <w:r w:rsidRPr="00A439CE">
              <w:rPr>
                <w:color w:val="FF0000"/>
                <w:lang w:val="es-ES_tradnl"/>
              </w:rPr>
              <w:t>Fax: 02543 831 911</w:t>
            </w:r>
          </w:p>
        </w:tc>
        <w:tc>
          <w:tcPr>
            <w:tcW w:w="1319" w:type="pct"/>
          </w:tcPr>
          <w:p w:rsidR="00065C31" w:rsidRPr="00A439CE" w:rsidRDefault="00065C31" w:rsidP="00491157">
            <w:pPr>
              <w:tabs>
                <w:tab w:val="left" w:pos="720"/>
              </w:tabs>
              <w:spacing w:before="60" w:after="60"/>
              <w:jc w:val="center"/>
              <w:rPr>
                <w:color w:val="FF0000"/>
                <w:lang w:val="es-ES_tradnl"/>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04</w:t>
            </w:r>
          </w:p>
        </w:tc>
        <w:tc>
          <w:tcPr>
            <w:tcW w:w="1574" w:type="pct"/>
            <w:vAlign w:val="center"/>
          </w:tcPr>
          <w:p w:rsidR="00065C31" w:rsidRPr="00A439CE" w:rsidRDefault="00065C31" w:rsidP="00491157">
            <w:pPr>
              <w:spacing w:before="60" w:after="60"/>
              <w:jc w:val="left"/>
              <w:rPr>
                <w:color w:val="FF0000"/>
              </w:rPr>
            </w:pPr>
            <w:r w:rsidRPr="00A439CE">
              <w:rPr>
                <w:color w:val="FF0000"/>
              </w:rPr>
              <w:t>Dịch vụ Kỹ thuật tàu bay (VAECO) tại Côn Đảo</w:t>
            </w:r>
          </w:p>
        </w:tc>
        <w:tc>
          <w:tcPr>
            <w:tcW w:w="515" w:type="pct"/>
            <w:vAlign w:val="center"/>
          </w:tcPr>
          <w:p w:rsidR="00065C31" w:rsidRPr="00A439CE" w:rsidRDefault="00065C31" w:rsidP="00491157">
            <w:pPr>
              <w:spacing w:before="60" w:after="60"/>
              <w:ind w:firstLine="17"/>
              <w:jc w:val="center"/>
              <w:rPr>
                <w:color w:val="FF0000"/>
              </w:rPr>
            </w:pPr>
          </w:p>
          <w:p w:rsidR="00065C31" w:rsidRPr="00A439CE" w:rsidRDefault="00065C31" w:rsidP="00491157">
            <w:pPr>
              <w:spacing w:before="60" w:after="60"/>
              <w:ind w:firstLine="17"/>
              <w:jc w:val="center"/>
              <w:rPr>
                <w:color w:val="FF0000"/>
              </w:rPr>
            </w:pPr>
            <w:r w:rsidRPr="00A439CE">
              <w:rPr>
                <w:color w:val="FF0000"/>
              </w:rPr>
              <w:t>Theo giờ hoạt động bay</w:t>
            </w:r>
          </w:p>
        </w:tc>
        <w:tc>
          <w:tcPr>
            <w:tcW w:w="1319" w:type="pct"/>
            <w:vAlign w:val="center"/>
          </w:tcPr>
          <w:p w:rsidR="00065C31" w:rsidRPr="00A439CE" w:rsidRDefault="00065C31" w:rsidP="00491157">
            <w:pPr>
              <w:tabs>
                <w:tab w:val="left" w:pos="720"/>
              </w:tabs>
              <w:spacing w:before="60" w:after="60"/>
              <w:jc w:val="center"/>
              <w:rPr>
                <w:color w:val="FF0000"/>
              </w:rPr>
            </w:pPr>
            <w:r w:rsidRPr="00A439CE">
              <w:rPr>
                <w:color w:val="FF0000"/>
              </w:rPr>
              <w:t>0972.461.711</w:t>
            </w:r>
          </w:p>
        </w:tc>
        <w:tc>
          <w:tcPr>
            <w:tcW w:w="1319" w:type="pct"/>
          </w:tcPr>
          <w:p w:rsidR="00065C31" w:rsidRPr="00A439CE" w:rsidRDefault="00065C31" w:rsidP="00491157">
            <w:pPr>
              <w:tabs>
                <w:tab w:val="left" w:pos="720"/>
              </w:tabs>
              <w:spacing w:before="60" w:after="60"/>
              <w:jc w:val="center"/>
              <w:rPr>
                <w:color w:val="FF0000"/>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05</w:t>
            </w:r>
          </w:p>
        </w:tc>
        <w:tc>
          <w:tcPr>
            <w:tcW w:w="1574" w:type="pct"/>
            <w:vAlign w:val="center"/>
          </w:tcPr>
          <w:p w:rsidR="00065C31" w:rsidRPr="00A439CE" w:rsidRDefault="00065C31" w:rsidP="00491157">
            <w:pPr>
              <w:spacing w:before="60" w:after="60"/>
              <w:jc w:val="left"/>
              <w:rPr>
                <w:color w:val="FF0000"/>
              </w:rPr>
            </w:pPr>
            <w:r w:rsidRPr="00A439CE">
              <w:rPr>
                <w:color w:val="FF0000"/>
              </w:rPr>
              <w:t>Dịch vụ An ninh hàng không:</w:t>
            </w:r>
          </w:p>
          <w:p w:rsidR="00065C31" w:rsidRPr="00A439CE" w:rsidRDefault="00065C31" w:rsidP="00491157">
            <w:pPr>
              <w:spacing w:before="60" w:after="60"/>
              <w:jc w:val="left"/>
              <w:rPr>
                <w:color w:val="FF0000"/>
              </w:rPr>
            </w:pPr>
            <w:r w:rsidRPr="00A439CE">
              <w:rPr>
                <w:color w:val="FF0000"/>
              </w:rPr>
              <w:t>Cảng hàng không Côn Đảo</w:t>
            </w:r>
          </w:p>
        </w:tc>
        <w:tc>
          <w:tcPr>
            <w:tcW w:w="515" w:type="pct"/>
            <w:vAlign w:val="center"/>
          </w:tcPr>
          <w:p w:rsidR="00065C31" w:rsidRPr="00A439CE" w:rsidRDefault="00065C31" w:rsidP="00491157">
            <w:pPr>
              <w:spacing w:before="60" w:after="60"/>
              <w:ind w:firstLine="17"/>
              <w:jc w:val="center"/>
              <w:rPr>
                <w:color w:val="FF0000"/>
              </w:rPr>
            </w:pPr>
          </w:p>
          <w:p w:rsidR="00065C31" w:rsidRPr="00A439CE" w:rsidRDefault="00065C31" w:rsidP="00491157">
            <w:pPr>
              <w:spacing w:before="60" w:after="60"/>
              <w:ind w:firstLine="17"/>
              <w:jc w:val="center"/>
              <w:rPr>
                <w:color w:val="FF0000"/>
              </w:rPr>
            </w:pPr>
            <w:r w:rsidRPr="00A439CE">
              <w:rPr>
                <w:color w:val="FF0000"/>
              </w:rPr>
              <w:t>Theo giờ hoạt động bay</w:t>
            </w:r>
          </w:p>
        </w:tc>
        <w:tc>
          <w:tcPr>
            <w:tcW w:w="1319" w:type="pct"/>
            <w:vAlign w:val="center"/>
          </w:tcPr>
          <w:p w:rsidR="00065C31" w:rsidRPr="00A439CE" w:rsidRDefault="00065C31" w:rsidP="00491157">
            <w:pPr>
              <w:spacing w:before="60" w:after="60"/>
              <w:jc w:val="center"/>
              <w:rPr>
                <w:color w:val="FF0000"/>
                <w:lang w:val="es-ES_tradnl"/>
              </w:rPr>
            </w:pPr>
            <w:r w:rsidRPr="00A439CE">
              <w:rPr>
                <w:color w:val="FF0000"/>
                <w:lang w:val="es-ES_tradnl"/>
              </w:rPr>
              <w:t>02546 297 981</w:t>
            </w:r>
          </w:p>
          <w:p w:rsidR="00065C31" w:rsidRPr="00A439CE" w:rsidRDefault="00065C31" w:rsidP="00491157">
            <w:pPr>
              <w:spacing w:before="60" w:after="60"/>
              <w:jc w:val="center"/>
              <w:rPr>
                <w:color w:val="FF0000"/>
                <w:lang w:val="es-ES_tradnl"/>
              </w:rPr>
            </w:pPr>
            <w:r w:rsidRPr="00A439CE">
              <w:rPr>
                <w:color w:val="FF0000"/>
                <w:lang w:val="es-ES_tradnl"/>
              </w:rPr>
              <w:t>Fax: 02543 831 989</w:t>
            </w:r>
          </w:p>
          <w:p w:rsidR="00065C31" w:rsidRPr="00A439CE" w:rsidRDefault="00065C31" w:rsidP="00491157">
            <w:pPr>
              <w:tabs>
                <w:tab w:val="left" w:pos="720"/>
              </w:tabs>
              <w:spacing w:before="60" w:after="60"/>
              <w:jc w:val="center"/>
              <w:rPr>
                <w:color w:val="FF0000"/>
              </w:rPr>
            </w:pPr>
          </w:p>
        </w:tc>
        <w:tc>
          <w:tcPr>
            <w:tcW w:w="1319" w:type="pct"/>
          </w:tcPr>
          <w:p w:rsidR="00065C31" w:rsidRPr="00A439CE" w:rsidRDefault="00065C31" w:rsidP="00491157">
            <w:pPr>
              <w:spacing w:before="60" w:after="60"/>
              <w:jc w:val="center"/>
              <w:rPr>
                <w:color w:val="FF0000"/>
                <w:lang w:val="es-ES_tradnl"/>
              </w:rPr>
            </w:pPr>
          </w:p>
        </w:tc>
      </w:tr>
      <w:tr w:rsidR="00065C31" w:rsidRPr="00A439CE" w:rsidTr="00065C31">
        <w:tc>
          <w:tcPr>
            <w:tcW w:w="273" w:type="pct"/>
            <w:vAlign w:val="center"/>
          </w:tcPr>
          <w:p w:rsidR="00065C31" w:rsidRPr="00A439CE" w:rsidRDefault="00065C31" w:rsidP="00491157">
            <w:pPr>
              <w:tabs>
                <w:tab w:val="left" w:pos="720"/>
              </w:tabs>
              <w:spacing w:before="60" w:after="60"/>
              <w:ind w:firstLine="720"/>
              <w:jc w:val="center"/>
              <w:rPr>
                <w:color w:val="FF0000"/>
              </w:rPr>
            </w:pPr>
            <w:r w:rsidRPr="00A439CE">
              <w:rPr>
                <w:color w:val="FF0000"/>
              </w:rPr>
              <w:t>06</w:t>
            </w:r>
          </w:p>
        </w:tc>
        <w:tc>
          <w:tcPr>
            <w:tcW w:w="1574" w:type="pct"/>
            <w:vAlign w:val="center"/>
          </w:tcPr>
          <w:p w:rsidR="00065C31" w:rsidRPr="00A439CE" w:rsidRDefault="00065C31" w:rsidP="00491157">
            <w:pPr>
              <w:spacing w:before="60" w:after="60"/>
              <w:jc w:val="left"/>
              <w:rPr>
                <w:color w:val="FF0000"/>
              </w:rPr>
            </w:pPr>
            <w:r w:rsidRPr="00A439CE">
              <w:rPr>
                <w:color w:val="FF0000"/>
              </w:rPr>
              <w:t>Dịch vụ thương mại mặt đất:</w:t>
            </w:r>
          </w:p>
          <w:p w:rsidR="00065C31" w:rsidRPr="00A439CE" w:rsidRDefault="00065C31" w:rsidP="00491157">
            <w:pPr>
              <w:spacing w:before="60" w:after="60"/>
              <w:jc w:val="left"/>
              <w:rPr>
                <w:color w:val="FF0000"/>
              </w:rPr>
            </w:pPr>
            <w:r w:rsidRPr="00A439CE">
              <w:rPr>
                <w:color w:val="FF0000"/>
              </w:rPr>
              <w:t>Cảng hàng không Côn Đảo</w:t>
            </w:r>
          </w:p>
        </w:tc>
        <w:tc>
          <w:tcPr>
            <w:tcW w:w="515" w:type="pct"/>
            <w:vAlign w:val="center"/>
          </w:tcPr>
          <w:p w:rsidR="00065C31" w:rsidRPr="00A439CE" w:rsidRDefault="00065C31" w:rsidP="00491157">
            <w:pPr>
              <w:spacing w:before="60" w:after="60"/>
              <w:jc w:val="center"/>
              <w:rPr>
                <w:color w:val="FF0000"/>
              </w:rPr>
            </w:pPr>
          </w:p>
          <w:p w:rsidR="00065C31" w:rsidRPr="00A439CE" w:rsidRDefault="00065C31" w:rsidP="00491157">
            <w:pPr>
              <w:spacing w:before="60" w:after="60"/>
              <w:jc w:val="center"/>
              <w:rPr>
                <w:color w:val="FF0000"/>
              </w:rPr>
            </w:pPr>
            <w:r w:rsidRPr="00A439CE">
              <w:rPr>
                <w:color w:val="FF0000"/>
              </w:rPr>
              <w:t>Theo giờ hoạt động bay</w:t>
            </w:r>
          </w:p>
        </w:tc>
        <w:tc>
          <w:tcPr>
            <w:tcW w:w="1319" w:type="pct"/>
            <w:vAlign w:val="center"/>
          </w:tcPr>
          <w:p w:rsidR="00065C31" w:rsidRPr="00A439CE" w:rsidRDefault="00065C31" w:rsidP="00491157">
            <w:pPr>
              <w:spacing w:before="60" w:after="60"/>
              <w:jc w:val="center"/>
              <w:rPr>
                <w:color w:val="FF0000"/>
                <w:lang w:val="es-ES_tradnl"/>
              </w:rPr>
            </w:pPr>
            <w:r w:rsidRPr="00A439CE">
              <w:rPr>
                <w:color w:val="FF0000"/>
                <w:lang w:val="es-ES_tradnl"/>
              </w:rPr>
              <w:t>02546 297 981</w:t>
            </w:r>
          </w:p>
          <w:p w:rsidR="00065C31" w:rsidRPr="00A439CE" w:rsidRDefault="00065C31" w:rsidP="00491157">
            <w:pPr>
              <w:spacing w:before="60" w:after="60"/>
              <w:jc w:val="center"/>
              <w:rPr>
                <w:color w:val="FF0000"/>
                <w:lang w:val="es-ES_tradnl"/>
              </w:rPr>
            </w:pPr>
            <w:r w:rsidRPr="00A439CE">
              <w:rPr>
                <w:color w:val="FF0000"/>
                <w:lang w:val="es-ES_tradnl"/>
              </w:rPr>
              <w:t>Fax: 02543 831 989</w:t>
            </w:r>
          </w:p>
          <w:p w:rsidR="00065C31" w:rsidRPr="00A439CE" w:rsidRDefault="00065C31" w:rsidP="00491157">
            <w:pPr>
              <w:tabs>
                <w:tab w:val="left" w:pos="720"/>
              </w:tabs>
              <w:spacing w:before="60" w:after="60"/>
              <w:jc w:val="center"/>
              <w:rPr>
                <w:color w:val="FF0000"/>
              </w:rPr>
            </w:pPr>
          </w:p>
        </w:tc>
        <w:tc>
          <w:tcPr>
            <w:tcW w:w="1319" w:type="pct"/>
          </w:tcPr>
          <w:p w:rsidR="00065C31" w:rsidRPr="00A439CE" w:rsidRDefault="00065C31" w:rsidP="00491157">
            <w:pPr>
              <w:spacing w:before="60" w:after="60"/>
              <w:jc w:val="center"/>
              <w:rPr>
                <w:color w:val="FF0000"/>
                <w:lang w:val="es-ES_tradnl"/>
              </w:rPr>
            </w:pPr>
          </w:p>
        </w:tc>
      </w:tr>
    </w:tbl>
    <w:p w:rsidR="006654CE" w:rsidRDefault="006654CE" w:rsidP="00491157">
      <w:pPr>
        <w:pStyle w:val="heading40"/>
        <w:tabs>
          <w:tab w:val="clear" w:pos="720"/>
          <w:tab w:val="left" w:pos="360"/>
        </w:tabs>
        <w:ind w:left="0" w:firstLine="720"/>
        <w:rPr>
          <w:lang w:val="es-ES_tradnl"/>
        </w:rPr>
      </w:pPr>
    </w:p>
    <w:p w:rsidR="003A5DE5" w:rsidRPr="00A439CE" w:rsidRDefault="003A5DE5" w:rsidP="00D05455">
      <w:pPr>
        <w:pStyle w:val="heading40"/>
        <w:tabs>
          <w:tab w:val="clear" w:pos="720"/>
          <w:tab w:val="left" w:pos="360"/>
        </w:tabs>
        <w:ind w:left="0" w:firstLine="0"/>
        <w:rPr>
          <w:strike/>
        </w:rPr>
      </w:pPr>
      <w:r w:rsidRPr="00A439CE">
        <w:rPr>
          <w:strike/>
        </w:rPr>
        <w:t xml:space="preserve"> </w:t>
      </w:r>
    </w:p>
    <w:p w:rsidR="00F13479" w:rsidRDefault="0091657A" w:rsidP="00491157">
      <w:pPr>
        <w:pStyle w:val="Heading2"/>
        <w:numPr>
          <w:ilvl w:val="0"/>
          <w:numId w:val="0"/>
        </w:numPr>
        <w:ind w:firstLine="709"/>
        <w:rPr>
          <w:u w:val="single"/>
        </w:rPr>
      </w:pPr>
      <w:bookmarkStart w:id="62" w:name="_Toc441002296"/>
      <w:bookmarkStart w:id="63" w:name="_Toc482434573"/>
      <w:r>
        <w:t xml:space="preserve">5. </w:t>
      </w:r>
      <w:r w:rsidR="00F13479" w:rsidRPr="00F13479">
        <w:t xml:space="preserve">Hệ </w:t>
      </w:r>
      <w:r w:rsidR="00F13479" w:rsidRPr="00F13479">
        <w:rPr>
          <w:lang w:val="es-ES_tradnl"/>
        </w:rPr>
        <w:t>thống</w:t>
      </w:r>
      <w:r w:rsidR="00F13479" w:rsidRPr="00F13479">
        <w:t xml:space="preserve"> thông báo tin tức hàng không hiện có và các thủ tục thông báo</w:t>
      </w:r>
      <w:bookmarkEnd w:id="63"/>
      <w:r w:rsidR="00F13479" w:rsidRPr="003B3EB7">
        <w:rPr>
          <w:b w:val="0"/>
        </w:rPr>
        <w:t xml:space="preserve"> </w:t>
      </w:r>
      <w:bookmarkEnd w:id="62"/>
    </w:p>
    <w:p w:rsidR="00256EBE" w:rsidRDefault="00256EBE" w:rsidP="00491157">
      <w:pPr>
        <w:spacing w:before="60" w:after="60"/>
        <w:ind w:firstLine="709"/>
      </w:pPr>
      <w:r w:rsidRPr="00F65514">
        <w:t>5.1. Hệ thống thông</w:t>
      </w:r>
      <w:r w:rsidR="00BD15A9">
        <w:t xml:space="preserve"> báo tin tức hàng không </w:t>
      </w:r>
      <w:r w:rsidRPr="00F65514">
        <w:t>tại Cảng hàng không Côn Đảo</w:t>
      </w:r>
    </w:p>
    <w:p w:rsidR="008A7C87" w:rsidRPr="00F65514" w:rsidRDefault="008A7C87" w:rsidP="00491157">
      <w:pPr>
        <w:spacing w:before="60" w:after="60"/>
        <w:ind w:firstLine="709"/>
      </w:pPr>
      <w:r>
        <w:rPr>
          <w:color w:val="000000"/>
        </w:rPr>
        <w:t xml:space="preserve">- </w:t>
      </w:r>
      <w:r>
        <w:rPr>
          <w:lang w:val="es-ES_tradnl"/>
        </w:rPr>
        <w:t>Đ</w:t>
      </w:r>
      <w:r w:rsidRPr="00180840">
        <w:rPr>
          <w:lang w:val="es-ES_tradnl"/>
        </w:rPr>
        <w:t>ơn vị cung cấp dịch vụ thông báo tin tức hàng không tại</w:t>
      </w:r>
      <w:r>
        <w:rPr>
          <w:lang w:val="es-ES_tradnl"/>
        </w:rPr>
        <w:t xml:space="preserve"> Cảng hàng không Côn Đảo</w:t>
      </w:r>
      <w:r w:rsidRPr="00180840">
        <w:rPr>
          <w:lang w:val="es-ES_tradnl"/>
        </w:rPr>
        <w:t xml:space="preserve"> là </w:t>
      </w:r>
      <w:r w:rsidRPr="00EA7314">
        <w:t>Trung tâm Thông báo tin tức hàng không – TCT Quản lý bay Việt Nam</w:t>
      </w:r>
      <w:r w:rsidRPr="00EA7314">
        <w:rPr>
          <w:color w:val="000000"/>
        </w:rPr>
        <w:t xml:space="preserve"> chịu trách nhiệm cung cấp</w:t>
      </w:r>
      <w:r w:rsidR="0091657A">
        <w:rPr>
          <w:color w:val="000000"/>
        </w:rPr>
        <w:t>.</w:t>
      </w:r>
    </w:p>
    <w:p w:rsidR="00C05487" w:rsidRDefault="00BD15A9" w:rsidP="00491157">
      <w:pPr>
        <w:tabs>
          <w:tab w:val="left" w:pos="720"/>
        </w:tabs>
        <w:spacing w:before="60" w:after="60"/>
        <w:ind w:firstLine="709"/>
        <w:rPr>
          <w:sz w:val="26"/>
          <w:szCs w:val="26"/>
        </w:rPr>
      </w:pPr>
      <w:r>
        <w:lastRenderedPageBreak/>
        <w:t>5.2</w:t>
      </w:r>
      <w:r w:rsidR="00C05487">
        <w:t xml:space="preserve">. </w:t>
      </w:r>
      <w:r w:rsidR="00065C31" w:rsidRPr="00065C31">
        <w:rPr>
          <w:color w:val="FF0000"/>
        </w:rPr>
        <w:t>Quy chế phối hợp và Hiệp đồng giữa các cơ quan</w:t>
      </w:r>
      <w:r>
        <w:t>:</w:t>
      </w:r>
    </w:p>
    <w:p w:rsidR="00C05487" w:rsidRDefault="0091657A" w:rsidP="00491157">
      <w:pPr>
        <w:tabs>
          <w:tab w:val="left" w:pos="720"/>
        </w:tabs>
        <w:spacing w:before="60" w:after="60"/>
      </w:pPr>
      <w:r>
        <w:tab/>
        <w:t xml:space="preserve">- </w:t>
      </w:r>
      <w:r w:rsidR="00C05487" w:rsidRPr="00C05487">
        <w:t>Văn bản hiệp đồng bảo đảm dịch vụ thông báo tin tức hàng không giữa Tổng công ty Quản lý bay Việt Nam và Tổng công ty Cảng hàng không Việt Nam - CTCP, ký ngày 01/12/2016 và có hiệu lực từ ngày 01/01/2017</w:t>
      </w:r>
      <w:r w:rsidR="001D4A99">
        <w:t>.</w:t>
      </w:r>
    </w:p>
    <w:p w:rsidR="001D4A99" w:rsidRPr="00C05487" w:rsidRDefault="0091657A" w:rsidP="00491157">
      <w:pPr>
        <w:tabs>
          <w:tab w:val="left" w:pos="720"/>
        </w:tabs>
        <w:spacing w:before="60" w:after="60"/>
      </w:pPr>
      <w:r>
        <w:tab/>
        <w:t xml:space="preserve">- </w:t>
      </w:r>
      <w:r w:rsidR="001D4A99" w:rsidRPr="00C05487">
        <w:t>Văn bản hiệp đồng bảo đảm dịch</w:t>
      </w:r>
      <w:r w:rsidR="001D4A99">
        <w:t xml:space="preserve"> vụ hoạt động bay tại Cảng hàng khôn</w:t>
      </w:r>
      <w:r w:rsidR="00BD15A9">
        <w:t>g</w:t>
      </w:r>
      <w:r w:rsidR="001D4A99">
        <w:t xml:space="preserve"> Côn Đảo</w:t>
      </w:r>
      <w:r w:rsidR="001D4A99" w:rsidRPr="00C05487">
        <w:t xml:space="preserve"> </w:t>
      </w:r>
      <w:r w:rsidR="001D4A99">
        <w:t>giữa Công ty quản lý bay Miền Nam</w:t>
      </w:r>
      <w:r w:rsidR="001D4A99" w:rsidRPr="00C05487">
        <w:t xml:space="preserve"> và </w:t>
      </w:r>
      <w:r w:rsidR="001D4A99">
        <w:t xml:space="preserve">Cảng hàng không Côn Đảo </w:t>
      </w:r>
      <w:r w:rsidR="001D4A99" w:rsidRPr="00C05487">
        <w:t>có hiệu lực từ ngày 01/01/2017</w:t>
      </w:r>
      <w:r w:rsidR="001D4A99">
        <w:t>.</w:t>
      </w:r>
    </w:p>
    <w:p w:rsidR="00026D36" w:rsidRPr="003B3EB7" w:rsidRDefault="00305344" w:rsidP="00491157">
      <w:pPr>
        <w:pStyle w:val="Heading2"/>
        <w:numPr>
          <w:ilvl w:val="0"/>
          <w:numId w:val="0"/>
        </w:numPr>
        <w:ind w:firstLine="709"/>
        <w:rPr>
          <w:lang w:val="es-ES_tradnl"/>
        </w:rPr>
      </w:pPr>
      <w:bookmarkStart w:id="64" w:name="_Toc475709880"/>
      <w:bookmarkStart w:id="65" w:name="_Toc480451348"/>
      <w:bookmarkStart w:id="66" w:name="_Toc482434576"/>
      <w:r>
        <w:rPr>
          <w:lang w:val="es-ES_tradnl"/>
        </w:rPr>
        <w:t xml:space="preserve">6. </w:t>
      </w:r>
      <w:r w:rsidR="003D3A30" w:rsidRPr="003B3EB7">
        <w:rPr>
          <w:lang w:val="es-ES_tradnl"/>
        </w:rPr>
        <w:t xml:space="preserve">Hệ thống thống kê hoạt động cất hạ cánh của tàu bay tại Cảng hàng không </w:t>
      </w:r>
      <w:bookmarkEnd w:id="64"/>
      <w:bookmarkEnd w:id="65"/>
      <w:bookmarkEnd w:id="66"/>
      <w:r w:rsidR="00D2297C">
        <w:rPr>
          <w:lang w:val="es-ES_tradnl"/>
        </w:rPr>
        <w:t>Côn Đảo</w:t>
      </w:r>
      <w:r w:rsidR="003D3A30" w:rsidRPr="003B3EB7">
        <w:rPr>
          <w:lang w:val="es-ES_tradnl"/>
        </w:rPr>
        <w:t xml:space="preserve"> </w:t>
      </w:r>
    </w:p>
    <w:p w:rsidR="00D2297C" w:rsidRPr="00D2297C" w:rsidRDefault="0091657A" w:rsidP="00491157">
      <w:pPr>
        <w:pStyle w:val="Heading4"/>
        <w:tabs>
          <w:tab w:val="left" w:pos="720"/>
        </w:tabs>
        <w:spacing w:before="60"/>
        <w:ind w:left="720" w:firstLine="0"/>
        <w:rPr>
          <w:b w:val="0"/>
          <w:color w:val="000000"/>
          <w:lang w:val="es-ES_tradnl"/>
        </w:rPr>
      </w:pPr>
      <w:bookmarkStart w:id="67" w:name="_Toc121124035"/>
      <w:r>
        <w:rPr>
          <w:b w:val="0"/>
          <w:color w:val="000000"/>
          <w:lang w:val="es-ES_tradnl"/>
        </w:rPr>
        <w:t xml:space="preserve">6.1. </w:t>
      </w:r>
      <w:r w:rsidR="00D2297C" w:rsidRPr="00D2297C">
        <w:rPr>
          <w:b w:val="0"/>
          <w:color w:val="000000"/>
          <w:lang w:val="es-ES_tradnl"/>
        </w:rPr>
        <w:t>Cơ quan thống kê</w:t>
      </w:r>
      <w:bookmarkEnd w:id="67"/>
      <w:r w:rsidR="00FC6C42">
        <w:rPr>
          <w:b w:val="0"/>
          <w:color w:val="000000"/>
          <w:lang w:val="es-ES_tradnl"/>
        </w:rPr>
        <w:t>:</w:t>
      </w:r>
    </w:p>
    <w:p w:rsidR="00D2297C" w:rsidRPr="00D2297C" w:rsidRDefault="0091657A" w:rsidP="00491157">
      <w:pPr>
        <w:spacing w:before="60" w:after="60"/>
        <w:ind w:firstLine="709"/>
        <w:rPr>
          <w:color w:val="000000"/>
          <w:lang w:val="es-ES_tradnl"/>
        </w:rPr>
      </w:pPr>
      <w:r>
        <w:rPr>
          <w:color w:val="000000"/>
          <w:lang w:val="es-ES_tradnl"/>
        </w:rPr>
        <w:t xml:space="preserve">- </w:t>
      </w:r>
      <w:r w:rsidR="00D2297C" w:rsidRPr="00D2297C">
        <w:rPr>
          <w:color w:val="000000"/>
          <w:lang w:val="es-ES_tradnl"/>
        </w:rPr>
        <w:t>Cảng hàng không Côn Đảo chịu trách nhiệm thống kê và báo cáo số lần hoạt động cất, hạ cánh và vận chuyển thương mại của tàu bay tại Cảng hàng không Côn Đảo.</w:t>
      </w:r>
    </w:p>
    <w:p w:rsidR="00D2297C" w:rsidRPr="00D2297C" w:rsidRDefault="0091657A" w:rsidP="00491157">
      <w:pPr>
        <w:spacing w:before="60" w:after="60"/>
        <w:ind w:firstLine="709"/>
        <w:rPr>
          <w:color w:val="000000"/>
          <w:lang w:val="es-ES_tradnl"/>
        </w:rPr>
      </w:pPr>
      <w:r>
        <w:rPr>
          <w:color w:val="000000"/>
          <w:lang w:val="es-ES_tradnl"/>
        </w:rPr>
        <w:t xml:space="preserve">- </w:t>
      </w:r>
      <w:r w:rsidR="00D2297C" w:rsidRPr="00D2297C">
        <w:rPr>
          <w:color w:val="000000"/>
          <w:lang w:val="es-ES_tradnl"/>
        </w:rPr>
        <w:t>Tổ Phục vụ hành khách thuộc Đội Phục vụ hành khách là bộ phận giúp việc cho người khai thác Cảng thực hiện công tác thống kê hoạt động cất, hạ cánh và vận chuyển thương mại của tàu bay tại Cảng hàng không Côn Đảo</w:t>
      </w:r>
      <w:r w:rsidR="003878A2">
        <w:rPr>
          <w:color w:val="000000"/>
          <w:lang w:val="es-ES_tradnl"/>
        </w:rPr>
        <w:t>.</w:t>
      </w:r>
    </w:p>
    <w:p w:rsidR="00D2297C" w:rsidRPr="00D2297C" w:rsidRDefault="0091657A" w:rsidP="00491157">
      <w:pPr>
        <w:pStyle w:val="Heading4"/>
        <w:spacing w:before="60"/>
        <w:ind w:left="0" w:firstLine="709"/>
        <w:rPr>
          <w:b w:val="0"/>
          <w:color w:val="000000"/>
          <w:lang w:val="es-ES_tradnl"/>
        </w:rPr>
      </w:pPr>
      <w:bookmarkStart w:id="68" w:name="_Toc121124036"/>
      <w:r>
        <w:rPr>
          <w:b w:val="0"/>
          <w:color w:val="000000"/>
          <w:lang w:val="es-ES_tradnl"/>
        </w:rPr>
        <w:t xml:space="preserve">6.2. </w:t>
      </w:r>
      <w:r w:rsidR="00D2297C" w:rsidRPr="00D2297C">
        <w:rPr>
          <w:b w:val="0"/>
          <w:color w:val="000000"/>
          <w:lang w:val="es-ES_tradnl"/>
        </w:rPr>
        <w:t>Chế độ báo cáo</w:t>
      </w:r>
      <w:bookmarkEnd w:id="68"/>
      <w:r w:rsidR="00FC6C42">
        <w:rPr>
          <w:b w:val="0"/>
          <w:color w:val="000000"/>
          <w:lang w:val="es-ES_tradnl"/>
        </w:rPr>
        <w:t>:</w:t>
      </w:r>
    </w:p>
    <w:p w:rsidR="00D2297C" w:rsidRPr="00D2297C" w:rsidRDefault="0091657A" w:rsidP="00491157">
      <w:pPr>
        <w:spacing w:before="60" w:after="60"/>
        <w:ind w:firstLine="709"/>
        <w:rPr>
          <w:color w:val="000000"/>
          <w:lang w:val="es-ES_tradnl"/>
        </w:rPr>
      </w:pPr>
      <w:bookmarkStart w:id="69" w:name="_Toc121124037"/>
      <w:r>
        <w:rPr>
          <w:color w:val="000000"/>
          <w:lang w:val="es-ES_tradnl"/>
        </w:rPr>
        <w:t xml:space="preserve">- </w:t>
      </w:r>
      <w:r w:rsidR="00D2297C" w:rsidRPr="00D2297C">
        <w:rPr>
          <w:color w:val="000000"/>
          <w:lang w:val="es-ES_tradnl"/>
        </w:rPr>
        <w:t>Số liệu được báo cáo định kỳ theo tuần, tháng, sáu tháng và hàng năm về Tổng công ty Cảng HKVN – CTCP, Cục Hàng không Việt Nam, Cảng vụ hàng không miền Nam theo quy định tại Thông tư số 33/2016/TT-BGTVT ngày 15/11/2016 của Bộ Giao thông vận tải về Quy định việc báo cáo hoạt động và báo cáo số liệu trong ngành hàng không dân dụng Việt Nam.</w:t>
      </w:r>
    </w:p>
    <w:p w:rsidR="00D2297C" w:rsidRPr="00D2297C" w:rsidRDefault="0091657A" w:rsidP="00491157">
      <w:pPr>
        <w:pStyle w:val="Heading4"/>
        <w:spacing w:before="60"/>
        <w:ind w:left="0" w:firstLine="709"/>
        <w:rPr>
          <w:b w:val="0"/>
          <w:color w:val="000000"/>
          <w:lang w:val="es-ES_tradnl"/>
        </w:rPr>
      </w:pPr>
      <w:r>
        <w:rPr>
          <w:b w:val="0"/>
          <w:color w:val="000000"/>
          <w:lang w:val="es-ES_tradnl"/>
        </w:rPr>
        <w:t xml:space="preserve">6.3. </w:t>
      </w:r>
      <w:r w:rsidR="00D2297C" w:rsidRPr="00D2297C">
        <w:rPr>
          <w:b w:val="0"/>
          <w:color w:val="000000"/>
          <w:lang w:val="es-ES_tradnl"/>
        </w:rPr>
        <w:t>Nội dung thống kê bao gồm</w:t>
      </w:r>
      <w:bookmarkEnd w:id="69"/>
      <w:r w:rsidR="00FC6C42">
        <w:rPr>
          <w:b w:val="0"/>
          <w:color w:val="000000"/>
          <w:lang w:val="es-ES_tradnl"/>
        </w:rPr>
        <w:t>:</w:t>
      </w:r>
      <w:r w:rsidR="00D2297C" w:rsidRPr="00D2297C">
        <w:rPr>
          <w:b w:val="0"/>
          <w:color w:val="000000"/>
          <w:lang w:val="es-ES_tradnl"/>
        </w:rPr>
        <w:t xml:space="preserve"> </w:t>
      </w:r>
    </w:p>
    <w:p w:rsidR="00D2297C" w:rsidRPr="00D2297C" w:rsidRDefault="00D2297C" w:rsidP="00491157">
      <w:pPr>
        <w:spacing w:before="60" w:after="60"/>
        <w:ind w:firstLine="709"/>
        <w:rPr>
          <w:color w:val="000000"/>
          <w:lang w:val="es-ES_tradnl"/>
        </w:rPr>
      </w:pPr>
      <w:r w:rsidRPr="00D2297C">
        <w:rPr>
          <w:color w:val="000000"/>
          <w:lang w:val="es-ES_tradnl"/>
        </w:rPr>
        <w:t>Dựa trên cơ sở số liệu tổng hợp mỗi ngày, Đội Phục vụ hành khách cung cấp số liệu thống kê ngày, tuần, tháng, quý, năm. Nội dung thống kê gồm:</w:t>
      </w:r>
    </w:p>
    <w:p w:rsidR="00D2297C" w:rsidRPr="00D2297C" w:rsidRDefault="0091657A" w:rsidP="00597135">
      <w:pPr>
        <w:spacing w:before="60" w:after="60"/>
        <w:ind w:left="630" w:firstLine="79"/>
        <w:rPr>
          <w:color w:val="000000"/>
          <w:lang w:val="es-ES_tradnl"/>
        </w:rPr>
      </w:pPr>
      <w:r>
        <w:rPr>
          <w:color w:val="000000"/>
          <w:lang w:val="es-ES_tradnl"/>
        </w:rPr>
        <w:t xml:space="preserve">- </w:t>
      </w:r>
      <w:r w:rsidR="00D2297C" w:rsidRPr="00D2297C">
        <w:rPr>
          <w:color w:val="000000"/>
          <w:lang w:val="es-ES_tradnl"/>
        </w:rPr>
        <w:t xml:space="preserve">Thống kê so sánh sản lượng vận chuyển tăng, giảm của từng thời kỳ: so với tuần trước, tháng trước, so với năm trước, so với cùng kỳ năm trước, để phục vụ cho công tác dự báo sản lượng vận chuyển.  </w:t>
      </w:r>
    </w:p>
    <w:p w:rsidR="00D2297C" w:rsidRPr="00D2297C" w:rsidRDefault="0091657A" w:rsidP="00597135">
      <w:pPr>
        <w:spacing w:before="60" w:after="60"/>
        <w:ind w:left="630" w:firstLine="79"/>
        <w:rPr>
          <w:color w:val="000000"/>
          <w:lang w:val="es-ES_tradnl"/>
        </w:rPr>
      </w:pPr>
      <w:r>
        <w:rPr>
          <w:color w:val="000000"/>
          <w:lang w:val="es-ES_tradnl"/>
        </w:rPr>
        <w:t xml:space="preserve">- </w:t>
      </w:r>
      <w:r w:rsidR="00D2297C" w:rsidRPr="00D2297C">
        <w:rPr>
          <w:color w:val="000000"/>
          <w:lang w:val="es-ES_tradnl"/>
        </w:rPr>
        <w:t>Thống kê sản lượng hàng hóa, hành lý, bưu kiện vận chuyển theo từng chuyến bay đến/đi;</w:t>
      </w:r>
    </w:p>
    <w:p w:rsidR="00D2297C" w:rsidRPr="00D2297C" w:rsidRDefault="0091657A" w:rsidP="00597135">
      <w:pPr>
        <w:spacing w:before="60" w:after="60"/>
        <w:ind w:left="630" w:firstLine="79"/>
        <w:rPr>
          <w:color w:val="000000"/>
          <w:lang w:val="es-ES_tradnl"/>
        </w:rPr>
      </w:pPr>
      <w:r>
        <w:rPr>
          <w:color w:val="000000"/>
          <w:lang w:val="es-ES_tradnl"/>
        </w:rPr>
        <w:t xml:space="preserve">- </w:t>
      </w:r>
      <w:r w:rsidR="00D2297C" w:rsidRPr="00D2297C">
        <w:rPr>
          <w:color w:val="000000"/>
          <w:lang w:val="es-ES_tradnl"/>
        </w:rPr>
        <w:t xml:space="preserve">Thống kê sản lượng vận chuyển của từng Hãng hàng không đang khai thác tại sân bay Côn Đảo; </w:t>
      </w:r>
    </w:p>
    <w:p w:rsidR="00D2297C" w:rsidRPr="00D2297C" w:rsidRDefault="0091657A" w:rsidP="00597135">
      <w:pPr>
        <w:spacing w:before="60" w:after="60"/>
        <w:ind w:left="630" w:firstLine="79"/>
        <w:rPr>
          <w:color w:val="000000"/>
          <w:lang w:val="es-ES_tradnl"/>
        </w:rPr>
      </w:pPr>
      <w:r>
        <w:rPr>
          <w:color w:val="000000"/>
          <w:lang w:val="es-ES_tradnl"/>
        </w:rPr>
        <w:t xml:space="preserve">- </w:t>
      </w:r>
      <w:r w:rsidR="00D2297C" w:rsidRPr="00D2297C">
        <w:rPr>
          <w:color w:val="000000"/>
          <w:lang w:val="es-ES_tradnl"/>
        </w:rPr>
        <w:t xml:space="preserve">Thống kê số lần cất hạ cánh theo từng mục đích khai thác </w:t>
      </w:r>
      <w:r w:rsidR="00D2297C" w:rsidRPr="000C46E4">
        <w:rPr>
          <w:color w:val="000000"/>
          <w:lang w:val="es-ES_tradnl"/>
        </w:rPr>
        <w:t xml:space="preserve">(nội địa, </w:t>
      </w:r>
      <w:r w:rsidR="00D2297C" w:rsidRPr="000C46E4">
        <w:rPr>
          <w:strike/>
          <w:color w:val="000000"/>
          <w:lang w:val="es-ES_tradnl"/>
        </w:rPr>
        <w:t>quốc tế</w:t>
      </w:r>
      <w:r w:rsidR="00D2297C" w:rsidRPr="000C46E4">
        <w:rPr>
          <w:color w:val="000000"/>
          <w:lang w:val="es-ES_tradnl"/>
        </w:rPr>
        <w:t>, thương mại, quân sự, huấn luyện, thuê chuyến).</w:t>
      </w:r>
    </w:p>
    <w:p w:rsidR="00D2297C" w:rsidRDefault="00D2297C" w:rsidP="003878A2">
      <w:pPr>
        <w:rPr>
          <w:lang w:val="es-ES_tradnl"/>
        </w:rPr>
      </w:pPr>
    </w:p>
    <w:p w:rsidR="00EB7777" w:rsidRDefault="000B01E4" w:rsidP="00491157">
      <w:pPr>
        <w:pStyle w:val="Heading2"/>
        <w:numPr>
          <w:ilvl w:val="0"/>
          <w:numId w:val="0"/>
        </w:numPr>
        <w:ind w:firstLine="709"/>
        <w:rPr>
          <w:lang w:val="es-ES_tradnl"/>
        </w:rPr>
      </w:pPr>
      <w:bookmarkStart w:id="70" w:name="_Toc475709881"/>
      <w:bookmarkStart w:id="71" w:name="_Toc480451351"/>
      <w:bookmarkStart w:id="72" w:name="_Toc482434579"/>
      <w:r>
        <w:rPr>
          <w:lang w:val="es-ES_tradnl"/>
        </w:rPr>
        <w:t xml:space="preserve">7. </w:t>
      </w:r>
      <w:r w:rsidR="00643EFF" w:rsidRPr="003B3EB7">
        <w:rPr>
          <w:lang w:val="es-ES_tradnl"/>
        </w:rPr>
        <w:t xml:space="preserve">Chức năng, nhiệm vụ, quyền hạn của </w:t>
      </w:r>
      <w:r w:rsidR="00C4143B" w:rsidRPr="003B3EB7">
        <w:rPr>
          <w:lang w:val="es-ES_tradnl"/>
        </w:rPr>
        <w:t>N</w:t>
      </w:r>
      <w:r w:rsidR="00643EFF" w:rsidRPr="003B3EB7">
        <w:rPr>
          <w:lang w:val="es-ES_tradnl"/>
        </w:rPr>
        <w:t xml:space="preserve">gười khai thác Cảng hàng không </w:t>
      </w:r>
      <w:bookmarkEnd w:id="70"/>
      <w:bookmarkEnd w:id="71"/>
      <w:bookmarkEnd w:id="72"/>
      <w:r w:rsidR="00D2297C">
        <w:rPr>
          <w:lang w:val="es-ES_tradnl"/>
        </w:rPr>
        <w:t>Côn Đảo</w:t>
      </w:r>
      <w:r w:rsidR="00BD15A9">
        <w:rPr>
          <w:lang w:val="es-ES_tradnl"/>
        </w:rPr>
        <w:t>.</w:t>
      </w:r>
    </w:p>
    <w:p w:rsidR="00BD15A9" w:rsidRPr="004E0B00" w:rsidRDefault="00BD15A9" w:rsidP="00491157">
      <w:pPr>
        <w:ind w:firstLine="709"/>
        <w:rPr>
          <w:color w:val="FF0000"/>
          <w:lang w:val="es-ES_tradnl"/>
        </w:rPr>
      </w:pPr>
      <w:r w:rsidRPr="004E0B00">
        <w:rPr>
          <w:color w:val="FF0000"/>
          <w:lang w:val="es-ES_tradnl"/>
        </w:rPr>
        <w:t>7.1. Chức năng:</w:t>
      </w:r>
    </w:p>
    <w:p w:rsidR="00BD15A9" w:rsidRPr="004E0B00" w:rsidRDefault="00BD15A9" w:rsidP="00491157">
      <w:pPr>
        <w:pStyle w:val="ListParagraph"/>
        <w:spacing w:after="0" w:line="288" w:lineRule="auto"/>
        <w:ind w:left="0" w:firstLine="709"/>
        <w:rPr>
          <w:color w:val="FF0000"/>
          <w:szCs w:val="26"/>
        </w:rPr>
      </w:pPr>
      <w:r w:rsidRPr="004E0B00">
        <w:rPr>
          <w:color w:val="FF0000"/>
          <w:szCs w:val="26"/>
        </w:rPr>
        <w:t>- Quản lý, vận hành, khai thác cơ sở hạ tầng và các trang thiết bị tại Cảng hàng không Côn Đảo.</w:t>
      </w:r>
    </w:p>
    <w:p w:rsidR="00BD15A9" w:rsidRPr="004E0B00" w:rsidRDefault="00BD15A9" w:rsidP="00491157">
      <w:pPr>
        <w:pStyle w:val="ListParagraph"/>
        <w:spacing w:after="0" w:line="288" w:lineRule="auto"/>
        <w:ind w:left="0" w:firstLine="709"/>
        <w:rPr>
          <w:color w:val="FF0000"/>
          <w:szCs w:val="26"/>
        </w:rPr>
      </w:pPr>
      <w:r w:rsidRPr="004E0B00">
        <w:rPr>
          <w:color w:val="FF0000"/>
          <w:szCs w:val="26"/>
        </w:rPr>
        <w:lastRenderedPageBreak/>
        <w:t>- Bảo đảm An ninh, an toàn hàng không theo quy định pháp luật hiện hành.</w:t>
      </w:r>
    </w:p>
    <w:p w:rsidR="00BD15A9" w:rsidRPr="004E0B00" w:rsidRDefault="00BD15A9" w:rsidP="00491157">
      <w:pPr>
        <w:pStyle w:val="ListParagraph"/>
        <w:spacing w:after="0" w:line="288" w:lineRule="auto"/>
        <w:ind w:left="0" w:firstLine="709"/>
        <w:rPr>
          <w:color w:val="FF0000"/>
          <w:szCs w:val="26"/>
        </w:rPr>
      </w:pPr>
      <w:r w:rsidRPr="004E0B00">
        <w:rPr>
          <w:color w:val="FF0000"/>
          <w:szCs w:val="26"/>
        </w:rPr>
        <w:t>- Cung cấp các dịch vụ hàng không và phi hàng không tại Cảng hàng không Côn Đảo</w:t>
      </w:r>
      <w:r w:rsidR="004E0B00" w:rsidRPr="004E0B00">
        <w:rPr>
          <w:color w:val="FF0000"/>
          <w:szCs w:val="26"/>
        </w:rPr>
        <w:t>.</w:t>
      </w:r>
    </w:p>
    <w:p w:rsidR="00BD15A9" w:rsidRPr="004E0B00" w:rsidRDefault="00BD15A9" w:rsidP="00491157">
      <w:pPr>
        <w:ind w:firstLine="709"/>
        <w:rPr>
          <w:color w:val="FF0000"/>
          <w:lang w:val="es-ES_tradnl"/>
        </w:rPr>
      </w:pPr>
      <w:r w:rsidRPr="004E0B00">
        <w:rPr>
          <w:color w:val="FF0000"/>
          <w:lang w:val="es-ES_tradnl"/>
        </w:rPr>
        <w:t>7.2. Nhiệm vụ:</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E1138E">
        <w:rPr>
          <w:color w:val="FF0000"/>
          <w:lang w:val="es-ES_tradnl"/>
        </w:rPr>
        <w:t>Đ</w:t>
      </w:r>
      <w:r w:rsidR="00D2297C" w:rsidRPr="004E0B00">
        <w:rPr>
          <w:color w:val="FF0000"/>
          <w:lang w:val="es-ES_tradnl"/>
        </w:rPr>
        <w:t>ảm bảo tính chính xác của các thông tin được đề cập trong Tài liệu khai thác sân bay, tuân thủ các quy chuẩn, tiêu chuẩn theo quy định.</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D2297C" w:rsidRPr="004E0B00">
        <w:rPr>
          <w:color w:val="FF0000"/>
          <w:lang w:val="es-ES_tradnl"/>
        </w:rPr>
        <w:t>Triển khai thực hiện hoạt động khai thác và cung cấp dịch vụ tại cảng hàng không</w:t>
      </w:r>
      <w:r w:rsidR="004C1922" w:rsidRPr="004C1922">
        <w:rPr>
          <w:color w:val="FF0000"/>
          <w:lang w:val="es-ES_tradnl"/>
        </w:rPr>
        <w:t xml:space="preserve"> </w:t>
      </w:r>
      <w:r w:rsidR="004C1922">
        <w:rPr>
          <w:color w:val="FF0000"/>
          <w:lang w:val="es-ES_tradnl"/>
        </w:rPr>
        <w:t xml:space="preserve">Côn Đảo </w:t>
      </w:r>
      <w:r w:rsidR="00D2297C" w:rsidRPr="004E0B00">
        <w:rPr>
          <w:color w:val="FF0000"/>
          <w:lang w:val="es-ES_tradnl"/>
        </w:rPr>
        <w:t>theo đúng các quy trình được nêu trong Tài liệu khai thác được phê duyệt.</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D2297C" w:rsidRPr="004E0B00">
        <w:rPr>
          <w:color w:val="FF0000"/>
          <w:lang w:val="es-ES_tradnl"/>
        </w:rPr>
        <w:t>Tuyển dụng và đảm bảo đầy đủ số lượng cán bộ, nhân viên hàng không có đủ năng lực để thực hiện hoạt động khai thác tại cảng hàng không</w:t>
      </w:r>
      <w:r w:rsidR="003878A2">
        <w:rPr>
          <w:color w:val="FF0000"/>
          <w:lang w:val="es-ES_tradnl"/>
        </w:rPr>
        <w:t xml:space="preserve"> Côn Đảo theo phân cấp</w:t>
      </w:r>
      <w:r w:rsidR="004C1922">
        <w:rPr>
          <w:color w:val="FF0000"/>
          <w:lang w:val="es-ES_tradnl"/>
        </w:rPr>
        <w:t xml:space="preserve"> của Tổng công ty Cảng HKVN - CTCP</w:t>
      </w:r>
      <w:r w:rsidR="00D2297C" w:rsidRPr="004E0B00">
        <w:rPr>
          <w:color w:val="FF0000"/>
          <w:lang w:val="es-ES_tradnl"/>
        </w:rPr>
        <w:t xml:space="preserve"> (bao gồm việc sử dụng các nhân viên hàng không có đầy đủ chứng chỉ chuyên môn và giấy phép theo quy định của pháp luật).</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D2297C" w:rsidRPr="004E0B00">
        <w:rPr>
          <w:color w:val="FF0000"/>
          <w:lang w:val="es-ES_tradnl"/>
        </w:rPr>
        <w:t>Triển khai các hoạt động kiểm tra, giám sát nội bộ để đảm bảo an toàn và hiệu quả các hoạt động trên cảng hàng không</w:t>
      </w:r>
      <w:r w:rsidR="004C1922" w:rsidRPr="004C1922">
        <w:rPr>
          <w:color w:val="FF0000"/>
          <w:lang w:val="es-ES_tradnl"/>
        </w:rPr>
        <w:t xml:space="preserve"> </w:t>
      </w:r>
      <w:r w:rsidR="004C1922">
        <w:rPr>
          <w:color w:val="FF0000"/>
          <w:lang w:val="es-ES_tradnl"/>
        </w:rPr>
        <w:t>Côn Đảo</w:t>
      </w:r>
      <w:r w:rsidR="00D2297C" w:rsidRPr="004E0B00">
        <w:rPr>
          <w:color w:val="FF0000"/>
          <w:lang w:val="es-ES_tradnl"/>
        </w:rPr>
        <w:t>.</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D2297C" w:rsidRPr="004E0B00">
        <w:rPr>
          <w:color w:val="FF0000"/>
          <w:lang w:val="es-ES_tradnl"/>
        </w:rPr>
        <w:t>Cung cấp các hồ sơ tài liệu và phối hợp với lực lượng giám sát viên an toàn của Cục hàng khộng Việt Nam, Cảng vụ hàng không miền Nam trong việc kiểm tra, giám sát hoạt động của các hệ thống trang thiết bị, cung cấp dịch vụ vì mục tiêu đảm bảo an ninh, an toàn hàng không.</w:t>
      </w:r>
    </w:p>
    <w:p w:rsidR="00D2297C"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lang w:val="es-ES_tradnl"/>
        </w:rPr>
        <w:t xml:space="preserve">- </w:t>
      </w:r>
      <w:r w:rsidR="00D2297C" w:rsidRPr="004E0B00">
        <w:rPr>
          <w:color w:val="FF0000"/>
          <w:lang w:val="es-ES_tradnl"/>
        </w:rPr>
        <w:t>Tổ chức và thực hiện công tác khẩn nguy, tìm kiếm cứu nạn hàng không theo quy định của Nhà nước.</w:t>
      </w:r>
    </w:p>
    <w:p w:rsidR="00BD15A9" w:rsidRPr="004E0B00" w:rsidRDefault="00BD15A9" w:rsidP="00491157">
      <w:pPr>
        <w:spacing w:before="60" w:after="60"/>
        <w:ind w:firstLine="709"/>
        <w:rPr>
          <w:color w:val="FF0000"/>
        </w:rPr>
      </w:pPr>
      <w:r w:rsidRPr="004E0B00">
        <w:rPr>
          <w:color w:val="FF0000"/>
        </w:rPr>
        <w:t>- Báo cáo Tổng giám đốc Tổng công ty Cảng hàng không Việt Nam –CTCP định kỳ 1 lần/năm, hoặc báo cáo đột xuất theo yêu cầu về các nội dung:</w:t>
      </w:r>
    </w:p>
    <w:p w:rsidR="00BD15A9" w:rsidRPr="004E0B00" w:rsidRDefault="00BD15A9" w:rsidP="00491157">
      <w:pPr>
        <w:tabs>
          <w:tab w:val="left" w:pos="720"/>
        </w:tabs>
        <w:spacing w:before="60" w:after="60"/>
        <w:ind w:firstLine="709"/>
        <w:rPr>
          <w:color w:val="FF0000"/>
        </w:rPr>
      </w:pPr>
      <w:r w:rsidRPr="004E0B00">
        <w:rPr>
          <w:color w:val="FF0000"/>
        </w:rPr>
        <w:t>+ Tình hình khai thác Cảng hàng không Côn Đảo;</w:t>
      </w:r>
    </w:p>
    <w:p w:rsidR="00BD15A9" w:rsidRPr="004E0B00" w:rsidRDefault="00BD15A9" w:rsidP="00491157">
      <w:pPr>
        <w:pStyle w:val="BodyText2"/>
        <w:tabs>
          <w:tab w:val="left" w:pos="720"/>
        </w:tabs>
        <w:spacing w:before="60" w:after="60" w:line="240" w:lineRule="auto"/>
        <w:ind w:firstLine="709"/>
        <w:rPr>
          <w:color w:val="FF0000"/>
          <w:lang w:val="es-ES_tradnl"/>
        </w:rPr>
      </w:pPr>
      <w:r w:rsidRPr="004E0B00">
        <w:rPr>
          <w:color w:val="FF0000"/>
        </w:rPr>
        <w:tab/>
        <w:t xml:space="preserve">+ Những thay đổi (nếu có) trong tài liệu khai thác sân bay </w:t>
      </w:r>
      <w:r w:rsidR="004C1922">
        <w:rPr>
          <w:color w:val="FF0000"/>
        </w:rPr>
        <w:t xml:space="preserve">– Cảng HK </w:t>
      </w:r>
      <w:r w:rsidRPr="004E0B00">
        <w:rPr>
          <w:color w:val="FF0000"/>
        </w:rPr>
        <w:t>Côn Đảo.</w:t>
      </w:r>
    </w:p>
    <w:p w:rsidR="00BD15A9" w:rsidRPr="004E0B00" w:rsidRDefault="00BD15A9" w:rsidP="00491157">
      <w:pPr>
        <w:ind w:firstLine="709"/>
        <w:rPr>
          <w:color w:val="FF0000"/>
          <w:lang w:val="es-ES_tradnl"/>
        </w:rPr>
      </w:pPr>
      <w:r w:rsidRPr="004E0B00">
        <w:rPr>
          <w:color w:val="FF0000"/>
          <w:lang w:val="es-ES_tradnl"/>
        </w:rPr>
        <w:t>7.3. Quyền hạn:</w:t>
      </w:r>
    </w:p>
    <w:p w:rsidR="004E0B00" w:rsidRPr="004E0B00" w:rsidRDefault="004E0B00" w:rsidP="00491157">
      <w:pPr>
        <w:pStyle w:val="ListParagraph"/>
        <w:spacing w:after="0" w:line="288" w:lineRule="auto"/>
        <w:ind w:left="0" w:firstLine="709"/>
        <w:rPr>
          <w:color w:val="FF0000"/>
          <w:szCs w:val="26"/>
        </w:rPr>
      </w:pPr>
      <w:r w:rsidRPr="004E0B00">
        <w:rPr>
          <w:color w:val="FF0000"/>
          <w:szCs w:val="26"/>
        </w:rPr>
        <w:t>- Ban hành các quy định về quản lý, khai thác Cảng, không trái với các quy định của Tổng công ty và các quy định các do Nhà nước ban hành.</w:t>
      </w:r>
    </w:p>
    <w:p w:rsidR="004E0B00" w:rsidRPr="003B3EB7" w:rsidRDefault="004E0B00" w:rsidP="00491157">
      <w:pPr>
        <w:tabs>
          <w:tab w:val="left" w:pos="720"/>
        </w:tabs>
        <w:spacing w:before="60" w:after="60"/>
        <w:rPr>
          <w:lang w:val="es-ES_tradnl"/>
        </w:rPr>
        <w:sectPr w:rsidR="004E0B00" w:rsidRPr="003B3EB7" w:rsidSect="007925F3">
          <w:headerReference w:type="default" r:id="rId20"/>
          <w:type w:val="nextColumn"/>
          <w:pgSz w:w="11907" w:h="16840" w:code="9"/>
          <w:pgMar w:top="1134" w:right="1134" w:bottom="1134" w:left="1701" w:header="454" w:footer="0" w:gutter="0"/>
          <w:cols w:space="720"/>
          <w:docGrid w:linePitch="381"/>
        </w:sectPr>
      </w:pPr>
    </w:p>
    <w:p w:rsidR="000E0ECE" w:rsidRPr="003B3EB7" w:rsidRDefault="00ED16BE" w:rsidP="00491157">
      <w:pPr>
        <w:pStyle w:val="Heading1"/>
        <w:rPr>
          <w:lang w:val="es-ES_tradnl"/>
        </w:rPr>
      </w:pPr>
      <w:bookmarkStart w:id="73" w:name="_Toc475709882"/>
      <w:bookmarkStart w:id="74" w:name="_Toc480451352"/>
      <w:bookmarkStart w:id="75" w:name="_Toc482434580"/>
      <w:r>
        <w:rPr>
          <w:lang w:val="es-ES_tradnl"/>
        </w:rPr>
        <w:lastRenderedPageBreak/>
        <w:t>CHƯƠNG</w:t>
      </w:r>
      <w:r w:rsidR="00026D36" w:rsidRPr="003B3EB7">
        <w:rPr>
          <w:lang w:val="es-ES_tradnl"/>
        </w:rPr>
        <w:t xml:space="preserve"> II</w:t>
      </w:r>
      <w:bookmarkEnd w:id="73"/>
      <w:bookmarkEnd w:id="74"/>
      <w:bookmarkEnd w:id="75"/>
    </w:p>
    <w:p w:rsidR="00026D36" w:rsidRPr="003B3EB7" w:rsidRDefault="00CC0C33" w:rsidP="00491157">
      <w:pPr>
        <w:pStyle w:val="Title"/>
        <w:rPr>
          <w:lang w:val="es-ES_tradnl"/>
        </w:rPr>
      </w:pPr>
      <w:bookmarkStart w:id="76" w:name="_Toc475709883"/>
      <w:r w:rsidRPr="003B3EB7">
        <w:rPr>
          <w:lang w:val="es-ES_tradnl"/>
        </w:rPr>
        <w:t xml:space="preserve">THÔNG TIN CHUNG </w:t>
      </w:r>
      <w:bookmarkEnd w:id="76"/>
      <w:r w:rsidR="00044D71">
        <w:rPr>
          <w:lang w:val="es-ES_tradnl"/>
        </w:rPr>
        <w:t>VỀ CẢNG HÀNG KHÔNG</w:t>
      </w:r>
      <w:r w:rsidR="004C1922">
        <w:rPr>
          <w:lang w:val="es-ES_tradnl"/>
        </w:rPr>
        <w:t xml:space="preserve"> CÔN ĐẢO</w:t>
      </w:r>
    </w:p>
    <w:p w:rsidR="00D641AE" w:rsidRDefault="00D641AE" w:rsidP="00491157">
      <w:pPr>
        <w:rPr>
          <w:lang w:val="es-ES_tradnl"/>
        </w:rPr>
      </w:pPr>
    </w:p>
    <w:p w:rsidR="00044D71" w:rsidRDefault="004E19D1" w:rsidP="00491157">
      <w:pPr>
        <w:pStyle w:val="Heading2"/>
        <w:numPr>
          <w:ilvl w:val="0"/>
          <w:numId w:val="0"/>
        </w:numPr>
        <w:ind w:firstLine="709"/>
        <w:rPr>
          <w:lang w:val="es-ES_tradnl"/>
        </w:rPr>
      </w:pPr>
      <w:bookmarkStart w:id="77" w:name="_Toc480451353"/>
      <w:bookmarkStart w:id="78" w:name="_Toc482434581"/>
      <w:r>
        <w:rPr>
          <w:lang w:val="es-ES_tradnl"/>
        </w:rPr>
        <w:t xml:space="preserve">1. </w:t>
      </w:r>
      <w:r w:rsidR="00044D71">
        <w:rPr>
          <w:lang w:val="es-ES_tradnl"/>
        </w:rPr>
        <w:t>Tên Cảng hàng không, sân bay</w:t>
      </w:r>
      <w:bookmarkEnd w:id="77"/>
      <w:bookmarkEnd w:id="78"/>
    </w:p>
    <w:p w:rsidR="004662FB" w:rsidRPr="004662FB" w:rsidRDefault="0091657A" w:rsidP="00491157">
      <w:pPr>
        <w:spacing w:before="60" w:after="60"/>
        <w:ind w:firstLine="709"/>
      </w:pPr>
      <w:r>
        <w:t xml:space="preserve">- </w:t>
      </w:r>
      <w:r w:rsidR="00D25FAC">
        <w:t xml:space="preserve">Tên tiếng Việt: </w:t>
      </w:r>
      <w:r w:rsidR="004662FB" w:rsidRPr="004662FB">
        <w:t xml:space="preserve">Cảng hàng không Côn Đảo – </w:t>
      </w:r>
      <w:r w:rsidR="00D25FAC">
        <w:t xml:space="preserve"> Chi nhánh </w:t>
      </w:r>
      <w:r w:rsidR="004662FB" w:rsidRPr="004662FB">
        <w:t>Tổng công ty Cảng hàng không Việt Nam – CTCP</w:t>
      </w:r>
    </w:p>
    <w:p w:rsidR="004662FB" w:rsidRPr="004662FB" w:rsidRDefault="0091657A" w:rsidP="00491157">
      <w:pPr>
        <w:spacing w:before="60" w:after="60"/>
        <w:ind w:firstLine="709"/>
      </w:pPr>
      <w:r>
        <w:t xml:space="preserve">- </w:t>
      </w:r>
      <w:r w:rsidR="004662FB" w:rsidRPr="004662FB">
        <w:t>Tên tiếng Anh: Con Dao Airport</w:t>
      </w:r>
    </w:p>
    <w:p w:rsidR="004662FB" w:rsidRPr="004662FB" w:rsidRDefault="0091657A" w:rsidP="00491157">
      <w:pPr>
        <w:spacing w:before="60" w:after="60"/>
        <w:ind w:firstLine="709"/>
      </w:pPr>
      <w:r>
        <w:rPr>
          <w:color w:val="FF0000"/>
        </w:rPr>
        <w:t xml:space="preserve">- </w:t>
      </w:r>
      <w:r w:rsidR="001B7533" w:rsidRPr="001B7533">
        <w:rPr>
          <w:color w:val="FF0000"/>
        </w:rPr>
        <w:t>Mã</w:t>
      </w:r>
      <w:r w:rsidR="001B7533">
        <w:t xml:space="preserve"> </w:t>
      </w:r>
      <w:r w:rsidR="004662FB" w:rsidRPr="004662FB">
        <w:t>sân bay theo ký hiệu ICAO: VVCS</w:t>
      </w:r>
    </w:p>
    <w:p w:rsidR="004662FB" w:rsidRPr="004662FB" w:rsidRDefault="0091657A" w:rsidP="00491157">
      <w:pPr>
        <w:spacing w:before="60" w:after="60"/>
        <w:ind w:firstLine="709"/>
      </w:pPr>
      <w:r>
        <w:rPr>
          <w:color w:val="FF0000"/>
        </w:rPr>
        <w:t xml:space="preserve">- </w:t>
      </w:r>
      <w:r w:rsidR="001B7533" w:rsidRPr="001B7533">
        <w:rPr>
          <w:color w:val="FF0000"/>
        </w:rPr>
        <w:t>Mã</w:t>
      </w:r>
      <w:r w:rsidR="004662FB" w:rsidRPr="004662FB">
        <w:t xml:space="preserve"> sân bay theo ký hiệu IATA: VCS</w:t>
      </w:r>
    </w:p>
    <w:p w:rsidR="00325E04" w:rsidRDefault="00CF2AA1" w:rsidP="00491157">
      <w:pPr>
        <w:pStyle w:val="Heading2"/>
        <w:numPr>
          <w:ilvl w:val="0"/>
          <w:numId w:val="0"/>
        </w:numPr>
        <w:ind w:firstLine="709"/>
        <w:rPr>
          <w:lang w:val="es-ES_tradnl"/>
        </w:rPr>
      </w:pPr>
      <w:bookmarkStart w:id="79" w:name="_Toc480451354"/>
      <w:bookmarkStart w:id="80" w:name="_Toc482434582"/>
      <w:r>
        <w:rPr>
          <w:lang w:val="es-ES_tradnl"/>
        </w:rPr>
        <w:t xml:space="preserve">2. </w:t>
      </w:r>
      <w:r w:rsidR="00325E04" w:rsidRPr="00325E04">
        <w:rPr>
          <w:lang w:val="es-ES_tradnl"/>
        </w:rPr>
        <w:t>Vị trí Cảng hàng không, sân bay</w:t>
      </w:r>
      <w:bookmarkEnd w:id="79"/>
      <w:bookmarkEnd w:id="80"/>
    </w:p>
    <w:p w:rsidR="004662FB" w:rsidRPr="004662FB" w:rsidRDefault="0091657A" w:rsidP="00491157">
      <w:pPr>
        <w:spacing w:before="60" w:after="60"/>
        <w:ind w:firstLine="709"/>
      </w:pPr>
      <w:r>
        <w:t xml:space="preserve">- </w:t>
      </w:r>
      <w:r w:rsidR="004662FB" w:rsidRPr="004662FB">
        <w:t>Cảng hàng không Côn Đảo đóng trên địa bàn Khu dân cư số 1 (Cỏ Ống) huyện Côn Đảo, tỉnh Bà Rịa - Vũng Tàu.</w:t>
      </w:r>
    </w:p>
    <w:p w:rsidR="004662FB" w:rsidRPr="001B7533" w:rsidRDefault="0091657A" w:rsidP="00491157">
      <w:pPr>
        <w:spacing w:before="60" w:after="60"/>
        <w:ind w:firstLine="709"/>
        <w:rPr>
          <w:lang w:val="es-ES_tradnl"/>
        </w:rPr>
      </w:pPr>
      <w:r>
        <w:t xml:space="preserve">- </w:t>
      </w:r>
      <w:r w:rsidR="004662FB" w:rsidRPr="004662FB">
        <w:t>Tính từ điểm quy chiếu, Cảng hàng không Côn Đảo cách trung tâm thị trấn huyện Côn Đảo 10 km về phía Bắc</w:t>
      </w:r>
    </w:p>
    <w:p w:rsidR="001B7533" w:rsidRPr="00420DE9" w:rsidRDefault="0091657A" w:rsidP="00491157">
      <w:pPr>
        <w:spacing w:before="60" w:after="60"/>
        <w:ind w:firstLine="709"/>
        <w:rPr>
          <w:lang w:val="es-ES_tradnl"/>
        </w:rPr>
      </w:pPr>
      <w:r>
        <w:rPr>
          <w:color w:val="FF0000"/>
        </w:rPr>
        <w:t xml:space="preserve">- </w:t>
      </w:r>
      <w:r w:rsidR="001B7533" w:rsidRPr="00D3369A">
        <w:rPr>
          <w:color w:val="FF0000"/>
        </w:rPr>
        <w:t>Khoảng cách các sân bay gần nhất</w:t>
      </w:r>
      <w:r w:rsidR="00420DE9">
        <w:rPr>
          <w:color w:val="FF0000"/>
        </w:rPr>
        <w:t>:</w:t>
      </w:r>
    </w:p>
    <w:p w:rsidR="00420DE9" w:rsidRDefault="00420DE9" w:rsidP="00491157">
      <w:pPr>
        <w:spacing w:before="60" w:after="60"/>
        <w:ind w:firstLine="709"/>
        <w:rPr>
          <w:color w:val="FF0000"/>
        </w:rPr>
      </w:pPr>
      <w:r>
        <w:rPr>
          <w:color w:val="FF0000"/>
        </w:rPr>
        <w:t>+ Sân bay Cà mau: khoảng cách 170 km về phía tây.</w:t>
      </w:r>
    </w:p>
    <w:p w:rsidR="00420DE9" w:rsidRDefault="00420DE9" w:rsidP="00491157">
      <w:pPr>
        <w:spacing w:before="60" w:after="60"/>
        <w:ind w:firstLine="709"/>
        <w:rPr>
          <w:color w:val="FF0000"/>
        </w:rPr>
      </w:pPr>
      <w:r>
        <w:rPr>
          <w:color w:val="FF0000"/>
        </w:rPr>
        <w:t>+ Sân bay quốc tế Cần Thơ: khoảng cách 180 km về phía tây bắc.</w:t>
      </w:r>
    </w:p>
    <w:p w:rsidR="00420DE9" w:rsidRDefault="00420DE9" w:rsidP="00491157">
      <w:pPr>
        <w:spacing w:before="60" w:after="60"/>
        <w:ind w:firstLine="709"/>
        <w:rPr>
          <w:color w:val="FF0000"/>
        </w:rPr>
      </w:pPr>
      <w:r>
        <w:rPr>
          <w:color w:val="FF0000"/>
        </w:rPr>
        <w:t>+ Sân bay Vũng Tàu: khoảng cách 190 km về phía bắc đông bắc.</w:t>
      </w:r>
    </w:p>
    <w:p w:rsidR="00420DE9" w:rsidRPr="004662FB" w:rsidRDefault="00420DE9" w:rsidP="00491157">
      <w:pPr>
        <w:spacing w:before="60" w:after="60"/>
        <w:ind w:firstLine="709"/>
        <w:rPr>
          <w:lang w:val="es-ES_tradnl"/>
        </w:rPr>
      </w:pPr>
      <w:r>
        <w:rPr>
          <w:color w:val="FF0000"/>
        </w:rPr>
        <w:t>+ Sân bay quốc tế Tân Sơn Nhất: khoảng cách 232 km về phía bắc.</w:t>
      </w:r>
    </w:p>
    <w:p w:rsidR="00CD2786" w:rsidRDefault="00CF2AA1" w:rsidP="00491157">
      <w:pPr>
        <w:pStyle w:val="Heading2"/>
        <w:numPr>
          <w:ilvl w:val="0"/>
          <w:numId w:val="0"/>
        </w:numPr>
        <w:ind w:firstLine="709"/>
        <w:rPr>
          <w:lang w:val="es-ES_tradnl"/>
        </w:rPr>
      </w:pPr>
      <w:bookmarkStart w:id="81" w:name="_Toc441002303"/>
      <w:bookmarkStart w:id="82" w:name="_Toc480451355"/>
      <w:bookmarkStart w:id="83" w:name="_Toc482434583"/>
      <w:r>
        <w:rPr>
          <w:lang w:val="es-ES_tradnl"/>
        </w:rPr>
        <w:t xml:space="preserve">3. </w:t>
      </w:r>
      <w:r w:rsidR="00CD2786">
        <w:rPr>
          <w:lang w:val="es-ES_tradnl"/>
        </w:rPr>
        <w:t>Tọa độ điểm quy chiếu sân bay</w:t>
      </w:r>
      <w:bookmarkEnd w:id="81"/>
      <w:bookmarkEnd w:id="82"/>
      <w:bookmarkEnd w:id="83"/>
    </w:p>
    <w:p w:rsidR="002F7774" w:rsidRPr="00495834" w:rsidRDefault="002F7774" w:rsidP="00491157">
      <w:pPr>
        <w:tabs>
          <w:tab w:val="left" w:pos="720"/>
        </w:tabs>
        <w:spacing w:before="120" w:after="120"/>
        <w:ind w:firstLine="709"/>
      </w:pPr>
      <w:bookmarkStart w:id="84" w:name="_Toc441002304"/>
      <w:bookmarkStart w:id="85" w:name="_Toc480451356"/>
      <w:bookmarkStart w:id="86" w:name="_Toc482434584"/>
      <w:r w:rsidRPr="00495834">
        <w:t>Là giao điểm của trục tim đường CHC và trục tim đường lăn (E2) và</w:t>
      </w:r>
      <w:r>
        <w:t>o sân đỗ tàu bay, có tọa độ: 08</w:t>
      </w:r>
      <w:r>
        <w:rPr>
          <w:vertAlign w:val="superscript"/>
        </w:rPr>
        <w:t>o</w:t>
      </w:r>
      <w:r>
        <w:t>43’58.63”N – 106</w:t>
      </w:r>
      <w:r>
        <w:rPr>
          <w:vertAlign w:val="superscript"/>
        </w:rPr>
        <w:t>o</w:t>
      </w:r>
      <w:r w:rsidRPr="00495834">
        <w:t>37’47.33”E (hệ tọa độ WGS-84).</w:t>
      </w:r>
    </w:p>
    <w:p w:rsidR="009D2C9A" w:rsidRDefault="00CF2AA1" w:rsidP="00491157">
      <w:pPr>
        <w:pStyle w:val="Heading2"/>
        <w:numPr>
          <w:ilvl w:val="0"/>
          <w:numId w:val="0"/>
        </w:numPr>
        <w:ind w:firstLine="709"/>
        <w:rPr>
          <w:lang w:val="es-ES_tradnl"/>
        </w:rPr>
      </w:pPr>
      <w:r>
        <w:rPr>
          <w:lang w:val="es-ES_tradnl"/>
        </w:rPr>
        <w:t xml:space="preserve">4. </w:t>
      </w:r>
      <w:r w:rsidR="009D2C9A">
        <w:rPr>
          <w:lang w:val="es-ES_tradnl"/>
        </w:rPr>
        <w:t>Mức cao sân bay và địa thế cảng hàng không, sân bay:</w:t>
      </w:r>
      <w:bookmarkEnd w:id="84"/>
      <w:bookmarkEnd w:id="85"/>
      <w:bookmarkEnd w:id="86"/>
      <w:r w:rsidR="009D2C9A">
        <w:rPr>
          <w:lang w:val="es-ES_tradnl"/>
        </w:rPr>
        <w:t xml:space="preserve"> </w:t>
      </w:r>
    </w:p>
    <w:p w:rsidR="00264DC4" w:rsidRPr="00264DC4" w:rsidRDefault="0091657A" w:rsidP="00491157">
      <w:pPr>
        <w:spacing w:before="60" w:after="60"/>
        <w:ind w:firstLine="709"/>
      </w:pPr>
      <w:r>
        <w:t xml:space="preserve">- </w:t>
      </w:r>
      <w:r w:rsidR="00264DC4" w:rsidRPr="00264DC4">
        <w:t>Mức cao sân bay của Cảng hàng không Côn Đảo là 6m so với mực nước biển trung bình (MSL).</w:t>
      </w:r>
    </w:p>
    <w:p w:rsidR="00264DC4" w:rsidRPr="00264DC4" w:rsidRDefault="0091657A" w:rsidP="00491157">
      <w:pPr>
        <w:spacing w:before="60" w:after="60"/>
        <w:ind w:firstLine="709"/>
      </w:pPr>
      <w:r>
        <w:t xml:space="preserve">- </w:t>
      </w:r>
      <w:r w:rsidR="00264DC4" w:rsidRPr="00264DC4">
        <w:t>Mức cao ngưỡng đường cất hạ cánh:</w:t>
      </w:r>
    </w:p>
    <w:p w:rsidR="00264DC4" w:rsidRPr="00264DC4" w:rsidRDefault="00EC3C17" w:rsidP="00F00E07">
      <w:pPr>
        <w:numPr>
          <w:ilvl w:val="0"/>
          <w:numId w:val="20"/>
        </w:numPr>
        <w:tabs>
          <w:tab w:val="left" w:pos="720"/>
        </w:tabs>
        <w:spacing w:before="60" w:after="60"/>
        <w:ind w:left="720" w:firstLine="0"/>
      </w:pPr>
      <w:r w:rsidRPr="000C46E4">
        <w:rPr>
          <w:strike/>
        </w:rPr>
        <w:t>Thềm</w:t>
      </w:r>
      <w:r>
        <w:t xml:space="preserve"> </w:t>
      </w:r>
      <w:r w:rsidR="000C46E4">
        <w:t xml:space="preserve">Mức cao ngưỡng đường </w:t>
      </w:r>
      <w:r>
        <w:t xml:space="preserve">CHC 11: </w:t>
      </w:r>
      <w:r w:rsidRPr="00EC3C17">
        <w:rPr>
          <w:color w:val="FF0000"/>
        </w:rPr>
        <w:t>5</w:t>
      </w:r>
      <w:r>
        <w:t>,</w:t>
      </w:r>
      <w:r w:rsidRPr="00EC3C17">
        <w:rPr>
          <w:color w:val="FF0000"/>
        </w:rPr>
        <w:t>26</w:t>
      </w:r>
      <w:r w:rsidR="00264DC4" w:rsidRPr="00264DC4">
        <w:t>m (MSL).</w:t>
      </w:r>
    </w:p>
    <w:p w:rsidR="00264DC4" w:rsidRPr="00264DC4" w:rsidRDefault="00264DC4" w:rsidP="00F00E07">
      <w:pPr>
        <w:numPr>
          <w:ilvl w:val="0"/>
          <w:numId w:val="20"/>
        </w:numPr>
        <w:tabs>
          <w:tab w:val="left" w:pos="720"/>
        </w:tabs>
        <w:spacing w:before="60" w:after="60"/>
        <w:ind w:left="720" w:firstLine="0"/>
      </w:pPr>
      <w:r w:rsidRPr="000C46E4">
        <w:rPr>
          <w:strike/>
        </w:rPr>
        <w:t>Thềm</w:t>
      </w:r>
      <w:r w:rsidRPr="00264DC4">
        <w:t xml:space="preserve"> </w:t>
      </w:r>
      <w:r w:rsidR="000C46E4">
        <w:t xml:space="preserve">Mức cao ngưỡng đường </w:t>
      </w:r>
      <w:r w:rsidRPr="00264DC4">
        <w:t xml:space="preserve">CHC 29: </w:t>
      </w:r>
      <w:r w:rsidR="00EC3C17" w:rsidRPr="00EC3C17">
        <w:rPr>
          <w:color w:val="FF0000"/>
        </w:rPr>
        <w:t>5,86</w:t>
      </w:r>
      <w:r w:rsidRPr="00EC3C17">
        <w:rPr>
          <w:color w:val="FF0000"/>
        </w:rPr>
        <w:t>m</w:t>
      </w:r>
      <w:r w:rsidRPr="00264DC4">
        <w:t xml:space="preserve"> (MSL).</w:t>
      </w:r>
    </w:p>
    <w:p w:rsidR="00264DC4" w:rsidRPr="00264DC4" w:rsidRDefault="00342126" w:rsidP="00491157">
      <w:pPr>
        <w:spacing w:before="60" w:after="60"/>
        <w:ind w:firstLine="720"/>
      </w:pPr>
      <w:r>
        <w:t xml:space="preserve">- </w:t>
      </w:r>
      <w:r w:rsidR="00264DC4" w:rsidRPr="00264DC4">
        <w:t xml:space="preserve">Địa thế </w:t>
      </w:r>
      <w:r w:rsidR="00264DC4" w:rsidRPr="00AC190F">
        <w:rPr>
          <w:strike/>
        </w:rPr>
        <w:t>Cảng hàng không Côn Đảo</w:t>
      </w:r>
      <w:r w:rsidR="00AC190F">
        <w:t xml:space="preserve"> </w:t>
      </w:r>
      <w:r w:rsidR="00AC190F">
        <w:rPr>
          <w:color w:val="FF0000"/>
        </w:rPr>
        <w:t>sân bay</w:t>
      </w:r>
      <w:r w:rsidR="00264DC4" w:rsidRPr="00264DC4">
        <w:t>:</w:t>
      </w:r>
    </w:p>
    <w:p w:rsidR="00264DC4" w:rsidRPr="00A033E1" w:rsidRDefault="00264DC4" w:rsidP="00F00E07">
      <w:pPr>
        <w:numPr>
          <w:ilvl w:val="0"/>
          <w:numId w:val="21"/>
        </w:numPr>
        <w:tabs>
          <w:tab w:val="left" w:pos="720"/>
        </w:tabs>
        <w:spacing w:before="60" w:after="60"/>
        <w:ind w:left="720" w:firstLine="0"/>
        <w:rPr>
          <w:strike/>
        </w:rPr>
      </w:pPr>
      <w:r w:rsidRPr="00A033E1">
        <w:rPr>
          <w:strike/>
        </w:rPr>
        <w:t>Phía Đông giáp với vịnh Cỏ Ống.</w:t>
      </w:r>
    </w:p>
    <w:p w:rsidR="00264DC4" w:rsidRPr="00A033E1" w:rsidRDefault="00264DC4" w:rsidP="00F00E07">
      <w:pPr>
        <w:numPr>
          <w:ilvl w:val="0"/>
          <w:numId w:val="21"/>
        </w:numPr>
        <w:tabs>
          <w:tab w:val="left" w:pos="720"/>
        </w:tabs>
        <w:spacing w:before="60" w:after="60"/>
        <w:ind w:left="720" w:firstLine="0"/>
        <w:rPr>
          <w:strike/>
        </w:rPr>
      </w:pPr>
      <w:r w:rsidRPr="00A033E1">
        <w:rPr>
          <w:strike/>
        </w:rPr>
        <w:t>Phía Tây giáp với vịnh Đầm Trầu, có hòn Tre Nhỏ cao 61m.</w:t>
      </w:r>
    </w:p>
    <w:p w:rsidR="00264DC4" w:rsidRPr="00A033E1" w:rsidRDefault="00264DC4" w:rsidP="00F00E07">
      <w:pPr>
        <w:numPr>
          <w:ilvl w:val="0"/>
          <w:numId w:val="21"/>
        </w:numPr>
        <w:tabs>
          <w:tab w:val="left" w:pos="720"/>
        </w:tabs>
        <w:spacing w:before="60" w:after="60"/>
        <w:ind w:left="720" w:firstLine="0"/>
        <w:rPr>
          <w:strike/>
        </w:rPr>
      </w:pPr>
      <w:r w:rsidRPr="00A033E1">
        <w:rPr>
          <w:strike/>
        </w:rPr>
        <w:t xml:space="preserve">Phía Nam có Núi Chúa cao 515m, núi Nhà Bàn cao 396m, núi Thánh Giá cao 600m. </w:t>
      </w:r>
    </w:p>
    <w:p w:rsidR="00264DC4" w:rsidRPr="00A033E1" w:rsidRDefault="00264DC4" w:rsidP="00F00E07">
      <w:pPr>
        <w:numPr>
          <w:ilvl w:val="0"/>
          <w:numId w:val="21"/>
        </w:numPr>
        <w:tabs>
          <w:tab w:val="left" w:pos="720"/>
        </w:tabs>
        <w:spacing w:before="60" w:after="60"/>
        <w:ind w:left="720" w:firstLine="0"/>
        <w:rPr>
          <w:strike/>
        </w:rPr>
      </w:pPr>
      <w:r w:rsidRPr="00A033E1">
        <w:rPr>
          <w:strike/>
        </w:rPr>
        <w:t>Phía Bắc có các núi Con Ngựa cao 166m, núi Ông Cường cao 248m.</w:t>
      </w:r>
    </w:p>
    <w:p w:rsidR="00264DC4" w:rsidRPr="00264DC4" w:rsidRDefault="00264DC4" w:rsidP="00F00E07">
      <w:pPr>
        <w:numPr>
          <w:ilvl w:val="0"/>
          <w:numId w:val="21"/>
        </w:numPr>
        <w:tabs>
          <w:tab w:val="left" w:pos="720"/>
        </w:tabs>
        <w:spacing w:before="60" w:after="60"/>
        <w:ind w:left="720" w:firstLine="0"/>
      </w:pPr>
      <w:r w:rsidRPr="00264DC4">
        <w:t>Đường CHC nằm trong thung lũng, hai bên sườn là núi cao, hai đầu đường CHC giáp với biển.</w:t>
      </w:r>
    </w:p>
    <w:p w:rsidR="00264DC4" w:rsidRPr="00264DC4" w:rsidRDefault="00264DC4" w:rsidP="00491157">
      <w:pPr>
        <w:rPr>
          <w:lang w:val="es-ES_tradnl"/>
        </w:rPr>
      </w:pPr>
    </w:p>
    <w:p w:rsidR="009D2C9A" w:rsidRDefault="004E19D1" w:rsidP="00491157">
      <w:pPr>
        <w:pStyle w:val="Heading2"/>
        <w:numPr>
          <w:ilvl w:val="0"/>
          <w:numId w:val="0"/>
        </w:numPr>
        <w:ind w:firstLine="709"/>
        <w:rPr>
          <w:lang w:val="es-ES_tradnl"/>
        </w:rPr>
      </w:pPr>
      <w:bookmarkStart w:id="87" w:name="_Toc441002305"/>
      <w:bookmarkStart w:id="88" w:name="_Toc480451357"/>
      <w:bookmarkStart w:id="89" w:name="_Toc482434585"/>
      <w:r>
        <w:rPr>
          <w:lang w:val="es-ES_tradnl"/>
        </w:rPr>
        <w:t xml:space="preserve">5. </w:t>
      </w:r>
      <w:r w:rsidR="009D2C9A">
        <w:rPr>
          <w:lang w:val="es-ES_tradnl"/>
        </w:rPr>
        <w:t xml:space="preserve">Cấp </w:t>
      </w:r>
      <w:r w:rsidR="009E2697">
        <w:rPr>
          <w:lang w:val="es-ES_tradnl"/>
        </w:rPr>
        <w:t xml:space="preserve">cứu hỏa </w:t>
      </w:r>
      <w:r w:rsidR="00141842">
        <w:rPr>
          <w:lang w:val="es-ES_tradnl"/>
        </w:rPr>
        <w:t>sân bay</w:t>
      </w:r>
      <w:r w:rsidR="009D2C9A">
        <w:rPr>
          <w:lang w:val="es-ES_tradnl"/>
        </w:rPr>
        <w:t>:</w:t>
      </w:r>
      <w:bookmarkEnd w:id="87"/>
      <w:bookmarkEnd w:id="88"/>
      <w:bookmarkEnd w:id="89"/>
      <w:r w:rsidR="009D2C9A">
        <w:rPr>
          <w:lang w:val="es-ES_tradnl"/>
        </w:rPr>
        <w:t xml:space="preserve"> </w:t>
      </w:r>
    </w:p>
    <w:p w:rsidR="009D2C9A" w:rsidRPr="007D51D9" w:rsidRDefault="009E2697" w:rsidP="007D51D9">
      <w:pPr>
        <w:spacing w:line="276" w:lineRule="auto"/>
        <w:ind w:firstLine="720"/>
        <w:rPr>
          <w:lang w:val="es-ES_tradnl"/>
        </w:rPr>
      </w:pPr>
      <w:r w:rsidRPr="009E2697">
        <w:t xml:space="preserve">Cảng hàng không Côn Đảo đạt cấp cứu hỏa: Cấp 5 </w:t>
      </w:r>
      <w:r w:rsidRPr="00A033E1">
        <w:t>(theo Quyết định số: 293/QĐ-CHK ngày</w:t>
      </w:r>
      <w:r w:rsidRPr="00A033E1">
        <w:rPr>
          <w:sz w:val="26"/>
          <w:szCs w:val="26"/>
        </w:rPr>
        <w:t xml:space="preserve"> 27/01/2010 của Cục trưởng Cục Hàng không Việt Nam</w:t>
      </w:r>
      <w:r w:rsidR="00A033E1" w:rsidRPr="00A033E1">
        <w:rPr>
          <w:color w:val="FF0000"/>
          <w:sz w:val="26"/>
          <w:szCs w:val="26"/>
        </w:rPr>
        <w:t xml:space="preserve"> </w:t>
      </w:r>
      <w:r w:rsidR="00A033E1" w:rsidRPr="00A033E1">
        <w:rPr>
          <w:color w:val="FF0000"/>
        </w:rPr>
        <w:t>về việc công bố cấp cứu hoả tại các cảng hàng không, sân bay, cấp cứu hoả</w:t>
      </w:r>
      <w:r w:rsidRPr="00A033E1">
        <w:rPr>
          <w:sz w:val="26"/>
          <w:szCs w:val="26"/>
        </w:rPr>
        <w:t>).</w:t>
      </w:r>
    </w:p>
    <w:p w:rsidR="009D2C9A" w:rsidRDefault="004E19D1" w:rsidP="00491157">
      <w:pPr>
        <w:pStyle w:val="Heading2"/>
        <w:numPr>
          <w:ilvl w:val="0"/>
          <w:numId w:val="0"/>
        </w:numPr>
        <w:ind w:firstLine="709"/>
        <w:rPr>
          <w:lang w:val="es-ES_tradnl"/>
        </w:rPr>
      </w:pPr>
      <w:bookmarkStart w:id="90" w:name="_Toc441002306"/>
      <w:bookmarkStart w:id="91" w:name="_Toc480451358"/>
      <w:bookmarkStart w:id="92" w:name="_Toc482434586"/>
      <w:r>
        <w:rPr>
          <w:lang w:val="es-ES_tradnl"/>
        </w:rPr>
        <w:t xml:space="preserve">6. </w:t>
      </w:r>
      <w:r w:rsidR="009D2C9A">
        <w:rPr>
          <w:lang w:val="es-ES_tradnl"/>
        </w:rPr>
        <w:t xml:space="preserve">Nhiệt độ tham chiếu tại </w:t>
      </w:r>
      <w:bookmarkEnd w:id="90"/>
      <w:r w:rsidR="006D34A0">
        <w:rPr>
          <w:lang w:val="es-ES_tradnl"/>
        </w:rPr>
        <w:t>sân bay</w:t>
      </w:r>
      <w:r w:rsidR="009D2C9A">
        <w:rPr>
          <w:lang w:val="es-ES_tradnl"/>
        </w:rPr>
        <w:t>:</w:t>
      </w:r>
      <w:bookmarkEnd w:id="91"/>
      <w:bookmarkEnd w:id="92"/>
    </w:p>
    <w:p w:rsidR="009D2C9A" w:rsidRDefault="00373365" w:rsidP="00491157">
      <w:pPr>
        <w:spacing w:line="276" w:lineRule="auto"/>
        <w:ind w:firstLine="720"/>
        <w:rPr>
          <w:lang w:val="es-ES_tradnl"/>
        </w:rPr>
      </w:pPr>
      <w:r>
        <w:rPr>
          <w:lang w:val="es-ES_tradnl"/>
        </w:rPr>
        <w:t xml:space="preserve">- </w:t>
      </w:r>
      <w:r w:rsidR="009D2C9A">
        <w:rPr>
          <w:lang w:val="es-ES_tradnl"/>
        </w:rPr>
        <w:t>Nhiệt độ trung bình tháng nóng nhất trong năm, thống kê trong 10</w:t>
      </w:r>
      <w:r w:rsidR="002C1D48">
        <w:rPr>
          <w:lang w:val="es-ES_tradnl"/>
        </w:rPr>
        <w:t xml:space="preserve"> năm từ năm 2009</w:t>
      </w:r>
      <w:r w:rsidR="002553AF">
        <w:rPr>
          <w:lang w:val="es-ES_tradnl"/>
        </w:rPr>
        <w:t xml:space="preserve"> đến 201</w:t>
      </w:r>
      <w:r w:rsidR="002C1D48">
        <w:rPr>
          <w:lang w:val="es-ES_tradnl"/>
        </w:rPr>
        <w:t>8</w:t>
      </w:r>
      <w:r w:rsidR="002553AF">
        <w:rPr>
          <w:lang w:val="es-ES_tradnl"/>
        </w:rPr>
        <w:t xml:space="preserve"> là 35,3</w:t>
      </w:r>
      <w:r w:rsidR="009D2C9A">
        <w:rPr>
          <w:vertAlign w:val="superscript"/>
          <w:lang w:val="es-ES_tradnl"/>
        </w:rPr>
        <w:t>0</w:t>
      </w:r>
      <w:r w:rsidR="009D2C9A">
        <w:rPr>
          <w:lang w:val="es-ES_tradnl"/>
        </w:rPr>
        <w:t xml:space="preserve">C, cụ thể theo bảng sau: </w:t>
      </w:r>
    </w:p>
    <w:tbl>
      <w:tblPr>
        <w:tblW w:w="95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807"/>
        <w:gridCol w:w="807"/>
        <w:gridCol w:w="807"/>
        <w:gridCol w:w="807"/>
        <w:gridCol w:w="807"/>
        <w:gridCol w:w="976"/>
        <w:gridCol w:w="850"/>
        <w:gridCol w:w="851"/>
        <w:gridCol w:w="850"/>
        <w:gridCol w:w="1048"/>
      </w:tblGrid>
      <w:tr w:rsidR="009D2C9A" w:rsidTr="009D2C9A">
        <w:tc>
          <w:tcPr>
            <w:tcW w:w="938" w:type="dxa"/>
            <w:vMerge w:val="restart"/>
            <w:tcBorders>
              <w:top w:val="single" w:sz="4" w:space="0" w:color="auto"/>
              <w:left w:val="single" w:sz="4" w:space="0" w:color="auto"/>
              <w:bottom w:val="single" w:sz="4" w:space="0" w:color="auto"/>
              <w:right w:val="single" w:sz="4" w:space="0" w:color="auto"/>
            </w:tcBorders>
            <w:hideMark/>
          </w:tcPr>
          <w:p w:rsidR="009D2C9A" w:rsidRDefault="009D2C9A" w:rsidP="00491157">
            <w:pPr>
              <w:spacing w:before="60" w:after="60"/>
              <w:jc w:val="center"/>
              <w:rPr>
                <w:lang w:val="it-IT"/>
              </w:rPr>
            </w:pPr>
            <w:r>
              <w:rPr>
                <w:b/>
                <w:lang w:val="it-IT"/>
              </w:rPr>
              <w:t>Nhiệt độ</w:t>
            </w:r>
          </w:p>
        </w:tc>
        <w:tc>
          <w:tcPr>
            <w:tcW w:w="8610" w:type="dxa"/>
            <w:gridSpan w:val="10"/>
            <w:tcBorders>
              <w:top w:val="single" w:sz="4" w:space="0" w:color="auto"/>
              <w:left w:val="single" w:sz="4" w:space="0" w:color="auto"/>
              <w:bottom w:val="single" w:sz="4" w:space="0" w:color="auto"/>
              <w:right w:val="single" w:sz="4" w:space="0" w:color="auto"/>
            </w:tcBorders>
            <w:hideMark/>
          </w:tcPr>
          <w:p w:rsidR="009D2C9A" w:rsidRDefault="009D2C9A" w:rsidP="00491157">
            <w:pPr>
              <w:spacing w:before="60" w:after="60"/>
              <w:jc w:val="center"/>
              <w:rPr>
                <w:lang w:val="it-IT"/>
              </w:rPr>
            </w:pPr>
            <w:r>
              <w:rPr>
                <w:b/>
                <w:lang w:val="it-IT"/>
              </w:rPr>
              <w:t>Năm</w:t>
            </w:r>
          </w:p>
        </w:tc>
      </w:tr>
      <w:tr w:rsidR="002C1D48" w:rsidTr="002C1D48">
        <w:tc>
          <w:tcPr>
            <w:tcW w:w="0" w:type="auto"/>
            <w:vMerge/>
            <w:tcBorders>
              <w:top w:val="single" w:sz="4" w:space="0" w:color="auto"/>
              <w:left w:val="single" w:sz="4" w:space="0" w:color="auto"/>
              <w:bottom w:val="single" w:sz="4" w:space="0" w:color="auto"/>
              <w:right w:val="single" w:sz="4" w:space="0" w:color="auto"/>
            </w:tcBorders>
            <w:vAlign w:val="center"/>
            <w:hideMark/>
          </w:tcPr>
          <w:p w:rsidR="002C1D48" w:rsidRDefault="002C1D48" w:rsidP="00491157">
            <w:pPr>
              <w:rPr>
                <w:lang w:val="it-IT"/>
              </w:rPr>
            </w:pPr>
          </w:p>
        </w:tc>
        <w:tc>
          <w:tcPr>
            <w:tcW w:w="807"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2009</w:t>
            </w:r>
          </w:p>
        </w:tc>
        <w:tc>
          <w:tcPr>
            <w:tcW w:w="807"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2010</w:t>
            </w:r>
          </w:p>
        </w:tc>
        <w:tc>
          <w:tcPr>
            <w:tcW w:w="807"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2011</w:t>
            </w:r>
          </w:p>
        </w:tc>
        <w:tc>
          <w:tcPr>
            <w:tcW w:w="807"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2012</w:t>
            </w:r>
          </w:p>
        </w:tc>
        <w:tc>
          <w:tcPr>
            <w:tcW w:w="807"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2013</w:t>
            </w:r>
          </w:p>
        </w:tc>
        <w:tc>
          <w:tcPr>
            <w:tcW w:w="976"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2014</w:t>
            </w:r>
          </w:p>
        </w:tc>
        <w:tc>
          <w:tcPr>
            <w:tcW w:w="850"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2015</w:t>
            </w:r>
          </w:p>
        </w:tc>
        <w:tc>
          <w:tcPr>
            <w:tcW w:w="851" w:type="dxa"/>
            <w:tcBorders>
              <w:top w:val="single" w:sz="4" w:space="0" w:color="auto"/>
              <w:left w:val="single" w:sz="4" w:space="0" w:color="auto"/>
              <w:bottom w:val="single" w:sz="4" w:space="0" w:color="auto"/>
              <w:right w:val="single" w:sz="4" w:space="0" w:color="auto"/>
            </w:tcBorders>
          </w:tcPr>
          <w:p w:rsidR="002C1D48" w:rsidRDefault="002C1D48" w:rsidP="00491157">
            <w:pPr>
              <w:spacing w:before="60" w:after="60"/>
              <w:jc w:val="center"/>
              <w:rPr>
                <w:lang w:val="it-IT"/>
              </w:rPr>
            </w:pPr>
            <w:r>
              <w:rPr>
                <w:lang w:val="it-IT"/>
              </w:rPr>
              <w:t>2016</w:t>
            </w:r>
          </w:p>
        </w:tc>
        <w:tc>
          <w:tcPr>
            <w:tcW w:w="850" w:type="dxa"/>
            <w:tcBorders>
              <w:top w:val="single" w:sz="4" w:space="0" w:color="auto"/>
              <w:left w:val="single" w:sz="4" w:space="0" w:color="auto"/>
              <w:bottom w:val="single" w:sz="4" w:space="0" w:color="auto"/>
              <w:right w:val="single" w:sz="4" w:space="0" w:color="auto"/>
            </w:tcBorders>
          </w:tcPr>
          <w:p w:rsidR="002C1D48" w:rsidRPr="002C1D48" w:rsidRDefault="002C1D48" w:rsidP="00491157">
            <w:pPr>
              <w:spacing w:before="60" w:after="60"/>
              <w:jc w:val="center"/>
              <w:rPr>
                <w:color w:val="FF0000"/>
                <w:lang w:val="it-IT"/>
              </w:rPr>
            </w:pPr>
            <w:r w:rsidRPr="002C1D48">
              <w:rPr>
                <w:color w:val="FF0000"/>
                <w:lang w:val="it-IT"/>
              </w:rPr>
              <w:t>2017</w:t>
            </w:r>
          </w:p>
        </w:tc>
        <w:tc>
          <w:tcPr>
            <w:tcW w:w="1048" w:type="dxa"/>
            <w:tcBorders>
              <w:top w:val="single" w:sz="4" w:space="0" w:color="auto"/>
              <w:left w:val="single" w:sz="4" w:space="0" w:color="auto"/>
              <w:bottom w:val="single" w:sz="4" w:space="0" w:color="auto"/>
              <w:right w:val="single" w:sz="4" w:space="0" w:color="auto"/>
            </w:tcBorders>
          </w:tcPr>
          <w:p w:rsidR="002C1D48" w:rsidRPr="002C1D48" w:rsidRDefault="002C1D48" w:rsidP="00491157">
            <w:pPr>
              <w:spacing w:before="60" w:after="60"/>
              <w:jc w:val="center"/>
              <w:rPr>
                <w:color w:val="FF0000"/>
                <w:lang w:val="it-IT"/>
              </w:rPr>
            </w:pPr>
            <w:r w:rsidRPr="002C1D48">
              <w:rPr>
                <w:color w:val="FF0000"/>
                <w:lang w:val="it-IT"/>
              </w:rPr>
              <w:t>2018</w:t>
            </w:r>
          </w:p>
        </w:tc>
      </w:tr>
      <w:tr w:rsidR="002C1D48" w:rsidTr="002C1D48">
        <w:tc>
          <w:tcPr>
            <w:tcW w:w="938" w:type="dxa"/>
            <w:tcBorders>
              <w:top w:val="single" w:sz="4" w:space="0" w:color="auto"/>
              <w:left w:val="single" w:sz="4" w:space="0" w:color="auto"/>
              <w:bottom w:val="single" w:sz="4" w:space="0" w:color="auto"/>
              <w:right w:val="single" w:sz="4" w:space="0" w:color="auto"/>
            </w:tcBorders>
            <w:hideMark/>
          </w:tcPr>
          <w:p w:rsidR="002C1D48" w:rsidRDefault="002C1D48" w:rsidP="00491157">
            <w:pPr>
              <w:spacing w:before="60" w:after="60"/>
              <w:jc w:val="center"/>
              <w:rPr>
                <w:lang w:val="it-IT"/>
              </w:rPr>
            </w:pPr>
            <w:r>
              <w:rPr>
                <w:lang w:val="it-IT"/>
              </w:rPr>
              <w:t>Trung bình cực đại (</w:t>
            </w:r>
            <w:r>
              <w:rPr>
                <w:vertAlign w:val="superscript"/>
                <w:lang w:val="it-IT"/>
              </w:rPr>
              <w:t>0</w:t>
            </w:r>
            <w:r>
              <w:rPr>
                <w:lang w:val="it-IT"/>
              </w:rPr>
              <w:t>C)</w:t>
            </w:r>
          </w:p>
        </w:tc>
        <w:tc>
          <w:tcPr>
            <w:tcW w:w="807"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31,8</w:t>
            </w:r>
          </w:p>
        </w:tc>
        <w:tc>
          <w:tcPr>
            <w:tcW w:w="807"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33,5</w:t>
            </w:r>
          </w:p>
        </w:tc>
        <w:tc>
          <w:tcPr>
            <w:tcW w:w="807"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32,3</w:t>
            </w:r>
          </w:p>
        </w:tc>
        <w:tc>
          <w:tcPr>
            <w:tcW w:w="807"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32,5</w:t>
            </w:r>
          </w:p>
        </w:tc>
        <w:tc>
          <w:tcPr>
            <w:tcW w:w="807"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32,7</w:t>
            </w:r>
          </w:p>
        </w:tc>
        <w:tc>
          <w:tcPr>
            <w:tcW w:w="976"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33,5</w:t>
            </w:r>
          </w:p>
        </w:tc>
        <w:tc>
          <w:tcPr>
            <w:tcW w:w="850"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35,3</w:t>
            </w:r>
          </w:p>
        </w:tc>
        <w:tc>
          <w:tcPr>
            <w:tcW w:w="851" w:type="dxa"/>
            <w:tcBorders>
              <w:top w:val="single" w:sz="4" w:space="0" w:color="auto"/>
              <w:left w:val="single" w:sz="4" w:space="0" w:color="auto"/>
              <w:bottom w:val="single" w:sz="4" w:space="0" w:color="auto"/>
              <w:right w:val="single" w:sz="4" w:space="0" w:color="auto"/>
            </w:tcBorders>
            <w:vAlign w:val="center"/>
          </w:tcPr>
          <w:p w:rsidR="002C1D48" w:rsidRDefault="002C1D48" w:rsidP="00491157">
            <w:pPr>
              <w:spacing w:before="60" w:after="60"/>
              <w:jc w:val="center"/>
              <w:rPr>
                <w:lang w:val="it-IT"/>
              </w:rPr>
            </w:pPr>
            <w:r>
              <w:rPr>
                <w:lang w:val="it-IT"/>
              </w:rPr>
              <w:t>31,9</w:t>
            </w:r>
          </w:p>
        </w:tc>
        <w:tc>
          <w:tcPr>
            <w:tcW w:w="850" w:type="dxa"/>
            <w:tcBorders>
              <w:top w:val="single" w:sz="4" w:space="0" w:color="auto"/>
              <w:left w:val="single" w:sz="4" w:space="0" w:color="auto"/>
              <w:bottom w:val="single" w:sz="4" w:space="0" w:color="auto"/>
              <w:right w:val="single" w:sz="4" w:space="0" w:color="auto"/>
            </w:tcBorders>
            <w:vAlign w:val="center"/>
          </w:tcPr>
          <w:p w:rsidR="002C1D48" w:rsidRDefault="008A0EFE" w:rsidP="00491157">
            <w:pPr>
              <w:spacing w:before="60" w:after="60"/>
              <w:jc w:val="center"/>
              <w:rPr>
                <w:lang w:val="it-IT"/>
              </w:rPr>
            </w:pPr>
            <w:r>
              <w:rPr>
                <w:lang w:val="it-IT"/>
              </w:rPr>
              <w:t>31,3</w:t>
            </w:r>
          </w:p>
        </w:tc>
        <w:tc>
          <w:tcPr>
            <w:tcW w:w="1048" w:type="dxa"/>
            <w:tcBorders>
              <w:top w:val="single" w:sz="4" w:space="0" w:color="auto"/>
              <w:left w:val="single" w:sz="4" w:space="0" w:color="auto"/>
              <w:bottom w:val="single" w:sz="4" w:space="0" w:color="auto"/>
              <w:right w:val="single" w:sz="4" w:space="0" w:color="auto"/>
            </w:tcBorders>
            <w:vAlign w:val="center"/>
          </w:tcPr>
          <w:p w:rsidR="002C1D48" w:rsidRDefault="008A0EFE" w:rsidP="00491157">
            <w:pPr>
              <w:spacing w:before="60" w:after="60"/>
              <w:jc w:val="center"/>
              <w:rPr>
                <w:lang w:val="it-IT"/>
              </w:rPr>
            </w:pPr>
            <w:r>
              <w:rPr>
                <w:lang w:val="it-IT"/>
              </w:rPr>
              <w:t>32,7</w:t>
            </w:r>
          </w:p>
        </w:tc>
      </w:tr>
    </w:tbl>
    <w:p w:rsidR="009D2C9A" w:rsidRDefault="009D2C9A" w:rsidP="00491157">
      <w:pPr>
        <w:tabs>
          <w:tab w:val="left" w:pos="709"/>
        </w:tabs>
        <w:spacing w:line="276" w:lineRule="auto"/>
        <w:ind w:left="714"/>
        <w:rPr>
          <w:lang w:val="es-ES_tradnl"/>
        </w:rPr>
      </w:pPr>
    </w:p>
    <w:p w:rsidR="009D2C9A" w:rsidRDefault="004E19D1" w:rsidP="00491157">
      <w:pPr>
        <w:pStyle w:val="Heading2"/>
        <w:numPr>
          <w:ilvl w:val="0"/>
          <w:numId w:val="0"/>
        </w:numPr>
        <w:ind w:firstLine="709"/>
        <w:rPr>
          <w:lang w:val="es-ES_tradnl"/>
        </w:rPr>
      </w:pPr>
      <w:bookmarkStart w:id="93" w:name="_Toc441002307"/>
      <w:bookmarkStart w:id="94" w:name="_Toc480451359"/>
      <w:bookmarkStart w:id="95" w:name="_Toc482434587"/>
      <w:r>
        <w:rPr>
          <w:lang w:val="es-ES_tradnl"/>
        </w:rPr>
        <w:t xml:space="preserve">7. </w:t>
      </w:r>
      <w:r w:rsidR="009D2C9A">
        <w:rPr>
          <w:lang w:val="es-ES_tradnl"/>
        </w:rPr>
        <w:t>Tên, địa c</w:t>
      </w:r>
      <w:r w:rsidR="0009762C">
        <w:rPr>
          <w:lang w:val="es-ES_tradnl"/>
        </w:rPr>
        <w:t>hỉ, số điện thoại liên lạc của n</w:t>
      </w:r>
      <w:r w:rsidR="009D2C9A">
        <w:rPr>
          <w:lang w:val="es-ES_tradnl"/>
        </w:rPr>
        <w:t xml:space="preserve">gười khai thác Cảng hàng không </w:t>
      </w:r>
      <w:bookmarkEnd w:id="93"/>
      <w:r w:rsidR="007136C5">
        <w:rPr>
          <w:lang w:val="es-ES_tradnl"/>
        </w:rPr>
        <w:t>Côn Đảo</w:t>
      </w:r>
      <w:r w:rsidR="009D2C9A">
        <w:rPr>
          <w:lang w:val="es-ES_tradnl"/>
        </w:rPr>
        <w:t>.</w:t>
      </w:r>
      <w:bookmarkEnd w:id="94"/>
      <w:bookmarkEnd w:id="95"/>
    </w:p>
    <w:p w:rsidR="007D5026" w:rsidRDefault="00614A1A" w:rsidP="00491157">
      <w:pPr>
        <w:spacing w:line="276" w:lineRule="auto"/>
        <w:ind w:firstLine="709"/>
        <w:rPr>
          <w:lang w:val="es-ES_tradnl"/>
        </w:rPr>
      </w:pPr>
      <w:r>
        <w:rPr>
          <w:lang w:val="es-ES_tradnl"/>
        </w:rPr>
        <w:t xml:space="preserve">- </w:t>
      </w:r>
      <w:r w:rsidR="0009762C">
        <w:rPr>
          <w:lang w:val="es-ES_tradnl"/>
        </w:rPr>
        <w:t>Họ và tên</w:t>
      </w:r>
      <w:r w:rsidR="007D5026">
        <w:rPr>
          <w:lang w:val="es-ES_tradnl"/>
        </w:rPr>
        <w:t>: Dư Kim Thăng</w:t>
      </w:r>
      <w:r w:rsidR="009D2C9A">
        <w:rPr>
          <w:lang w:val="es-ES_tradnl"/>
        </w:rPr>
        <w:t xml:space="preserve"> </w:t>
      </w:r>
    </w:p>
    <w:p w:rsidR="009D2C9A" w:rsidRDefault="00614A1A" w:rsidP="00491157">
      <w:pPr>
        <w:spacing w:line="276" w:lineRule="auto"/>
        <w:ind w:firstLine="709"/>
        <w:rPr>
          <w:lang w:val="es-ES_tradnl"/>
        </w:rPr>
      </w:pPr>
      <w:r>
        <w:rPr>
          <w:lang w:val="es-ES_tradnl"/>
        </w:rPr>
        <w:t xml:space="preserve">- </w:t>
      </w:r>
      <w:r w:rsidR="007D5026">
        <w:rPr>
          <w:lang w:val="es-ES_tradnl"/>
        </w:rPr>
        <w:t>Chức vụ:</w:t>
      </w:r>
      <w:r w:rsidR="009D2C9A">
        <w:rPr>
          <w:lang w:val="es-ES_tradnl"/>
        </w:rPr>
        <w:t xml:space="preserve">  G</w:t>
      </w:r>
      <w:r w:rsidR="007D5026">
        <w:rPr>
          <w:lang w:val="es-ES_tradnl"/>
        </w:rPr>
        <w:t>iám đốc Cảng hàng không Côn Đảo</w:t>
      </w:r>
      <w:r w:rsidR="009D2C9A">
        <w:rPr>
          <w:lang w:val="es-ES_tradnl"/>
        </w:rPr>
        <w:t xml:space="preserve"> </w:t>
      </w:r>
    </w:p>
    <w:p w:rsidR="007D5026" w:rsidRPr="005862E6" w:rsidRDefault="00614A1A" w:rsidP="00491157">
      <w:pPr>
        <w:spacing w:before="60" w:after="60"/>
        <w:ind w:firstLine="709"/>
        <w:rPr>
          <w:color w:val="000000"/>
          <w:lang w:val="es-ES_tradnl"/>
        </w:rPr>
      </w:pPr>
      <w:r>
        <w:rPr>
          <w:color w:val="000000"/>
          <w:lang w:val="es-ES_tradnl"/>
        </w:rPr>
        <w:t xml:space="preserve">- </w:t>
      </w:r>
      <w:r w:rsidR="007D5026" w:rsidRPr="005862E6">
        <w:rPr>
          <w:color w:val="000000"/>
          <w:lang w:val="es-ES_tradnl"/>
        </w:rPr>
        <w:t>Địa chỉ: Cảng hàng không Côn Đảo, tiểu khu 1, thị trấn Côn Đảo, huyện  Côn Đảo, tỉnh Bà Rịa – Vũng Tàu, Việt Nam.</w:t>
      </w:r>
    </w:p>
    <w:p w:rsidR="007D5026" w:rsidRPr="005862E6" w:rsidRDefault="00614A1A" w:rsidP="00491157">
      <w:pPr>
        <w:spacing w:before="60" w:after="60"/>
        <w:ind w:firstLine="709"/>
        <w:rPr>
          <w:color w:val="000000"/>
          <w:lang w:val="es-ES_tradnl"/>
        </w:rPr>
      </w:pPr>
      <w:r>
        <w:rPr>
          <w:color w:val="000000"/>
          <w:lang w:val="es-ES_tradnl"/>
        </w:rPr>
        <w:t>- Điện thoại: 0</w:t>
      </w:r>
      <w:r w:rsidR="007D5026" w:rsidRPr="005862E6">
        <w:rPr>
          <w:color w:val="000000"/>
          <w:lang w:val="es-ES_tradnl"/>
        </w:rPr>
        <w:t>2546 297 981</w:t>
      </w:r>
      <w:r w:rsidR="007D5026" w:rsidRPr="005862E6">
        <w:rPr>
          <w:color w:val="000000"/>
          <w:lang w:val="es-ES_tradnl"/>
        </w:rPr>
        <w:tab/>
        <w:t xml:space="preserve"> Di động : 0903 831 540</w:t>
      </w:r>
    </w:p>
    <w:p w:rsidR="007D5026" w:rsidRPr="005862E6" w:rsidRDefault="0009762C" w:rsidP="00491157">
      <w:pPr>
        <w:spacing w:before="60" w:after="60"/>
        <w:ind w:firstLine="709"/>
        <w:rPr>
          <w:color w:val="000000"/>
          <w:lang w:val="es-ES_tradnl"/>
        </w:rPr>
      </w:pPr>
      <w:r>
        <w:rPr>
          <w:color w:val="000000"/>
          <w:lang w:val="es-ES_tradnl"/>
        </w:rPr>
        <w:t xml:space="preserve">- </w:t>
      </w:r>
      <w:r w:rsidR="00C024DE">
        <w:rPr>
          <w:color w:val="000000"/>
          <w:lang w:val="es-ES_tradnl"/>
        </w:rPr>
        <w:t>Fax: 0</w:t>
      </w:r>
      <w:r w:rsidR="007D5026" w:rsidRPr="005862E6">
        <w:rPr>
          <w:color w:val="000000"/>
          <w:lang w:val="es-ES_tradnl"/>
        </w:rPr>
        <w:t>2543 831 989</w:t>
      </w:r>
    </w:p>
    <w:p w:rsidR="007D5026" w:rsidRPr="005862E6" w:rsidRDefault="0009762C" w:rsidP="00491157">
      <w:pPr>
        <w:spacing w:before="60" w:after="60"/>
        <w:ind w:firstLine="709"/>
        <w:rPr>
          <w:color w:val="000000"/>
          <w:lang w:val="es-ES_tradnl"/>
        </w:rPr>
      </w:pPr>
      <w:r>
        <w:rPr>
          <w:color w:val="000000"/>
          <w:lang w:val="es-ES_tradnl"/>
        </w:rPr>
        <w:t xml:space="preserve">- </w:t>
      </w:r>
      <w:r w:rsidR="007D5026" w:rsidRPr="005862E6">
        <w:rPr>
          <w:color w:val="000000"/>
          <w:lang w:val="es-ES_tradnl"/>
        </w:rPr>
        <w:t>E-mail: kimthang @vietnamairport.vn</w:t>
      </w:r>
    </w:p>
    <w:p w:rsidR="006D281C" w:rsidRPr="00FF023A" w:rsidRDefault="003F3284" w:rsidP="00491157">
      <w:pPr>
        <w:pStyle w:val="Heading2"/>
        <w:numPr>
          <w:ilvl w:val="0"/>
          <w:numId w:val="0"/>
        </w:numPr>
        <w:spacing w:line="276" w:lineRule="auto"/>
        <w:ind w:firstLine="709"/>
        <w:rPr>
          <w:color w:val="000000"/>
        </w:rPr>
      </w:pPr>
      <w:bookmarkStart w:id="96" w:name="_Toc362956946"/>
      <w:bookmarkStart w:id="97" w:name="_Toc475629467"/>
      <w:bookmarkStart w:id="98" w:name="_Toc475709887"/>
      <w:bookmarkStart w:id="99" w:name="_Toc480451360"/>
      <w:bookmarkStart w:id="100" w:name="_Toc482434588"/>
      <w:r>
        <w:rPr>
          <w:color w:val="000000"/>
        </w:rPr>
        <w:t xml:space="preserve">8. </w:t>
      </w:r>
      <w:r w:rsidR="0009762C">
        <w:rPr>
          <w:color w:val="000000"/>
        </w:rPr>
        <w:t>Các loại</w:t>
      </w:r>
      <w:r w:rsidR="000F51E2">
        <w:rPr>
          <w:color w:val="000000"/>
        </w:rPr>
        <w:t xml:space="preserve"> </w:t>
      </w:r>
      <w:bookmarkEnd w:id="96"/>
      <w:bookmarkEnd w:id="97"/>
      <w:bookmarkEnd w:id="98"/>
      <w:bookmarkEnd w:id="99"/>
      <w:bookmarkEnd w:id="100"/>
      <w:r w:rsidR="000F51E2">
        <w:rPr>
          <w:color w:val="000000"/>
        </w:rPr>
        <w:t>bản đồ</w:t>
      </w:r>
      <w:r w:rsidR="0009762C">
        <w:rPr>
          <w:color w:val="000000"/>
        </w:rPr>
        <w:t>, sơ</w:t>
      </w:r>
      <w:r w:rsidR="0009762C" w:rsidRPr="00FF023A">
        <w:rPr>
          <w:color w:val="000000"/>
        </w:rPr>
        <w:t xml:space="preserve"> đồ</w:t>
      </w:r>
    </w:p>
    <w:p w:rsidR="007D5026" w:rsidRPr="00FF023A" w:rsidRDefault="003F3284" w:rsidP="00491157">
      <w:pPr>
        <w:spacing w:before="60" w:after="60"/>
        <w:ind w:firstLine="710"/>
      </w:pPr>
      <w:r>
        <w:t xml:space="preserve">- </w:t>
      </w:r>
      <w:r w:rsidR="007D51D9">
        <w:t xml:space="preserve">Phục lục 1: </w:t>
      </w:r>
      <w:r w:rsidR="00871734">
        <w:t>Bả</w:t>
      </w:r>
      <w:r w:rsidR="006D0A96">
        <w:t>n</w:t>
      </w:r>
      <w:r w:rsidR="003D25B2">
        <w:t xml:space="preserve"> </w:t>
      </w:r>
      <w:r w:rsidR="00E95343" w:rsidRPr="00E95343">
        <w:rPr>
          <w:color w:val="FF0000"/>
        </w:rPr>
        <w:t xml:space="preserve">đồ </w:t>
      </w:r>
      <w:r w:rsidR="003D25B2">
        <w:t>tổng thể</w:t>
      </w:r>
      <w:r w:rsidR="007D5026" w:rsidRPr="00FF023A">
        <w:t xml:space="preserve"> CHK Côn Đảo</w:t>
      </w:r>
      <w:r w:rsidR="00276C0F" w:rsidRPr="00FF023A">
        <w:t>.</w:t>
      </w:r>
    </w:p>
    <w:p w:rsidR="007D5026" w:rsidRPr="00FF023A" w:rsidRDefault="003F3284" w:rsidP="00491157">
      <w:pPr>
        <w:spacing w:before="60" w:after="60"/>
        <w:ind w:firstLine="710"/>
      </w:pPr>
      <w:r>
        <w:t xml:space="preserve">- </w:t>
      </w:r>
      <w:r w:rsidR="007D51D9">
        <w:t xml:space="preserve">Phục lục 2: </w:t>
      </w:r>
      <w:r w:rsidR="007D5026" w:rsidRPr="00FF023A">
        <w:t>Bản đồ ranh giới Cảng hàng không Côn Đảo</w:t>
      </w:r>
      <w:r w:rsidR="00276C0F" w:rsidRPr="00FF023A">
        <w:t>.</w:t>
      </w:r>
    </w:p>
    <w:p w:rsidR="007D5026" w:rsidRPr="00FF023A" w:rsidRDefault="003F3284" w:rsidP="00491157">
      <w:pPr>
        <w:spacing w:before="60" w:after="60"/>
        <w:ind w:firstLine="710"/>
      </w:pPr>
      <w:r>
        <w:t xml:space="preserve">- </w:t>
      </w:r>
      <w:r w:rsidR="007D51D9">
        <w:t xml:space="preserve">Phục lục 3: </w:t>
      </w:r>
      <w:r w:rsidR="007D5026" w:rsidRPr="00FF023A">
        <w:t>Bản đồ chỉ vị trí tương đối của Cảng hàng không Côn Đảo đến trung tâm thị trấn và vị trí các công trình, cơ sở, thiết bị khai thác nằm ngoài Cảng hàng không Côn Đảo</w:t>
      </w:r>
      <w:r w:rsidR="00276C0F" w:rsidRPr="00FF023A">
        <w:t>.</w:t>
      </w:r>
    </w:p>
    <w:p w:rsidR="007D5026" w:rsidRPr="00FF023A" w:rsidRDefault="003F3284" w:rsidP="00491157">
      <w:pPr>
        <w:spacing w:before="60" w:after="60"/>
        <w:ind w:firstLine="710"/>
      </w:pPr>
      <w:r>
        <w:t xml:space="preserve">- </w:t>
      </w:r>
      <w:r w:rsidR="007D51D9">
        <w:t xml:space="preserve">Phục lục 4: </w:t>
      </w:r>
      <w:r w:rsidR="007D5026" w:rsidRPr="00FF023A">
        <w:t xml:space="preserve">Sơ đồ mặt bằng </w:t>
      </w:r>
      <w:r w:rsidR="007A17A3">
        <w:t>sân đỗ</w:t>
      </w:r>
      <w:r w:rsidR="007D5026" w:rsidRPr="00FF023A">
        <w:t xml:space="preserve"> ôtô HK Côn Đảo</w:t>
      </w:r>
      <w:r w:rsidR="00276C0F" w:rsidRPr="00FF023A">
        <w:t>.</w:t>
      </w:r>
    </w:p>
    <w:p w:rsidR="007D5026" w:rsidRPr="00FF023A" w:rsidRDefault="003F3284" w:rsidP="00491157">
      <w:pPr>
        <w:spacing w:before="60" w:after="60"/>
        <w:ind w:firstLine="710"/>
      </w:pPr>
      <w:r>
        <w:t xml:space="preserve">- </w:t>
      </w:r>
      <w:r w:rsidR="007D51D9">
        <w:t xml:space="preserve">Phục lục 5: </w:t>
      </w:r>
      <w:r w:rsidR="007D5026" w:rsidRPr="00FF023A">
        <w:t>Sơ đồ hướng dẫn di chuyển mặt đất</w:t>
      </w:r>
      <w:r w:rsidR="00276C0F" w:rsidRPr="00FF023A">
        <w:t>.</w:t>
      </w:r>
    </w:p>
    <w:p w:rsidR="007D5026" w:rsidRPr="00FF023A" w:rsidRDefault="003F3284" w:rsidP="00491157">
      <w:pPr>
        <w:spacing w:before="60" w:after="60"/>
        <w:ind w:firstLine="710"/>
      </w:pPr>
      <w:r>
        <w:t xml:space="preserve">- </w:t>
      </w:r>
      <w:r w:rsidR="007D51D9">
        <w:t xml:space="preserve">Phục lục 6: </w:t>
      </w:r>
      <w:r w:rsidR="007D5026" w:rsidRPr="00FF023A">
        <w:t>Sơ đồ sân đỗ, vị trí đỗ tàu bay</w:t>
      </w:r>
      <w:r w:rsidR="00276C0F" w:rsidRPr="00FF023A">
        <w:t>.</w:t>
      </w:r>
    </w:p>
    <w:p w:rsidR="007D5026" w:rsidRPr="00FF023A" w:rsidRDefault="003F3284" w:rsidP="00491157">
      <w:pPr>
        <w:spacing w:before="60" w:after="60"/>
        <w:ind w:firstLine="710"/>
      </w:pPr>
      <w:r>
        <w:t xml:space="preserve">- </w:t>
      </w:r>
      <w:r w:rsidR="007D51D9">
        <w:t xml:space="preserve">Phục lục 7: </w:t>
      </w:r>
      <w:r w:rsidR="007D5026" w:rsidRPr="00FF023A">
        <w:t>Sơ đồ giới hạn độ cao chướng ngại vật hàng không</w:t>
      </w:r>
      <w:r w:rsidR="00276C0F" w:rsidRPr="00FF023A">
        <w:t>.</w:t>
      </w:r>
    </w:p>
    <w:p w:rsidR="000F51E2" w:rsidRDefault="003F3284" w:rsidP="00491157">
      <w:pPr>
        <w:pStyle w:val="BodyText"/>
        <w:spacing w:before="60" w:after="60"/>
        <w:ind w:firstLine="710"/>
        <w:outlineLvl w:val="1"/>
        <w:rPr>
          <w:b w:val="0"/>
          <w:color w:val="000000"/>
          <w:szCs w:val="28"/>
          <w:lang w:val="sv-SE"/>
        </w:rPr>
      </w:pPr>
      <w:r>
        <w:rPr>
          <w:b w:val="0"/>
          <w:color w:val="000000"/>
          <w:szCs w:val="28"/>
          <w:lang w:val="sv-SE"/>
        </w:rPr>
        <w:lastRenderedPageBreak/>
        <w:t xml:space="preserve">- </w:t>
      </w:r>
      <w:r w:rsidR="007D51D9">
        <w:rPr>
          <w:b w:val="0"/>
          <w:color w:val="000000"/>
          <w:szCs w:val="28"/>
          <w:lang w:val="sv-SE"/>
        </w:rPr>
        <w:t>Phục lục 8</w:t>
      </w:r>
      <w:r w:rsidR="007D51D9" w:rsidRPr="007D51D9">
        <w:rPr>
          <w:b w:val="0"/>
          <w:color w:val="000000"/>
          <w:szCs w:val="28"/>
          <w:lang w:val="sv-SE"/>
        </w:rPr>
        <w:t xml:space="preserve">: </w:t>
      </w:r>
      <w:r w:rsidR="000F51E2">
        <w:rPr>
          <w:b w:val="0"/>
          <w:color w:val="000000"/>
          <w:szCs w:val="28"/>
          <w:lang w:val="sv-SE"/>
        </w:rPr>
        <w:t>Các loại sơ đồ đã được công bố trong tập T</w:t>
      </w:r>
      <w:r w:rsidR="00D8084C">
        <w:rPr>
          <w:b w:val="0"/>
          <w:color w:val="000000"/>
          <w:szCs w:val="28"/>
          <w:lang w:val="sv-SE"/>
        </w:rPr>
        <w:t>hông báo tin tức hàng không (DAP</w:t>
      </w:r>
      <w:r w:rsidR="000F51E2">
        <w:rPr>
          <w:b w:val="0"/>
          <w:color w:val="000000"/>
          <w:szCs w:val="28"/>
          <w:lang w:val="sv-SE"/>
        </w:rPr>
        <w:t xml:space="preserve"> Việt Nam):</w:t>
      </w:r>
    </w:p>
    <w:p w:rsidR="000F51E2" w:rsidRDefault="000F51E2" w:rsidP="00491157">
      <w:pPr>
        <w:pStyle w:val="BodyText"/>
        <w:spacing w:before="60" w:after="60"/>
        <w:ind w:firstLine="710"/>
        <w:outlineLvl w:val="1"/>
        <w:rPr>
          <w:b w:val="0"/>
          <w:color w:val="000000"/>
          <w:szCs w:val="28"/>
          <w:lang w:val="sv-SE"/>
        </w:rPr>
      </w:pPr>
      <w:bookmarkStart w:id="101" w:name="_Toc489393981"/>
      <w:bookmarkStart w:id="102" w:name="_Toc489393977"/>
      <w:bookmarkStart w:id="103" w:name="_Toc489393980"/>
      <w:r>
        <w:rPr>
          <w:b w:val="0"/>
          <w:color w:val="000000"/>
          <w:szCs w:val="28"/>
          <w:lang w:val="sv-SE"/>
        </w:rPr>
        <w:t>+</w:t>
      </w:r>
      <w:r w:rsidRPr="00763C07">
        <w:rPr>
          <w:b w:val="0"/>
          <w:color w:val="000000"/>
          <w:szCs w:val="28"/>
          <w:lang w:val="sv-SE"/>
        </w:rPr>
        <w:t xml:space="preserve"> Sơ đồ sân bay;</w:t>
      </w:r>
      <w:r w:rsidRPr="00FE746F">
        <w:rPr>
          <w:b w:val="0"/>
          <w:color w:val="000000"/>
          <w:szCs w:val="28"/>
          <w:lang w:val="sv-SE"/>
        </w:rPr>
        <w:t xml:space="preserve"> </w:t>
      </w:r>
      <w:bookmarkEnd w:id="103"/>
    </w:p>
    <w:bookmarkEnd w:id="102"/>
    <w:p w:rsidR="000F51E2" w:rsidRDefault="000F51E2" w:rsidP="00491157">
      <w:pPr>
        <w:pStyle w:val="BodyText"/>
        <w:spacing w:before="60" w:after="60"/>
        <w:ind w:firstLine="710"/>
        <w:outlineLvl w:val="1"/>
        <w:rPr>
          <w:b w:val="0"/>
          <w:color w:val="000000"/>
          <w:szCs w:val="28"/>
          <w:lang w:val="sv-SE"/>
        </w:rPr>
      </w:pPr>
      <w:r>
        <w:rPr>
          <w:b w:val="0"/>
          <w:color w:val="000000"/>
          <w:szCs w:val="28"/>
          <w:lang w:val="sv-SE"/>
        </w:rPr>
        <w:t>+</w:t>
      </w:r>
      <w:r w:rsidRPr="003C017D">
        <w:rPr>
          <w:b w:val="0"/>
          <w:color w:val="000000"/>
          <w:szCs w:val="28"/>
          <w:lang w:val="sv-SE"/>
        </w:rPr>
        <w:t xml:space="preserve"> Sơ đồ hướng dẫn di chuyển mặt đất;</w:t>
      </w:r>
      <w:r>
        <w:rPr>
          <w:b w:val="0"/>
          <w:color w:val="000000"/>
          <w:szCs w:val="28"/>
          <w:lang w:val="sv-SE"/>
        </w:rPr>
        <w:t xml:space="preserve">  </w:t>
      </w:r>
    </w:p>
    <w:p w:rsidR="000F51E2" w:rsidRDefault="000F51E2" w:rsidP="00491157">
      <w:pPr>
        <w:pStyle w:val="BodyText"/>
        <w:spacing w:before="60" w:after="60"/>
        <w:ind w:firstLine="710"/>
        <w:outlineLvl w:val="1"/>
        <w:rPr>
          <w:b w:val="0"/>
          <w:color w:val="000000"/>
          <w:szCs w:val="28"/>
          <w:lang w:val="sv-SE"/>
        </w:rPr>
      </w:pPr>
      <w:bookmarkStart w:id="104" w:name="_Toc489393983"/>
      <w:bookmarkEnd w:id="101"/>
      <w:r>
        <w:rPr>
          <w:b w:val="0"/>
          <w:szCs w:val="28"/>
          <w:lang w:val="sv-SE"/>
        </w:rPr>
        <w:t>+</w:t>
      </w:r>
      <w:r w:rsidRPr="0016252F">
        <w:rPr>
          <w:b w:val="0"/>
          <w:szCs w:val="28"/>
          <w:lang w:val="sv-SE"/>
        </w:rPr>
        <w:t xml:space="preserve"> Sơ đồ phương thức khởi hành tiêu chuẩn sử dụng thiết bị (SID);</w:t>
      </w:r>
      <w:bookmarkEnd w:id="104"/>
      <w:r>
        <w:rPr>
          <w:b w:val="0"/>
          <w:szCs w:val="28"/>
          <w:lang w:val="sv-SE"/>
        </w:rPr>
        <w:t xml:space="preserve"> </w:t>
      </w:r>
    </w:p>
    <w:p w:rsidR="000F51E2" w:rsidRDefault="000F51E2" w:rsidP="00491157">
      <w:pPr>
        <w:pStyle w:val="BodyText"/>
        <w:spacing w:before="60" w:after="60"/>
        <w:ind w:firstLine="710"/>
        <w:outlineLvl w:val="1"/>
        <w:rPr>
          <w:b w:val="0"/>
          <w:color w:val="000000"/>
          <w:szCs w:val="28"/>
          <w:lang w:val="sv-SE"/>
        </w:rPr>
      </w:pPr>
      <w:bookmarkStart w:id="105" w:name="_Toc489393984"/>
      <w:r>
        <w:rPr>
          <w:b w:val="0"/>
          <w:szCs w:val="28"/>
          <w:lang w:val="sv-SE"/>
        </w:rPr>
        <w:t>+</w:t>
      </w:r>
      <w:r w:rsidRPr="0016252F">
        <w:rPr>
          <w:b w:val="0"/>
          <w:szCs w:val="28"/>
          <w:lang w:val="sv-SE"/>
        </w:rPr>
        <w:t xml:space="preserve"> Sơ đồ khu vực tiếp cận;</w:t>
      </w:r>
      <w:bookmarkEnd w:id="105"/>
      <w:r>
        <w:rPr>
          <w:b w:val="0"/>
          <w:szCs w:val="28"/>
          <w:lang w:val="sv-SE"/>
        </w:rPr>
        <w:t xml:space="preserve"> </w:t>
      </w:r>
    </w:p>
    <w:p w:rsidR="000F51E2" w:rsidRDefault="000F51E2" w:rsidP="00491157">
      <w:pPr>
        <w:pStyle w:val="BodyText"/>
        <w:spacing w:before="60" w:after="60"/>
        <w:ind w:firstLine="710"/>
        <w:outlineLvl w:val="1"/>
        <w:rPr>
          <w:b w:val="0"/>
          <w:color w:val="000000"/>
          <w:szCs w:val="28"/>
          <w:lang w:val="sv-SE"/>
        </w:rPr>
      </w:pPr>
      <w:bookmarkStart w:id="106" w:name="_Toc489393986"/>
      <w:r>
        <w:rPr>
          <w:b w:val="0"/>
          <w:szCs w:val="28"/>
          <w:lang w:val="sv-SE"/>
        </w:rPr>
        <w:t>+</w:t>
      </w:r>
      <w:r w:rsidRPr="0016252F">
        <w:rPr>
          <w:b w:val="0"/>
          <w:szCs w:val="28"/>
          <w:lang w:val="sv-SE"/>
        </w:rPr>
        <w:t xml:space="preserve"> Sơ đồ phương thức tiếp cận sử dụng thiết bị;</w:t>
      </w:r>
      <w:bookmarkEnd w:id="106"/>
    </w:p>
    <w:p w:rsidR="000F51E2" w:rsidRDefault="000F51E2" w:rsidP="00491157">
      <w:pPr>
        <w:pStyle w:val="BodyText"/>
        <w:tabs>
          <w:tab w:val="left" w:pos="1134"/>
          <w:tab w:val="left" w:pos="5704"/>
        </w:tabs>
        <w:spacing w:before="60" w:after="60"/>
        <w:ind w:firstLine="710"/>
        <w:outlineLvl w:val="1"/>
        <w:rPr>
          <w:b w:val="0"/>
          <w:szCs w:val="28"/>
          <w:lang w:val="sv-SE"/>
        </w:rPr>
      </w:pPr>
      <w:bookmarkStart w:id="107" w:name="_Toc489393987"/>
      <w:r>
        <w:rPr>
          <w:b w:val="0"/>
          <w:szCs w:val="28"/>
          <w:lang w:val="sv-SE"/>
        </w:rPr>
        <w:t>+</w:t>
      </w:r>
      <w:r w:rsidRPr="0016252F">
        <w:rPr>
          <w:b w:val="0"/>
          <w:szCs w:val="28"/>
          <w:lang w:val="sv-SE"/>
        </w:rPr>
        <w:t xml:space="preserve"> Sơ đồ phương thức tiếp cận bằng mắt</w:t>
      </w:r>
      <w:bookmarkEnd w:id="107"/>
      <w:r>
        <w:rPr>
          <w:b w:val="0"/>
          <w:szCs w:val="28"/>
          <w:lang w:val="sv-SE"/>
        </w:rPr>
        <w:t>.</w:t>
      </w:r>
      <w:r>
        <w:rPr>
          <w:b w:val="0"/>
          <w:szCs w:val="28"/>
          <w:lang w:val="sv-SE"/>
        </w:rPr>
        <w:tab/>
      </w:r>
    </w:p>
    <w:p w:rsidR="004932A6" w:rsidRDefault="004932A6" w:rsidP="00491157">
      <w:pPr>
        <w:pStyle w:val="BodyText"/>
        <w:tabs>
          <w:tab w:val="left" w:pos="1134"/>
          <w:tab w:val="left" w:pos="5704"/>
        </w:tabs>
        <w:spacing w:before="60" w:after="60"/>
        <w:ind w:firstLine="710"/>
        <w:outlineLvl w:val="1"/>
        <w:rPr>
          <w:b w:val="0"/>
          <w:szCs w:val="28"/>
          <w:lang w:val="sv-SE"/>
        </w:rPr>
      </w:pPr>
      <w:r>
        <w:rPr>
          <w:b w:val="0"/>
          <w:szCs w:val="28"/>
          <w:lang w:val="sv-SE"/>
        </w:rPr>
        <w:t>+ Sơ đồ phương thức khởi hành bằng mắt</w:t>
      </w:r>
    </w:p>
    <w:p w:rsidR="00E4479A" w:rsidRPr="007D5026" w:rsidRDefault="003F3284" w:rsidP="00491157">
      <w:pPr>
        <w:pStyle w:val="Heading2"/>
        <w:numPr>
          <w:ilvl w:val="0"/>
          <w:numId w:val="0"/>
        </w:numPr>
        <w:ind w:firstLine="709"/>
      </w:pPr>
      <w:bookmarkStart w:id="108" w:name="_Toc480451361"/>
      <w:bookmarkStart w:id="109" w:name="_Toc482434589"/>
      <w:r>
        <w:t xml:space="preserve">9. </w:t>
      </w:r>
      <w:r w:rsidR="00E4479A" w:rsidRPr="007D5026">
        <w:t>Các chi t</w:t>
      </w:r>
      <w:r w:rsidR="00020080" w:rsidRPr="007D5026">
        <w:t>i</w:t>
      </w:r>
      <w:r w:rsidR="00E4479A" w:rsidRPr="007D5026">
        <w:t>ết quyền sử dụng đất Cảng hàng không</w:t>
      </w:r>
      <w:bookmarkEnd w:id="108"/>
      <w:bookmarkEnd w:id="109"/>
      <w:r w:rsidR="002C1D48">
        <w:t xml:space="preserve"> Côn Đảo</w:t>
      </w:r>
    </w:p>
    <w:p w:rsidR="00F1311B" w:rsidRPr="00F1311B" w:rsidRDefault="003F3284" w:rsidP="00491157">
      <w:pPr>
        <w:spacing w:before="120" w:after="120"/>
        <w:ind w:firstLine="709"/>
      </w:pPr>
      <w:r>
        <w:t xml:space="preserve">- </w:t>
      </w:r>
      <w:r w:rsidR="00F1311B" w:rsidRPr="00F1311B">
        <w:t>Tổng diện tích đất của Cảng hàng không Côn Đảo: 111,2 ha</w:t>
      </w:r>
    </w:p>
    <w:p w:rsidR="00F1311B" w:rsidRPr="00F1311B" w:rsidRDefault="003F3284" w:rsidP="00491157">
      <w:pPr>
        <w:spacing w:before="120" w:after="120"/>
        <w:ind w:firstLine="709"/>
      </w:pPr>
      <w:r>
        <w:t xml:space="preserve">- </w:t>
      </w:r>
      <w:r w:rsidR="00F1311B" w:rsidRPr="00F1311B">
        <w:t xml:space="preserve">Diện tích đất do quân sự quản lý: </w:t>
      </w:r>
      <w:r w:rsidR="00F1311B" w:rsidRPr="00863BAF">
        <w:rPr>
          <w:color w:val="FF0000"/>
        </w:rPr>
        <w:t>4,58 ha</w:t>
      </w:r>
    </w:p>
    <w:p w:rsidR="00F1311B" w:rsidRPr="00863BAF" w:rsidRDefault="003F3284" w:rsidP="00491157">
      <w:pPr>
        <w:spacing w:before="120" w:after="120"/>
        <w:ind w:firstLine="709"/>
        <w:rPr>
          <w:color w:val="FF0000"/>
        </w:rPr>
      </w:pPr>
      <w:r>
        <w:t xml:space="preserve">- </w:t>
      </w:r>
      <w:r w:rsidR="00F1311B" w:rsidRPr="00F1311B">
        <w:t xml:space="preserve">Diện tích đất do hàng không dân dụng quản lý: </w:t>
      </w:r>
      <w:r w:rsidR="00F1311B" w:rsidRPr="00863BAF">
        <w:rPr>
          <w:color w:val="FF0000"/>
        </w:rPr>
        <w:t>12,58 ha</w:t>
      </w:r>
    </w:p>
    <w:p w:rsidR="00F1311B" w:rsidRPr="00F1311B" w:rsidRDefault="003F3284" w:rsidP="00491157">
      <w:pPr>
        <w:spacing w:before="120" w:after="120"/>
        <w:ind w:firstLine="709"/>
      </w:pPr>
      <w:r>
        <w:t xml:space="preserve">- </w:t>
      </w:r>
      <w:r w:rsidR="00F1311B" w:rsidRPr="00F1311B">
        <w:t>Diện tích đất dùng chung: 93,96 ha</w:t>
      </w:r>
    </w:p>
    <w:p w:rsidR="00F1311B" w:rsidRPr="008C2602" w:rsidRDefault="003F3284" w:rsidP="00491157">
      <w:pPr>
        <w:spacing w:before="120" w:after="120"/>
        <w:ind w:firstLine="709"/>
      </w:pPr>
      <w:r>
        <w:t xml:space="preserve">- </w:t>
      </w:r>
      <w:r w:rsidR="00F1311B" w:rsidRPr="008C2602">
        <w:t>Các diện tích đất sử dụn</w:t>
      </w:r>
      <w:r w:rsidR="008C2602">
        <w:t>g hiện hữu cho các khu chức năng</w:t>
      </w:r>
      <w:r w:rsidR="00F1311B" w:rsidRPr="008C2602">
        <w:t>:</w:t>
      </w:r>
    </w:p>
    <w:p w:rsidR="00F1311B" w:rsidRPr="008C2602" w:rsidRDefault="003F3284" w:rsidP="00491157">
      <w:pPr>
        <w:spacing w:before="100" w:after="100"/>
        <w:ind w:firstLine="851"/>
      </w:pPr>
      <w:r>
        <w:t xml:space="preserve">+ </w:t>
      </w:r>
      <w:r w:rsidR="00F1311B" w:rsidRPr="008C2602">
        <w:t>Nhà làm việc:</w:t>
      </w:r>
      <w:r w:rsidR="00F1311B" w:rsidRPr="008C2602">
        <w:tab/>
      </w:r>
      <w:r w:rsidR="00F1311B" w:rsidRPr="008C2602">
        <w:tab/>
      </w:r>
      <w:r w:rsidR="00F1311B" w:rsidRPr="008C2602">
        <w:tab/>
        <w:t xml:space="preserve">                510 m</w:t>
      </w:r>
      <w:r w:rsidR="00F1311B" w:rsidRPr="008C2602">
        <w:rPr>
          <w:vertAlign w:val="superscript"/>
        </w:rPr>
        <w:t>2</w:t>
      </w:r>
    </w:p>
    <w:p w:rsidR="00F1311B" w:rsidRPr="008C2602" w:rsidRDefault="003F3284" w:rsidP="00491157">
      <w:pPr>
        <w:spacing w:before="100" w:after="100"/>
        <w:ind w:firstLine="851"/>
      </w:pPr>
      <w:r>
        <w:t xml:space="preserve">+ </w:t>
      </w:r>
      <w:r w:rsidR="00F1311B" w:rsidRPr="008C2602">
        <w:t>Nhà ga:</w:t>
      </w:r>
      <w:r w:rsidR="00F1311B" w:rsidRPr="008C2602">
        <w:tab/>
      </w:r>
      <w:r w:rsidR="00F1311B" w:rsidRPr="008C2602">
        <w:tab/>
      </w:r>
      <w:r w:rsidR="00F1311B" w:rsidRPr="008C2602">
        <w:tab/>
      </w:r>
      <w:r w:rsidR="00F1311B" w:rsidRPr="008C2602">
        <w:tab/>
        <w:t xml:space="preserve">              1.896 m</w:t>
      </w:r>
      <w:r w:rsidR="00F1311B" w:rsidRPr="008C2602">
        <w:rPr>
          <w:vertAlign w:val="superscript"/>
        </w:rPr>
        <w:t>2</w:t>
      </w:r>
    </w:p>
    <w:p w:rsidR="00F1311B" w:rsidRPr="008C2602" w:rsidRDefault="003F3284" w:rsidP="00491157">
      <w:pPr>
        <w:spacing w:before="100" w:after="100"/>
        <w:ind w:firstLine="851"/>
      </w:pPr>
      <w:r>
        <w:t xml:space="preserve">+ </w:t>
      </w:r>
      <w:r w:rsidR="00F1311B" w:rsidRPr="008C2602">
        <w:t>Nhà xe (nhà ga cũ):</w:t>
      </w:r>
      <w:r w:rsidR="00F1311B" w:rsidRPr="008C2602">
        <w:tab/>
      </w:r>
      <w:r w:rsidR="00F1311B" w:rsidRPr="008C2602">
        <w:tab/>
      </w:r>
      <w:r w:rsidR="00F1311B" w:rsidRPr="008C2602">
        <w:tab/>
        <w:t xml:space="preserve">         576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Nhà máy phát điện:</w:t>
      </w:r>
      <w:r w:rsidR="00F1311B" w:rsidRPr="008C2602">
        <w:tab/>
      </w:r>
      <w:r w:rsidR="00F1311B" w:rsidRPr="008C2602">
        <w:tab/>
      </w:r>
      <w:r w:rsidR="00F1311B" w:rsidRPr="008C2602">
        <w:tab/>
        <w:t xml:space="preserve">           56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Kho hàng hóa:</w:t>
      </w:r>
      <w:r w:rsidR="00F1311B" w:rsidRPr="008C2602">
        <w:tab/>
      </w:r>
      <w:r w:rsidR="00F1311B" w:rsidRPr="008C2602">
        <w:tab/>
      </w:r>
      <w:r w:rsidR="00F1311B" w:rsidRPr="008C2602">
        <w:tab/>
        <w:t xml:space="preserve">                  53 m</w:t>
      </w:r>
      <w:r w:rsidR="00F1311B" w:rsidRPr="008C2602">
        <w:rPr>
          <w:vertAlign w:val="superscript"/>
        </w:rPr>
        <w:t>2</w:t>
      </w:r>
    </w:p>
    <w:p w:rsidR="00F1311B" w:rsidRPr="008C2602" w:rsidRDefault="003F3284" w:rsidP="00491157">
      <w:pPr>
        <w:spacing w:before="100" w:after="100"/>
        <w:ind w:firstLine="851"/>
      </w:pPr>
      <w:r>
        <w:t xml:space="preserve">+ Sân </w:t>
      </w:r>
      <w:r w:rsidRPr="00863BAF">
        <w:rPr>
          <w:color w:val="FF0000"/>
        </w:rPr>
        <w:t>đ</w:t>
      </w:r>
      <w:r w:rsidR="00863BAF" w:rsidRPr="00863BAF">
        <w:rPr>
          <w:color w:val="FF0000"/>
        </w:rPr>
        <w:t>ỗ</w:t>
      </w:r>
      <w:r>
        <w:t xml:space="preserve"> ô tô:</w:t>
      </w:r>
      <w:r>
        <w:tab/>
      </w:r>
      <w:r>
        <w:tab/>
      </w:r>
      <w:r>
        <w:tab/>
      </w:r>
      <w:r>
        <w:tab/>
        <w:t xml:space="preserve">      </w:t>
      </w:r>
      <w:r w:rsidR="00F1311B" w:rsidRPr="008C2602">
        <w:t>8.210 m</w:t>
      </w:r>
      <w:r w:rsidR="00F1311B" w:rsidRPr="008C2602">
        <w:rPr>
          <w:vertAlign w:val="superscript"/>
        </w:rPr>
        <w:t>2</w:t>
      </w:r>
    </w:p>
    <w:p w:rsidR="00F1311B" w:rsidRPr="008C2602" w:rsidRDefault="003F3284" w:rsidP="00491157">
      <w:pPr>
        <w:spacing w:before="100" w:after="100"/>
        <w:ind w:firstLine="851"/>
      </w:pPr>
      <w:r>
        <w:t xml:space="preserve">+ Sân </w:t>
      </w:r>
      <w:r w:rsidRPr="00863BAF">
        <w:rPr>
          <w:color w:val="FF0000"/>
        </w:rPr>
        <w:t>đ</w:t>
      </w:r>
      <w:r w:rsidR="00863BAF" w:rsidRPr="00863BAF">
        <w:rPr>
          <w:color w:val="FF0000"/>
        </w:rPr>
        <w:t>ỗ</w:t>
      </w:r>
      <w:r>
        <w:t xml:space="preserve"> máy bay:</w:t>
      </w:r>
      <w:r>
        <w:tab/>
      </w:r>
      <w:r>
        <w:tab/>
      </w:r>
      <w:r>
        <w:tab/>
        <w:t xml:space="preserve">    </w:t>
      </w:r>
      <w:r w:rsidR="00F1311B" w:rsidRPr="008C2602">
        <w:t>17.640 m</w:t>
      </w:r>
      <w:r w:rsidR="00F1311B" w:rsidRPr="008C2602">
        <w:rPr>
          <w:vertAlign w:val="superscript"/>
        </w:rPr>
        <w:t>2</w:t>
      </w:r>
    </w:p>
    <w:p w:rsidR="00F1311B" w:rsidRPr="008C2602" w:rsidRDefault="003F3284" w:rsidP="00491157">
      <w:pPr>
        <w:spacing w:before="100" w:after="100"/>
        <w:ind w:firstLine="851"/>
      </w:pPr>
      <w:r>
        <w:t>+ Đường CHC:</w:t>
      </w:r>
      <w:r>
        <w:tab/>
      </w:r>
      <w:r>
        <w:tab/>
      </w:r>
      <w:r>
        <w:tab/>
      </w:r>
      <w:r>
        <w:tab/>
        <w:t xml:space="preserve">    </w:t>
      </w:r>
      <w:r w:rsidR="00F1311B" w:rsidRPr="008C2602">
        <w:t>54.900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Lề bảo hiểm đường CHC:</w:t>
      </w:r>
      <w:r w:rsidR="00F1311B" w:rsidRPr="008C2602">
        <w:tab/>
      </w:r>
      <w:r w:rsidR="00F1311B" w:rsidRPr="008C2602">
        <w:tab/>
        <w:t>9.150 m</w:t>
      </w:r>
      <w:r w:rsidR="00F1311B" w:rsidRPr="008C2602">
        <w:rPr>
          <w:vertAlign w:val="superscript"/>
        </w:rPr>
        <w:t>2</w:t>
      </w:r>
    </w:p>
    <w:p w:rsidR="00F1311B" w:rsidRPr="008C2602" w:rsidRDefault="003F3284" w:rsidP="00491157">
      <w:pPr>
        <w:spacing w:before="100" w:after="100"/>
        <w:ind w:firstLine="851"/>
      </w:pPr>
      <w:r>
        <w:t xml:space="preserve">+ </w:t>
      </w:r>
      <w:r w:rsidR="00F1311B" w:rsidRPr="008C2602">
        <w:t>Bảo hiểm sườn:</w:t>
      </w:r>
      <w:r w:rsidR="00F1311B" w:rsidRPr="008C2602">
        <w:tab/>
      </w:r>
      <w:r w:rsidR="00F1311B" w:rsidRPr="008C2602">
        <w:tab/>
      </w:r>
      <w:r w:rsidR="00F1311B" w:rsidRPr="008C2602">
        <w:tab/>
        <w:t xml:space="preserve">      96.990 m</w:t>
      </w:r>
      <w:r w:rsidR="00F1311B" w:rsidRPr="008C2602">
        <w:rPr>
          <w:vertAlign w:val="superscript"/>
        </w:rPr>
        <w:t>2</w:t>
      </w:r>
    </w:p>
    <w:p w:rsidR="00F1311B" w:rsidRPr="008C2602" w:rsidRDefault="003F3284" w:rsidP="00491157">
      <w:pPr>
        <w:spacing w:before="100" w:after="100"/>
        <w:ind w:firstLine="851"/>
      </w:pPr>
      <w:r>
        <w:t xml:space="preserve">+ </w:t>
      </w:r>
      <w:r w:rsidR="00F1311B" w:rsidRPr="008C2602">
        <w:t>Bảo hiểm đầu:</w:t>
      </w:r>
      <w:r w:rsidR="00F1311B" w:rsidRPr="008C2602">
        <w:tab/>
      </w:r>
      <w:r w:rsidR="00F1311B" w:rsidRPr="008C2602">
        <w:tab/>
      </w:r>
      <w:r w:rsidR="00F1311B" w:rsidRPr="008C2602">
        <w:tab/>
        <w:t xml:space="preserve">             14.940 m</w:t>
      </w:r>
      <w:r w:rsidR="00F1311B" w:rsidRPr="008C2602">
        <w:rPr>
          <w:vertAlign w:val="superscript"/>
        </w:rPr>
        <w:t>2</w:t>
      </w:r>
    </w:p>
    <w:p w:rsidR="00F1311B" w:rsidRPr="008C2602" w:rsidRDefault="003F3284" w:rsidP="00491157">
      <w:pPr>
        <w:spacing w:before="100" w:after="100"/>
        <w:ind w:firstLine="851"/>
      </w:pPr>
      <w:r>
        <w:t xml:space="preserve">+ </w:t>
      </w:r>
      <w:r w:rsidR="00F1311B" w:rsidRPr="008C2602">
        <w:t>Đường lăn E2:</w:t>
      </w:r>
      <w:r w:rsidR="00F1311B" w:rsidRPr="008C2602">
        <w:tab/>
      </w:r>
      <w:r w:rsidR="00F1311B" w:rsidRPr="008C2602">
        <w:tab/>
      </w:r>
      <w:r w:rsidR="00F1311B" w:rsidRPr="008C2602">
        <w:tab/>
        <w:t xml:space="preserve">            </w:t>
      </w:r>
      <w:r>
        <w:t xml:space="preserve">   </w:t>
      </w:r>
      <w:r w:rsidR="00F1311B" w:rsidRPr="008C2602">
        <w:t>1.200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Lề bảo hiểm đường lăn E2:</w:t>
      </w:r>
      <w:r w:rsidR="00F1311B" w:rsidRPr="008C2602">
        <w:tab/>
        <w:t xml:space="preserve">        </w:t>
      </w:r>
      <w:r>
        <w:t xml:space="preserve">  </w:t>
      </w:r>
      <w:r w:rsidR="00F1311B" w:rsidRPr="008C2602">
        <w:t>400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Mương thoát nước:</w:t>
      </w:r>
      <w:r w:rsidR="00F1311B" w:rsidRPr="008C2602">
        <w:tab/>
      </w:r>
      <w:r w:rsidR="00F1311B" w:rsidRPr="008C2602">
        <w:tab/>
      </w:r>
      <w:r w:rsidR="00F1311B" w:rsidRPr="008C2602">
        <w:tab/>
        <w:t xml:space="preserve">     </w:t>
      </w:r>
      <w:r>
        <w:t xml:space="preserve"> </w:t>
      </w:r>
      <w:r w:rsidR="00F1311B" w:rsidRPr="008C2602">
        <w:t xml:space="preserve"> 2.400 m</w:t>
      </w:r>
      <w:r w:rsidR="00F1311B" w:rsidRPr="008C2602">
        <w:rPr>
          <w:vertAlign w:val="superscript"/>
        </w:rPr>
        <w:t>2</w:t>
      </w:r>
    </w:p>
    <w:p w:rsidR="00F1311B" w:rsidRPr="008C2602" w:rsidRDefault="003F3284" w:rsidP="00491157">
      <w:pPr>
        <w:spacing w:before="100" w:after="100"/>
        <w:ind w:firstLine="851"/>
        <w:rPr>
          <w:vertAlign w:val="superscript"/>
        </w:rPr>
      </w:pPr>
      <w:r>
        <w:t xml:space="preserve">+ </w:t>
      </w:r>
      <w:r w:rsidR="00F1311B" w:rsidRPr="008C2602">
        <w:t>Đài chỉ huy:</w:t>
      </w:r>
      <w:r w:rsidR="00F1311B" w:rsidRPr="008C2602">
        <w:tab/>
      </w:r>
      <w:r w:rsidR="00F1311B" w:rsidRPr="008C2602">
        <w:tab/>
      </w:r>
      <w:r w:rsidR="00F1311B" w:rsidRPr="008C2602">
        <w:tab/>
      </w:r>
      <w:r w:rsidR="00F1311B" w:rsidRPr="008C2602">
        <w:tab/>
        <w:t xml:space="preserve">    </w:t>
      </w:r>
      <w:r>
        <w:t xml:space="preserve">  </w:t>
      </w:r>
      <w:r w:rsidR="00F1311B" w:rsidRPr="008C2602">
        <w:t xml:space="preserve"> 2.400 m</w:t>
      </w:r>
      <w:r w:rsidR="00F1311B" w:rsidRPr="008C2602">
        <w:rPr>
          <w:vertAlign w:val="superscript"/>
        </w:rPr>
        <w:t>2</w:t>
      </w:r>
    </w:p>
    <w:p w:rsidR="008E3CB5" w:rsidRPr="00B51D3F" w:rsidRDefault="008E3CB5" w:rsidP="00491157">
      <w:pPr>
        <w:tabs>
          <w:tab w:val="left" w:pos="720"/>
        </w:tabs>
        <w:spacing w:line="276" w:lineRule="auto"/>
        <w:ind w:left="714"/>
        <w:rPr>
          <w:lang w:val="es-ES_tradnl"/>
        </w:rPr>
      </w:pPr>
    </w:p>
    <w:p w:rsidR="008E3CB5" w:rsidRPr="002A3B25" w:rsidRDefault="008E3CB5" w:rsidP="00491157">
      <w:pPr>
        <w:tabs>
          <w:tab w:val="left" w:pos="720"/>
        </w:tabs>
        <w:spacing w:line="276" w:lineRule="auto"/>
        <w:sectPr w:rsidR="008E3CB5" w:rsidRPr="002A3B25" w:rsidSect="007925F3">
          <w:headerReference w:type="default" r:id="rId21"/>
          <w:pgSz w:w="11907" w:h="16840" w:code="9"/>
          <w:pgMar w:top="844" w:right="1134" w:bottom="1134" w:left="1701" w:header="454" w:footer="0" w:gutter="0"/>
          <w:cols w:space="720"/>
          <w:docGrid w:linePitch="381"/>
        </w:sectPr>
      </w:pPr>
    </w:p>
    <w:p w:rsidR="006745ED" w:rsidRPr="003B3EB7" w:rsidRDefault="005B5682" w:rsidP="00491157">
      <w:pPr>
        <w:pStyle w:val="Heading1"/>
        <w:rPr>
          <w:lang w:val="es-ES_tradnl"/>
        </w:rPr>
      </w:pPr>
      <w:bookmarkStart w:id="110" w:name="_Toc475709888"/>
      <w:bookmarkStart w:id="111" w:name="_Toc480451362"/>
      <w:bookmarkStart w:id="112" w:name="_Toc482434590"/>
      <w:r>
        <w:rPr>
          <w:lang w:val="es-ES_tradnl"/>
        </w:rPr>
        <w:lastRenderedPageBreak/>
        <w:t>CHƯƠNG</w:t>
      </w:r>
      <w:r w:rsidR="006745ED" w:rsidRPr="003B3EB7">
        <w:rPr>
          <w:lang w:val="es-ES_tradnl"/>
        </w:rPr>
        <w:t xml:space="preserve"> III</w:t>
      </w:r>
      <w:bookmarkEnd w:id="110"/>
      <w:bookmarkEnd w:id="111"/>
      <w:bookmarkEnd w:id="112"/>
    </w:p>
    <w:p w:rsidR="00FF1D1A" w:rsidRDefault="006745ED" w:rsidP="00491157">
      <w:pPr>
        <w:pStyle w:val="Title"/>
        <w:rPr>
          <w:lang w:val="es-ES_tradnl"/>
        </w:rPr>
      </w:pPr>
      <w:bookmarkStart w:id="113" w:name="_Toc475709889"/>
      <w:r w:rsidRPr="003B3EB7">
        <w:rPr>
          <w:lang w:val="es-ES_tradnl"/>
        </w:rPr>
        <w:t xml:space="preserve">CÁC THÔNG TIN CHI TIẾT </w:t>
      </w:r>
      <w:bookmarkEnd w:id="113"/>
      <w:r w:rsidR="00D56764">
        <w:rPr>
          <w:lang w:val="es-ES_tradnl"/>
        </w:rPr>
        <w:t>VỀ SÂN BAY</w:t>
      </w:r>
    </w:p>
    <w:p w:rsidR="00B46733" w:rsidRDefault="00B46733" w:rsidP="00491157">
      <w:pPr>
        <w:rPr>
          <w:lang w:val="es-ES_tradnl"/>
        </w:rPr>
      </w:pPr>
    </w:p>
    <w:p w:rsidR="008E3CB5" w:rsidRDefault="00AB36FD" w:rsidP="00491157">
      <w:pPr>
        <w:pStyle w:val="BodyText"/>
        <w:spacing w:before="60" w:after="60" w:line="276" w:lineRule="auto"/>
        <w:ind w:firstLine="709"/>
        <w:outlineLvl w:val="1"/>
        <w:rPr>
          <w:szCs w:val="28"/>
          <w:lang w:val="es-ES_tradnl"/>
        </w:rPr>
      </w:pPr>
      <w:bookmarkStart w:id="114" w:name="_Toc441002312"/>
      <w:bookmarkStart w:id="115" w:name="_Toc480451363"/>
      <w:bookmarkStart w:id="116" w:name="_Toc482434591"/>
      <w:r>
        <w:rPr>
          <w:szCs w:val="28"/>
          <w:lang w:val="es-ES_tradnl"/>
        </w:rPr>
        <w:t xml:space="preserve">1. </w:t>
      </w:r>
      <w:r w:rsidR="008E3CB5" w:rsidRPr="000B0713">
        <w:rPr>
          <w:szCs w:val="28"/>
          <w:lang w:val="es-ES_tradnl"/>
        </w:rPr>
        <w:t>Đường cất hạ cánh</w:t>
      </w:r>
      <w:bookmarkEnd w:id="114"/>
      <w:bookmarkEnd w:id="115"/>
      <w:bookmarkEnd w:id="116"/>
    </w:p>
    <w:p w:rsidR="008E3CB5" w:rsidRPr="001E4EC7" w:rsidRDefault="00FC113C" w:rsidP="00491157">
      <w:pPr>
        <w:pStyle w:val="BodyText"/>
        <w:spacing w:before="60" w:after="60" w:line="276" w:lineRule="auto"/>
        <w:ind w:firstLine="709"/>
        <w:outlineLvl w:val="1"/>
        <w:rPr>
          <w:b w:val="0"/>
          <w:szCs w:val="28"/>
          <w:lang w:val="es-ES_tradnl"/>
        </w:rPr>
      </w:pPr>
      <w:bookmarkStart w:id="117" w:name="_Toc441002313"/>
      <w:bookmarkStart w:id="118" w:name="_Toc480451364"/>
      <w:bookmarkStart w:id="119" w:name="_Toc482434592"/>
      <w:r>
        <w:rPr>
          <w:b w:val="0"/>
          <w:szCs w:val="28"/>
          <w:lang w:val="es-ES_tradnl"/>
        </w:rPr>
        <w:tab/>
      </w:r>
      <w:r w:rsidR="00B720B2">
        <w:rPr>
          <w:b w:val="0"/>
          <w:szCs w:val="28"/>
          <w:lang w:val="es-ES_tradnl"/>
        </w:rPr>
        <w:t>Sân bay Côn Đảo</w:t>
      </w:r>
      <w:r w:rsidR="008E3CB5" w:rsidRPr="001E4EC7">
        <w:rPr>
          <w:b w:val="0"/>
          <w:szCs w:val="28"/>
          <w:lang w:val="es-ES_tradnl"/>
        </w:rPr>
        <w:t xml:space="preserve"> có 01 đường cất hạ cánh với các số liệu </w:t>
      </w:r>
      <w:r w:rsidR="00B95DEA">
        <w:rPr>
          <w:b w:val="0"/>
          <w:szCs w:val="28"/>
          <w:lang w:val="es-ES_tradnl"/>
        </w:rPr>
        <w:t xml:space="preserve">cụ thể </w:t>
      </w:r>
      <w:r w:rsidR="008E3CB5" w:rsidRPr="001E4EC7">
        <w:rPr>
          <w:b w:val="0"/>
          <w:szCs w:val="28"/>
          <w:lang w:val="es-ES_tradnl"/>
        </w:rPr>
        <w:t>sau:</w:t>
      </w:r>
      <w:bookmarkEnd w:id="117"/>
      <w:bookmarkEnd w:id="118"/>
      <w:bookmarkEnd w:id="119"/>
    </w:p>
    <w:p w:rsidR="008E3CB5" w:rsidRPr="001D7669" w:rsidRDefault="00AB36FD" w:rsidP="00491157">
      <w:pPr>
        <w:pStyle w:val="BodyText"/>
        <w:spacing w:before="60" w:after="60" w:line="276" w:lineRule="auto"/>
        <w:ind w:firstLine="709"/>
        <w:rPr>
          <w:b w:val="0"/>
          <w:szCs w:val="28"/>
        </w:rPr>
      </w:pPr>
      <w:r>
        <w:rPr>
          <w:b w:val="0"/>
          <w:szCs w:val="28"/>
          <w:lang w:val="en-US"/>
        </w:rPr>
        <w:t xml:space="preserve">1.1. </w:t>
      </w:r>
      <w:r w:rsidR="000913F6">
        <w:rPr>
          <w:b w:val="0"/>
          <w:szCs w:val="28"/>
          <w:lang w:val="en-US"/>
        </w:rPr>
        <w:t>Ký hiệu đường cất hạ cánh: 11/29</w:t>
      </w:r>
    </w:p>
    <w:p w:rsidR="008E3CB5" w:rsidRPr="001D7669" w:rsidRDefault="00AB36FD" w:rsidP="00491157">
      <w:pPr>
        <w:pStyle w:val="BodyText"/>
        <w:spacing w:before="60" w:after="60" w:line="276" w:lineRule="auto"/>
        <w:ind w:firstLine="709"/>
        <w:rPr>
          <w:b w:val="0"/>
          <w:szCs w:val="28"/>
        </w:rPr>
      </w:pPr>
      <w:r>
        <w:rPr>
          <w:b w:val="0"/>
          <w:szCs w:val="28"/>
          <w:lang w:val="en-US"/>
        </w:rPr>
        <w:t xml:space="preserve">1.2. </w:t>
      </w:r>
      <w:r w:rsidR="008E3CB5">
        <w:rPr>
          <w:b w:val="0"/>
          <w:szCs w:val="28"/>
        </w:rPr>
        <w:t xml:space="preserve">Hướng </w:t>
      </w:r>
      <w:r w:rsidR="008E3CB5">
        <w:rPr>
          <w:b w:val="0"/>
          <w:szCs w:val="28"/>
          <w:lang w:val="en-US"/>
        </w:rPr>
        <w:t>đường cất hạ cánh</w:t>
      </w:r>
      <w:r w:rsidR="008E3CB5" w:rsidRPr="001D7669">
        <w:rPr>
          <w:b w:val="0"/>
          <w:szCs w:val="28"/>
        </w:rPr>
        <w:t xml:space="preserve">: </w:t>
      </w:r>
      <w:r w:rsidR="008E3CB5" w:rsidRPr="00532689">
        <w:rPr>
          <w:b w:val="0"/>
          <w:bCs/>
          <w:color w:val="FF0000"/>
          <w:szCs w:val="28"/>
        </w:rPr>
        <w:t>1</w:t>
      </w:r>
      <w:r w:rsidR="000913F6" w:rsidRPr="00532689">
        <w:rPr>
          <w:b w:val="0"/>
          <w:bCs/>
          <w:color w:val="FF0000"/>
          <w:szCs w:val="28"/>
          <w:lang w:val="en-US"/>
        </w:rPr>
        <w:t>0</w:t>
      </w:r>
      <w:r w:rsidR="00863BAF" w:rsidRPr="00532689">
        <w:rPr>
          <w:b w:val="0"/>
          <w:bCs/>
          <w:color w:val="FF0000"/>
          <w:szCs w:val="28"/>
          <w:lang w:val="en-US"/>
        </w:rPr>
        <w:t>9</w:t>
      </w:r>
      <w:r w:rsidR="008E3CB5" w:rsidRPr="00532689">
        <w:rPr>
          <w:b w:val="0"/>
          <w:color w:val="FF0000"/>
          <w:szCs w:val="28"/>
          <w:vertAlign w:val="superscript"/>
        </w:rPr>
        <w:t>0</w:t>
      </w:r>
      <w:r w:rsidR="00863BAF" w:rsidRPr="00532689">
        <w:rPr>
          <w:b w:val="0"/>
          <w:color w:val="FF0000"/>
          <w:szCs w:val="28"/>
          <w:lang w:val="en-US"/>
        </w:rPr>
        <w:t>20’</w:t>
      </w:r>
      <w:r w:rsidR="00532689" w:rsidRPr="00532689">
        <w:rPr>
          <w:b w:val="0"/>
          <w:color w:val="FF0000"/>
          <w:szCs w:val="28"/>
          <w:lang w:val="en-US"/>
        </w:rPr>
        <w:t>21,12”</w:t>
      </w:r>
      <w:r w:rsidR="008E3CB5" w:rsidRPr="001D7669">
        <w:rPr>
          <w:b w:val="0"/>
          <w:szCs w:val="28"/>
          <w:vertAlign w:val="superscript"/>
        </w:rPr>
        <w:t xml:space="preserve"> </w:t>
      </w:r>
      <w:r w:rsidR="008E3CB5" w:rsidRPr="001D7669">
        <w:rPr>
          <w:b w:val="0"/>
          <w:bCs/>
          <w:szCs w:val="28"/>
        </w:rPr>
        <w:t xml:space="preserve">- </w:t>
      </w:r>
      <w:r w:rsidR="00532689" w:rsidRPr="00532689">
        <w:rPr>
          <w:b w:val="0"/>
          <w:bCs/>
          <w:color w:val="FF0000"/>
          <w:szCs w:val="28"/>
          <w:lang w:val="en-US"/>
        </w:rPr>
        <w:t>289</w:t>
      </w:r>
      <w:r w:rsidR="008E3CB5" w:rsidRPr="00532689">
        <w:rPr>
          <w:b w:val="0"/>
          <w:color w:val="FF0000"/>
          <w:szCs w:val="28"/>
          <w:vertAlign w:val="superscript"/>
        </w:rPr>
        <w:t>0</w:t>
      </w:r>
      <w:r w:rsidR="00532689" w:rsidRPr="00532689">
        <w:rPr>
          <w:b w:val="0"/>
          <w:color w:val="FF0000"/>
          <w:szCs w:val="28"/>
          <w:lang w:val="en-US"/>
        </w:rPr>
        <w:t>20’21,12”</w:t>
      </w:r>
      <w:r w:rsidR="008E3CB5" w:rsidRPr="00532689">
        <w:rPr>
          <w:b w:val="0"/>
          <w:color w:val="FF0000"/>
          <w:szCs w:val="28"/>
          <w:vertAlign w:val="superscript"/>
        </w:rPr>
        <w:softHyphen/>
      </w:r>
      <w:r w:rsidR="008E3CB5" w:rsidRPr="00532689">
        <w:rPr>
          <w:b w:val="0"/>
          <w:color w:val="FF0000"/>
          <w:szCs w:val="28"/>
          <w:vertAlign w:val="superscript"/>
        </w:rPr>
        <w:softHyphen/>
      </w:r>
      <w:r w:rsidR="008E3CB5" w:rsidRPr="00532689">
        <w:rPr>
          <w:b w:val="0"/>
          <w:color w:val="FF0000"/>
          <w:szCs w:val="28"/>
          <w:vertAlign w:val="superscript"/>
        </w:rPr>
        <w:softHyphen/>
      </w:r>
    </w:p>
    <w:p w:rsidR="008E3CB5" w:rsidRPr="00EC3C17" w:rsidRDefault="00AB36FD" w:rsidP="00491157">
      <w:pPr>
        <w:pStyle w:val="BodyText"/>
        <w:spacing w:before="60" w:after="60" w:line="276" w:lineRule="auto"/>
        <w:ind w:firstLine="709"/>
        <w:rPr>
          <w:b w:val="0"/>
          <w:color w:val="FF0000"/>
          <w:szCs w:val="28"/>
        </w:rPr>
      </w:pPr>
      <w:r>
        <w:rPr>
          <w:b w:val="0"/>
          <w:szCs w:val="28"/>
          <w:lang w:val="en-US"/>
        </w:rPr>
        <w:t xml:space="preserve">1.3. </w:t>
      </w:r>
      <w:r w:rsidR="008E3CB5" w:rsidRPr="001D7669">
        <w:rPr>
          <w:b w:val="0"/>
          <w:szCs w:val="28"/>
        </w:rPr>
        <w:t xml:space="preserve">Độ lệch từ: </w:t>
      </w:r>
      <w:r w:rsidR="00EC3C17" w:rsidRPr="00EC3C17">
        <w:rPr>
          <w:b w:val="0"/>
          <w:color w:val="FF0000"/>
          <w:szCs w:val="28"/>
          <w:lang w:val="en-US"/>
        </w:rPr>
        <w:t xml:space="preserve">- </w:t>
      </w:r>
      <w:r w:rsidR="000913F6" w:rsidRPr="00EC3C17">
        <w:rPr>
          <w:b w:val="0"/>
          <w:color w:val="FF0000"/>
          <w:szCs w:val="28"/>
          <w:lang w:val="en-US"/>
        </w:rPr>
        <w:t>0</w:t>
      </w:r>
      <w:r w:rsidR="008E3CB5" w:rsidRPr="00EC3C17">
        <w:rPr>
          <w:b w:val="0"/>
          <w:color w:val="FF0000"/>
          <w:szCs w:val="28"/>
          <w:vertAlign w:val="superscript"/>
        </w:rPr>
        <w:t>0</w:t>
      </w:r>
      <w:r w:rsidR="00EC3C17" w:rsidRPr="00EC3C17">
        <w:rPr>
          <w:b w:val="0"/>
          <w:color w:val="FF0000"/>
          <w:szCs w:val="28"/>
          <w:lang w:val="en-US"/>
        </w:rPr>
        <w:t>1</w:t>
      </w:r>
      <w:r w:rsidR="00EC3C17">
        <w:rPr>
          <w:b w:val="0"/>
          <w:color w:val="FF0000"/>
          <w:szCs w:val="28"/>
          <w:lang w:val="en-US"/>
        </w:rPr>
        <w:t>4</w:t>
      </w:r>
      <w:r w:rsidR="00EC3C17" w:rsidRPr="00EC3C17">
        <w:rPr>
          <w:b w:val="0"/>
          <w:color w:val="FF0000"/>
          <w:szCs w:val="28"/>
          <w:lang w:val="en-US"/>
        </w:rPr>
        <w:t>’</w:t>
      </w:r>
      <w:r w:rsidR="00D24276">
        <w:rPr>
          <w:b w:val="0"/>
          <w:color w:val="FF0000"/>
          <w:szCs w:val="28"/>
        </w:rPr>
        <w:t>W.</w:t>
      </w:r>
    </w:p>
    <w:p w:rsidR="008E3CB5" w:rsidRPr="004411ED" w:rsidRDefault="00AB36FD" w:rsidP="00491157">
      <w:pPr>
        <w:pStyle w:val="BodyText"/>
        <w:spacing w:before="60" w:after="60" w:line="276" w:lineRule="auto"/>
        <w:ind w:firstLine="709"/>
        <w:rPr>
          <w:b w:val="0"/>
          <w:szCs w:val="28"/>
        </w:rPr>
      </w:pPr>
      <w:r>
        <w:rPr>
          <w:b w:val="0"/>
          <w:szCs w:val="28"/>
          <w:lang w:val="en-US"/>
        </w:rPr>
        <w:t xml:space="preserve">1.4. </w:t>
      </w:r>
      <w:r w:rsidR="000F0BCC">
        <w:rPr>
          <w:b w:val="0"/>
          <w:szCs w:val="28"/>
        </w:rPr>
        <w:t xml:space="preserve">Kích thước đường CHC: </w:t>
      </w:r>
    </w:p>
    <w:p w:rsidR="008E3CB5" w:rsidRDefault="00B63386" w:rsidP="00491157">
      <w:pPr>
        <w:pStyle w:val="BodyText"/>
        <w:spacing w:before="60" w:after="60" w:line="276" w:lineRule="auto"/>
        <w:ind w:firstLine="709"/>
        <w:rPr>
          <w:b w:val="0"/>
          <w:szCs w:val="28"/>
          <w:lang w:val="en-US"/>
        </w:rPr>
      </w:pPr>
      <w:r>
        <w:rPr>
          <w:b w:val="0"/>
          <w:szCs w:val="28"/>
          <w:lang w:val="en-US"/>
        </w:rPr>
        <w:t xml:space="preserve">- </w:t>
      </w:r>
      <w:r w:rsidR="000913F6">
        <w:rPr>
          <w:b w:val="0"/>
          <w:szCs w:val="28"/>
          <w:lang w:val="en-US"/>
        </w:rPr>
        <w:t>Chiều dài: 183</w:t>
      </w:r>
      <w:r w:rsidR="008E3CB5">
        <w:rPr>
          <w:b w:val="0"/>
          <w:szCs w:val="28"/>
          <w:lang w:val="en-US"/>
        </w:rPr>
        <w:t>0m.</w:t>
      </w:r>
    </w:p>
    <w:p w:rsidR="008E3CB5" w:rsidRPr="001D7669" w:rsidRDefault="00B63386" w:rsidP="00491157">
      <w:pPr>
        <w:pStyle w:val="BodyText"/>
        <w:spacing w:before="60" w:after="60" w:line="276" w:lineRule="auto"/>
        <w:ind w:firstLine="709"/>
        <w:rPr>
          <w:b w:val="0"/>
          <w:szCs w:val="28"/>
        </w:rPr>
      </w:pPr>
      <w:r>
        <w:rPr>
          <w:b w:val="0"/>
          <w:szCs w:val="28"/>
          <w:lang w:val="en-US"/>
        </w:rPr>
        <w:t xml:space="preserve">- </w:t>
      </w:r>
      <w:r w:rsidR="000913F6">
        <w:rPr>
          <w:b w:val="0"/>
          <w:szCs w:val="28"/>
          <w:lang w:val="en-US"/>
        </w:rPr>
        <w:t>Chiều rộng: 3</w:t>
      </w:r>
      <w:r w:rsidR="008E3CB5">
        <w:rPr>
          <w:b w:val="0"/>
          <w:szCs w:val="28"/>
          <w:lang w:val="en-US"/>
        </w:rPr>
        <w:t>0m.</w:t>
      </w:r>
    </w:p>
    <w:p w:rsidR="008E3CB5" w:rsidRPr="0087435C" w:rsidRDefault="00AB36FD" w:rsidP="00491157">
      <w:pPr>
        <w:pStyle w:val="BodyText"/>
        <w:spacing w:before="60" w:after="60" w:line="276" w:lineRule="auto"/>
        <w:ind w:firstLine="709"/>
        <w:rPr>
          <w:b w:val="0"/>
          <w:szCs w:val="28"/>
        </w:rPr>
      </w:pPr>
      <w:r>
        <w:rPr>
          <w:b w:val="0"/>
          <w:szCs w:val="28"/>
          <w:lang w:val="en-US"/>
        </w:rPr>
        <w:t xml:space="preserve">1.5. </w:t>
      </w:r>
      <w:r w:rsidR="008E3CB5">
        <w:rPr>
          <w:b w:val="0"/>
          <w:szCs w:val="28"/>
          <w:lang w:val="en-US"/>
        </w:rPr>
        <w:t>Kích thước lề đường cất hạ cánh:</w:t>
      </w:r>
    </w:p>
    <w:p w:rsidR="008E3CB5" w:rsidRDefault="00B63386" w:rsidP="00491157">
      <w:pPr>
        <w:pStyle w:val="BodyText"/>
        <w:spacing w:before="60" w:after="60" w:line="276" w:lineRule="auto"/>
        <w:ind w:firstLine="709"/>
        <w:rPr>
          <w:b w:val="0"/>
          <w:szCs w:val="28"/>
          <w:lang w:val="en-US"/>
        </w:rPr>
      </w:pPr>
      <w:r>
        <w:rPr>
          <w:b w:val="0"/>
          <w:szCs w:val="28"/>
          <w:lang w:val="en-US"/>
        </w:rPr>
        <w:t xml:space="preserve">- </w:t>
      </w:r>
      <w:r w:rsidR="001C4BF5">
        <w:rPr>
          <w:b w:val="0"/>
          <w:szCs w:val="28"/>
          <w:lang w:val="en-US"/>
        </w:rPr>
        <w:t>Chiều dài: 183</w:t>
      </w:r>
      <w:r w:rsidR="008E3CB5">
        <w:rPr>
          <w:b w:val="0"/>
          <w:szCs w:val="28"/>
          <w:lang w:val="en-US"/>
        </w:rPr>
        <w:t>0m.</w:t>
      </w:r>
    </w:p>
    <w:p w:rsidR="008E3CB5" w:rsidRPr="0087435C" w:rsidRDefault="00B63386" w:rsidP="00491157">
      <w:pPr>
        <w:pStyle w:val="BodyText"/>
        <w:spacing w:before="60" w:after="60" w:line="276" w:lineRule="auto"/>
        <w:ind w:firstLine="709"/>
        <w:rPr>
          <w:b w:val="0"/>
          <w:szCs w:val="28"/>
        </w:rPr>
      </w:pPr>
      <w:r>
        <w:rPr>
          <w:b w:val="0"/>
          <w:szCs w:val="28"/>
          <w:lang w:val="en-US"/>
        </w:rPr>
        <w:t xml:space="preserve">- </w:t>
      </w:r>
      <w:r w:rsidR="008E3CB5">
        <w:rPr>
          <w:b w:val="0"/>
          <w:szCs w:val="28"/>
          <w:lang w:val="en-US"/>
        </w:rPr>
        <w:t>Chiều rộng: 5m.</w:t>
      </w:r>
    </w:p>
    <w:p w:rsidR="008E3CB5" w:rsidRPr="008305DA" w:rsidRDefault="00AB36FD" w:rsidP="00491157">
      <w:pPr>
        <w:pStyle w:val="BodyText"/>
        <w:spacing w:before="60" w:after="60" w:line="276" w:lineRule="auto"/>
        <w:ind w:firstLine="709"/>
        <w:rPr>
          <w:b w:val="0"/>
          <w:szCs w:val="28"/>
        </w:rPr>
      </w:pPr>
      <w:r>
        <w:rPr>
          <w:b w:val="0"/>
          <w:szCs w:val="28"/>
          <w:lang w:val="en-US"/>
        </w:rPr>
        <w:t xml:space="preserve">1.6. </w:t>
      </w:r>
      <w:r w:rsidR="008E3CB5">
        <w:rPr>
          <w:b w:val="0"/>
          <w:szCs w:val="28"/>
          <w:lang w:val="en-US"/>
        </w:rPr>
        <w:t>Độ dốc dọc trung bình và độ dốc ngang điển hình của đường cất hạ cánh</w:t>
      </w:r>
    </w:p>
    <w:p w:rsidR="008E3CB5" w:rsidRDefault="00B63386" w:rsidP="00491157">
      <w:pPr>
        <w:spacing w:line="276" w:lineRule="auto"/>
        <w:ind w:firstLine="709"/>
        <w:rPr>
          <w:lang w:val="nl-NL"/>
        </w:rPr>
      </w:pPr>
      <w:r>
        <w:rPr>
          <w:lang w:val="nl-NL"/>
        </w:rPr>
        <w:t xml:space="preserve">- </w:t>
      </w:r>
      <w:r w:rsidR="00F455FA">
        <w:rPr>
          <w:lang w:val="nl-NL"/>
        </w:rPr>
        <w:t xml:space="preserve">Độ dốc </w:t>
      </w:r>
      <w:r w:rsidR="00012585">
        <w:rPr>
          <w:lang w:val="nl-NL"/>
        </w:rPr>
        <w:t xml:space="preserve">dọc </w:t>
      </w:r>
      <w:r w:rsidR="00F455FA">
        <w:rPr>
          <w:lang w:val="nl-NL"/>
        </w:rPr>
        <w:t>trung bình</w:t>
      </w:r>
      <w:r w:rsidR="008E3CB5" w:rsidRPr="001D7669">
        <w:rPr>
          <w:lang w:val="nl-NL"/>
        </w:rPr>
        <w:t xml:space="preserve">: </w:t>
      </w:r>
      <w:r w:rsidR="00F455FA">
        <w:t>1,023</w:t>
      </w:r>
      <w:r w:rsidR="008E3CB5" w:rsidRPr="001D7669">
        <w:t>%</w:t>
      </w:r>
      <w:r w:rsidR="008E3CB5" w:rsidRPr="001D7669">
        <w:rPr>
          <w:lang w:val="nl-NL"/>
        </w:rPr>
        <w:t>.</w:t>
      </w:r>
    </w:p>
    <w:p w:rsidR="008E3CB5" w:rsidRPr="001D7669" w:rsidRDefault="00B63386" w:rsidP="00491157">
      <w:pPr>
        <w:spacing w:line="276" w:lineRule="auto"/>
        <w:ind w:firstLine="709"/>
        <w:rPr>
          <w:lang w:val="nl-NL"/>
        </w:rPr>
      </w:pPr>
      <w:r>
        <w:rPr>
          <w:lang w:val="nl-NL"/>
        </w:rPr>
        <w:t xml:space="preserve">- </w:t>
      </w:r>
      <w:r w:rsidR="008E3CB5" w:rsidRPr="001D7669">
        <w:rPr>
          <w:lang w:val="nl-NL"/>
        </w:rPr>
        <w:t>Độ dốc ngang</w:t>
      </w:r>
      <w:r w:rsidR="00012585">
        <w:rPr>
          <w:lang w:val="nl-NL"/>
        </w:rPr>
        <w:t xml:space="preserve"> điển hình</w:t>
      </w:r>
      <w:r w:rsidR="008E3CB5" w:rsidRPr="001D7669">
        <w:rPr>
          <w:lang w:val="nl-NL"/>
        </w:rPr>
        <w:t xml:space="preserve">: </w:t>
      </w:r>
      <w:r w:rsidR="008E3CB5" w:rsidRPr="001D7669">
        <w:t>1%.</w:t>
      </w:r>
      <w:r w:rsidR="008E3CB5" w:rsidRPr="001D7669">
        <w:rPr>
          <w:lang w:val="nl-NL"/>
        </w:rPr>
        <w:t xml:space="preserve"> </w:t>
      </w:r>
    </w:p>
    <w:p w:rsidR="008E3CB5" w:rsidRPr="003408A3" w:rsidRDefault="00AB36FD" w:rsidP="00491157">
      <w:pPr>
        <w:pStyle w:val="BodyText"/>
        <w:spacing w:before="60" w:after="60" w:line="276" w:lineRule="auto"/>
        <w:ind w:firstLine="709"/>
        <w:rPr>
          <w:b w:val="0"/>
          <w:szCs w:val="28"/>
        </w:rPr>
      </w:pPr>
      <w:r>
        <w:rPr>
          <w:b w:val="0"/>
          <w:szCs w:val="28"/>
          <w:lang w:val="en-US"/>
        </w:rPr>
        <w:t xml:space="preserve">1.7. </w:t>
      </w:r>
      <w:r w:rsidR="008E3CB5">
        <w:rPr>
          <w:b w:val="0"/>
          <w:szCs w:val="28"/>
          <w:lang w:val="en-US"/>
        </w:rPr>
        <w:t>Tọa độ ngưỡng theo WGS – 84:</w:t>
      </w:r>
    </w:p>
    <w:p w:rsidR="008E3CB5" w:rsidRPr="001D7669" w:rsidRDefault="00B63386" w:rsidP="00491157">
      <w:pPr>
        <w:spacing w:line="276" w:lineRule="auto"/>
        <w:ind w:firstLine="709"/>
        <w:rPr>
          <w:lang w:val="nl-NL"/>
        </w:rPr>
      </w:pPr>
      <w:r>
        <w:rPr>
          <w:lang w:val="nl-NL"/>
        </w:rPr>
        <w:t xml:space="preserve">- </w:t>
      </w:r>
      <w:r w:rsidR="00F43AB5">
        <w:rPr>
          <w:lang w:val="nl-NL"/>
        </w:rPr>
        <w:t>Đầu đường CHC</w:t>
      </w:r>
      <w:r w:rsidR="008E3CB5" w:rsidRPr="001D7669">
        <w:rPr>
          <w:lang w:val="nl-NL"/>
        </w:rPr>
        <w:t xml:space="preserve"> </w:t>
      </w:r>
      <w:r w:rsidR="00360B0D">
        <w:rPr>
          <w:bCs/>
          <w:lang w:val="nl-NL"/>
        </w:rPr>
        <w:t>11</w:t>
      </w:r>
      <w:r w:rsidR="008E3CB5" w:rsidRPr="001D7669">
        <w:rPr>
          <w:bCs/>
          <w:lang w:val="nl-NL"/>
        </w:rPr>
        <w:t xml:space="preserve">: </w:t>
      </w:r>
      <w:r w:rsidR="00360B0D" w:rsidRPr="005E514A">
        <w:rPr>
          <w:lang w:val="pt-BR"/>
        </w:rPr>
        <w:t>08</w:t>
      </w:r>
      <w:r w:rsidR="00360B0D" w:rsidRPr="005E514A">
        <w:sym w:font="Symbol" w:char="F0B0"/>
      </w:r>
      <w:r w:rsidR="00EC3C17" w:rsidRPr="00EC3C17">
        <w:rPr>
          <w:color w:val="FF0000"/>
          <w:lang w:val="pt-BR"/>
        </w:rPr>
        <w:t>44'05</w:t>
      </w:r>
      <w:r w:rsidR="00F43AB5">
        <w:rPr>
          <w:color w:val="FF0000"/>
          <w:lang w:val="pt-BR"/>
        </w:rPr>
        <w:t>,</w:t>
      </w:r>
      <w:r w:rsidR="00EC3C17" w:rsidRPr="00EC3C17">
        <w:rPr>
          <w:color w:val="FF0000"/>
          <w:lang w:val="pt-BR"/>
        </w:rPr>
        <w:t>00</w:t>
      </w:r>
      <w:r w:rsidR="00360B0D" w:rsidRPr="005E514A">
        <w:rPr>
          <w:lang w:val="pt-BR"/>
        </w:rPr>
        <w:t>’’N - 106</w:t>
      </w:r>
      <w:r w:rsidR="00360B0D" w:rsidRPr="005E514A">
        <w:sym w:font="Symbol" w:char="F0B0"/>
      </w:r>
      <w:r w:rsidR="00F43AB5">
        <w:rPr>
          <w:lang w:val="pt-BR"/>
        </w:rPr>
        <w:t>37'29,</w:t>
      </w:r>
      <w:r w:rsidR="00360B0D" w:rsidRPr="005E514A">
        <w:rPr>
          <w:lang w:val="pt-BR"/>
        </w:rPr>
        <w:t>24’’E</w:t>
      </w:r>
    </w:p>
    <w:p w:rsidR="008E3CB5" w:rsidRPr="001D7669" w:rsidRDefault="00B63386" w:rsidP="00491157">
      <w:pPr>
        <w:spacing w:line="276" w:lineRule="auto"/>
        <w:ind w:firstLine="709"/>
        <w:rPr>
          <w:lang w:val="it-IT"/>
        </w:rPr>
      </w:pPr>
      <w:r>
        <w:rPr>
          <w:lang w:val="nl-NL"/>
        </w:rPr>
        <w:t xml:space="preserve">- </w:t>
      </w:r>
      <w:r w:rsidR="00F43AB5">
        <w:rPr>
          <w:lang w:val="nl-NL"/>
        </w:rPr>
        <w:t>Đầu đường CHC</w:t>
      </w:r>
      <w:r w:rsidR="008E3CB5" w:rsidRPr="001D7669">
        <w:rPr>
          <w:lang w:val="it-IT"/>
        </w:rPr>
        <w:t xml:space="preserve"> </w:t>
      </w:r>
      <w:r w:rsidR="00360B0D">
        <w:rPr>
          <w:lang w:val="it-IT"/>
        </w:rPr>
        <w:t>29</w:t>
      </w:r>
      <w:r w:rsidR="008E3CB5" w:rsidRPr="001D7669">
        <w:rPr>
          <w:bCs/>
          <w:lang w:val="nl-NL"/>
        </w:rPr>
        <w:t xml:space="preserve">: </w:t>
      </w:r>
      <w:r w:rsidR="00360B0D" w:rsidRPr="005E514A">
        <w:rPr>
          <w:lang w:val="pt-BR"/>
        </w:rPr>
        <w:t>08</w:t>
      </w:r>
      <w:r w:rsidR="00360B0D" w:rsidRPr="005E514A">
        <w:sym w:font="Symbol" w:char="F0B0"/>
      </w:r>
      <w:r w:rsidR="00360B0D" w:rsidRPr="005E514A">
        <w:rPr>
          <w:lang w:val="pt-BR"/>
        </w:rPr>
        <w:t>43’45</w:t>
      </w:r>
      <w:r w:rsidR="00F43AB5">
        <w:rPr>
          <w:lang w:val="pt-BR"/>
        </w:rPr>
        <w:t>,</w:t>
      </w:r>
      <w:r w:rsidR="00360B0D" w:rsidRPr="00EC3C17">
        <w:rPr>
          <w:color w:val="FF0000"/>
          <w:lang w:val="pt-BR"/>
        </w:rPr>
        <w:t>2</w:t>
      </w:r>
      <w:r w:rsidR="00EC3C17" w:rsidRPr="00EC3C17">
        <w:rPr>
          <w:color w:val="FF0000"/>
          <w:lang w:val="pt-BR"/>
        </w:rPr>
        <w:t>9</w:t>
      </w:r>
      <w:r w:rsidR="00360B0D" w:rsidRPr="005E514A">
        <w:rPr>
          <w:lang w:val="pt-BR"/>
        </w:rPr>
        <w:t>’’N - 106</w:t>
      </w:r>
      <w:r w:rsidR="00360B0D" w:rsidRPr="005E514A">
        <w:sym w:font="Symbol" w:char="F0B0"/>
      </w:r>
      <w:r w:rsidR="00360B0D" w:rsidRPr="005E514A">
        <w:rPr>
          <w:lang w:val="pt-BR"/>
        </w:rPr>
        <w:t>38'25</w:t>
      </w:r>
      <w:r w:rsidR="00F43AB5">
        <w:rPr>
          <w:lang w:val="pt-BR"/>
        </w:rPr>
        <w:t>,</w:t>
      </w:r>
      <w:r w:rsidR="00EC3C17" w:rsidRPr="00EC3C17">
        <w:rPr>
          <w:color w:val="FF0000"/>
          <w:lang w:val="pt-BR"/>
        </w:rPr>
        <w:t>69</w:t>
      </w:r>
      <w:r w:rsidR="00360B0D" w:rsidRPr="005E514A">
        <w:rPr>
          <w:lang w:val="pt-BR"/>
        </w:rPr>
        <w:t>’’E</w:t>
      </w:r>
    </w:p>
    <w:p w:rsidR="006D53AE" w:rsidRPr="006D53AE" w:rsidRDefault="00AB36FD" w:rsidP="00491157">
      <w:pPr>
        <w:pStyle w:val="BodyText"/>
        <w:spacing w:before="60" w:after="60" w:line="276" w:lineRule="auto"/>
        <w:ind w:firstLine="709"/>
        <w:rPr>
          <w:b w:val="0"/>
          <w:szCs w:val="28"/>
        </w:rPr>
      </w:pPr>
      <w:r>
        <w:rPr>
          <w:b w:val="0"/>
          <w:szCs w:val="28"/>
          <w:lang w:val="en-US"/>
        </w:rPr>
        <w:t xml:space="preserve">1.8. </w:t>
      </w:r>
      <w:r w:rsidR="008E3CB5" w:rsidRPr="006D53AE">
        <w:rPr>
          <w:b w:val="0"/>
          <w:szCs w:val="28"/>
          <w:lang w:val="en-US"/>
        </w:rPr>
        <w:t>Mức cao ngưỡng:</w:t>
      </w:r>
      <w:r w:rsidR="00CE1A48" w:rsidRPr="006D53AE">
        <w:rPr>
          <w:b w:val="0"/>
          <w:szCs w:val="28"/>
          <w:lang w:val="en-US"/>
        </w:rPr>
        <w:t xml:space="preserve"> </w:t>
      </w:r>
    </w:p>
    <w:p w:rsidR="006D53AE" w:rsidRPr="006D53AE" w:rsidRDefault="00B63386" w:rsidP="00491157">
      <w:pPr>
        <w:spacing w:line="276" w:lineRule="auto"/>
        <w:ind w:firstLine="709"/>
        <w:rPr>
          <w:lang w:val="nl-NL"/>
        </w:rPr>
      </w:pPr>
      <w:r>
        <w:rPr>
          <w:lang w:val="nl-NL"/>
        </w:rPr>
        <w:t xml:space="preserve">- </w:t>
      </w:r>
      <w:r w:rsidR="007A1FEF">
        <w:rPr>
          <w:lang w:val="nl-NL"/>
        </w:rPr>
        <w:t>Mức cao</w:t>
      </w:r>
      <w:r w:rsidR="00641C69">
        <w:rPr>
          <w:lang w:val="nl-NL"/>
        </w:rPr>
        <w:t xml:space="preserve"> đầu đường CHC</w:t>
      </w:r>
      <w:r w:rsidR="007A1FEF">
        <w:rPr>
          <w:lang w:val="nl-NL"/>
        </w:rPr>
        <w:t xml:space="preserve"> 11</w:t>
      </w:r>
      <w:r w:rsidR="00EB45FD">
        <w:rPr>
          <w:lang w:val="nl-NL"/>
        </w:rPr>
        <w:t xml:space="preserve">: </w:t>
      </w:r>
      <w:r w:rsidR="00EB45FD" w:rsidRPr="00EC3C17">
        <w:rPr>
          <w:color w:val="FF0000"/>
          <w:lang w:val="nl-NL"/>
        </w:rPr>
        <w:t>5,</w:t>
      </w:r>
      <w:r w:rsidR="00EC3C17" w:rsidRPr="00EC3C17">
        <w:rPr>
          <w:color w:val="FF0000"/>
          <w:lang w:val="nl-NL"/>
        </w:rPr>
        <w:t>26</w:t>
      </w:r>
      <w:r w:rsidR="006D53AE" w:rsidRPr="00EC3C17">
        <w:rPr>
          <w:color w:val="FF0000"/>
          <w:lang w:val="nl-NL"/>
        </w:rPr>
        <w:t>m</w:t>
      </w:r>
      <w:r w:rsidR="00EB45FD">
        <w:rPr>
          <w:lang w:val="nl-NL"/>
        </w:rPr>
        <w:t>.</w:t>
      </w:r>
    </w:p>
    <w:p w:rsidR="008E3CB5" w:rsidRPr="006D53AE" w:rsidRDefault="00B63386" w:rsidP="00491157">
      <w:pPr>
        <w:spacing w:line="276" w:lineRule="auto"/>
        <w:ind w:firstLine="709"/>
        <w:rPr>
          <w:lang w:val="nl-NL"/>
        </w:rPr>
      </w:pPr>
      <w:r>
        <w:rPr>
          <w:lang w:val="nl-NL"/>
        </w:rPr>
        <w:t xml:space="preserve">- </w:t>
      </w:r>
      <w:r w:rsidR="007A1FEF">
        <w:rPr>
          <w:lang w:val="nl-NL"/>
        </w:rPr>
        <w:t xml:space="preserve">Mức cao </w:t>
      </w:r>
      <w:r w:rsidR="00641C69">
        <w:rPr>
          <w:lang w:val="nl-NL"/>
        </w:rPr>
        <w:t xml:space="preserve">đầu đường CHC </w:t>
      </w:r>
      <w:r w:rsidR="007A1FEF">
        <w:rPr>
          <w:lang w:val="nl-NL"/>
        </w:rPr>
        <w:t>29</w:t>
      </w:r>
      <w:r w:rsidR="00EB45FD">
        <w:rPr>
          <w:lang w:val="nl-NL"/>
        </w:rPr>
        <w:t xml:space="preserve">: </w:t>
      </w:r>
      <w:r w:rsidR="00EC3C17" w:rsidRPr="00EC3C17">
        <w:rPr>
          <w:color w:val="FF0000"/>
          <w:lang w:val="nl-NL"/>
        </w:rPr>
        <w:t>5,86</w:t>
      </w:r>
      <w:r w:rsidR="006D53AE" w:rsidRPr="00EC3C17">
        <w:rPr>
          <w:color w:val="FF0000"/>
          <w:lang w:val="nl-NL"/>
        </w:rPr>
        <w:t>m</w:t>
      </w:r>
      <w:r w:rsidR="00EB45FD">
        <w:rPr>
          <w:lang w:val="nl-NL"/>
        </w:rPr>
        <w:t>.</w:t>
      </w:r>
    </w:p>
    <w:p w:rsidR="008E3CB5" w:rsidRPr="00C52327" w:rsidRDefault="00AB36FD" w:rsidP="00491157">
      <w:pPr>
        <w:pStyle w:val="BodyText"/>
        <w:spacing w:before="60" w:after="60" w:line="276" w:lineRule="auto"/>
        <w:ind w:firstLine="709"/>
        <w:rPr>
          <w:b w:val="0"/>
          <w:szCs w:val="28"/>
        </w:rPr>
      </w:pPr>
      <w:r>
        <w:rPr>
          <w:b w:val="0"/>
          <w:szCs w:val="28"/>
          <w:lang w:val="en-US"/>
        </w:rPr>
        <w:t xml:space="preserve">1.9. </w:t>
      </w:r>
      <w:r w:rsidR="008E3CB5">
        <w:rPr>
          <w:b w:val="0"/>
          <w:szCs w:val="28"/>
          <w:lang w:val="en-US"/>
        </w:rPr>
        <w:t>Loại tầng phủ mặt đường cất hạ cánh, sức chịu tải đường cất hạ cánh:</w:t>
      </w:r>
    </w:p>
    <w:p w:rsidR="008E3CB5" w:rsidRPr="001D7669" w:rsidRDefault="00B63386" w:rsidP="00491157">
      <w:pPr>
        <w:spacing w:line="276" w:lineRule="auto"/>
        <w:ind w:firstLine="709"/>
      </w:pPr>
      <w:r>
        <w:t xml:space="preserve">- </w:t>
      </w:r>
      <w:r w:rsidR="008E3CB5" w:rsidRPr="001D7669">
        <w:t>Loại mặ</w:t>
      </w:r>
      <w:r w:rsidR="007E55CC">
        <w:t>t phủ đường CHC: Bê tông nhựa.</w:t>
      </w:r>
    </w:p>
    <w:p w:rsidR="008E3CB5" w:rsidRPr="001D7669" w:rsidRDefault="00B63386" w:rsidP="00491157">
      <w:pPr>
        <w:spacing w:line="276" w:lineRule="auto"/>
        <w:ind w:firstLine="709"/>
      </w:pPr>
      <w:r>
        <w:t xml:space="preserve">- </w:t>
      </w:r>
      <w:r w:rsidR="008E3CB5" w:rsidRPr="001D7669">
        <w:t xml:space="preserve">Sức chịu tải: </w:t>
      </w:r>
      <w:r w:rsidR="007E55CC" w:rsidRPr="0093274F">
        <w:rPr>
          <w:lang w:val="pt-BR"/>
        </w:rPr>
        <w:t xml:space="preserve">PCN 20/F/B/W/T </w:t>
      </w:r>
      <w:r w:rsidR="007E55CC" w:rsidRPr="00CD288E">
        <w:rPr>
          <w:strike/>
          <w:lang w:val="pt-BR"/>
        </w:rPr>
        <w:t>(có khả n</w:t>
      </w:r>
      <w:r w:rsidR="007E55CC" w:rsidRPr="00CD288E">
        <w:rPr>
          <w:rFonts w:hint="eastAsia"/>
          <w:strike/>
          <w:lang w:val="pt-BR"/>
        </w:rPr>
        <w:t>ă</w:t>
      </w:r>
      <w:r w:rsidR="007E55CC" w:rsidRPr="00CD288E">
        <w:rPr>
          <w:strike/>
          <w:lang w:val="pt-BR"/>
        </w:rPr>
        <w:t>ng tiếp thu máy bay Fokker 70, ATR 72, AN 26 và các loại máy bay khác có tính n</w:t>
      </w:r>
      <w:r w:rsidR="007E55CC" w:rsidRPr="00CD288E">
        <w:rPr>
          <w:rFonts w:hint="eastAsia"/>
          <w:strike/>
          <w:lang w:val="pt-BR"/>
        </w:rPr>
        <w:t>ă</w:t>
      </w:r>
      <w:r w:rsidR="007E55CC" w:rsidRPr="00CD288E">
        <w:rPr>
          <w:strike/>
          <w:lang w:val="pt-BR"/>
        </w:rPr>
        <w:t>ng kỹ thuật và trọng tải cất hạ cánh t</w:t>
      </w:r>
      <w:r w:rsidR="007E55CC" w:rsidRPr="00CD288E">
        <w:rPr>
          <w:rFonts w:hint="eastAsia"/>
          <w:strike/>
          <w:lang w:val="pt-BR"/>
        </w:rPr>
        <w:t>ươ</w:t>
      </w:r>
      <w:r w:rsidR="007E55CC" w:rsidRPr="00CD288E">
        <w:rPr>
          <w:strike/>
          <w:lang w:val="pt-BR"/>
        </w:rPr>
        <w:t xml:space="preserve">ng </w:t>
      </w:r>
      <w:r w:rsidR="007E55CC" w:rsidRPr="00CD288E">
        <w:rPr>
          <w:rFonts w:hint="eastAsia"/>
          <w:strike/>
          <w:lang w:val="pt-BR"/>
        </w:rPr>
        <w:t>đươ</w:t>
      </w:r>
      <w:r w:rsidR="007E55CC" w:rsidRPr="00CD288E">
        <w:rPr>
          <w:strike/>
          <w:lang w:val="pt-BR"/>
        </w:rPr>
        <w:t>ng).</w:t>
      </w:r>
    </w:p>
    <w:p w:rsidR="008E3CB5" w:rsidRPr="00110208" w:rsidRDefault="00E006FE" w:rsidP="00491157">
      <w:pPr>
        <w:pStyle w:val="BodyText"/>
        <w:spacing w:before="60" w:after="60" w:line="276" w:lineRule="auto"/>
        <w:ind w:firstLine="709"/>
        <w:rPr>
          <w:b w:val="0"/>
          <w:szCs w:val="28"/>
        </w:rPr>
      </w:pPr>
      <w:r>
        <w:rPr>
          <w:b w:val="0"/>
          <w:szCs w:val="28"/>
          <w:lang w:val="en-US"/>
        </w:rPr>
        <w:lastRenderedPageBreak/>
        <w:t>1.10</w:t>
      </w:r>
      <w:r w:rsidR="00AB36FD">
        <w:rPr>
          <w:b w:val="0"/>
          <w:szCs w:val="28"/>
          <w:lang w:val="en-US"/>
        </w:rPr>
        <w:t xml:space="preserve">. </w:t>
      </w:r>
      <w:r w:rsidR="008E3CB5">
        <w:rPr>
          <w:b w:val="0"/>
          <w:szCs w:val="28"/>
          <w:lang w:val="en-US"/>
        </w:rPr>
        <w:t>Vùng không có chướng ngại vật (OFZ) trong trường hợp tiếp cận hạ cánh chính xác:</w:t>
      </w:r>
    </w:p>
    <w:p w:rsidR="008E3CB5" w:rsidRPr="00110208" w:rsidRDefault="00B63386" w:rsidP="00491157">
      <w:pPr>
        <w:pStyle w:val="BodyText"/>
        <w:spacing w:before="60" w:after="60" w:line="276" w:lineRule="auto"/>
        <w:ind w:left="709"/>
        <w:rPr>
          <w:b w:val="0"/>
          <w:szCs w:val="28"/>
        </w:rPr>
      </w:pPr>
      <w:r>
        <w:rPr>
          <w:b w:val="0"/>
          <w:szCs w:val="28"/>
          <w:lang w:val="pt-BR"/>
        </w:rPr>
        <w:t xml:space="preserve">- </w:t>
      </w:r>
      <w:r w:rsidR="004D2467" w:rsidRPr="004D2467">
        <w:rPr>
          <w:b w:val="0"/>
          <w:szCs w:val="28"/>
          <w:lang w:val="pt-BR"/>
        </w:rPr>
        <w:t>Cảng hàng không Côn Đảo không áp dụng</w:t>
      </w:r>
      <w:r w:rsidR="008E3CB5" w:rsidRPr="00110208">
        <w:rPr>
          <w:b w:val="0"/>
          <w:lang w:val="pt-BR"/>
        </w:rPr>
        <w:t>.</w:t>
      </w:r>
    </w:p>
    <w:p w:rsidR="008E3CB5" w:rsidRPr="005279A9" w:rsidRDefault="00E006FE" w:rsidP="00491157">
      <w:pPr>
        <w:pStyle w:val="BodyText"/>
        <w:spacing w:before="60" w:after="60" w:line="276" w:lineRule="auto"/>
        <w:ind w:firstLine="709"/>
        <w:rPr>
          <w:b w:val="0"/>
          <w:color w:val="000000"/>
          <w:szCs w:val="28"/>
        </w:rPr>
      </w:pPr>
      <w:r w:rsidRPr="005279A9">
        <w:rPr>
          <w:b w:val="0"/>
          <w:szCs w:val="28"/>
          <w:lang w:val="en-US"/>
        </w:rPr>
        <w:t>1.11</w:t>
      </w:r>
      <w:r w:rsidR="00AB36FD" w:rsidRPr="005279A9">
        <w:rPr>
          <w:b w:val="0"/>
          <w:szCs w:val="28"/>
          <w:lang w:val="en-US"/>
        </w:rPr>
        <w:t xml:space="preserve">. </w:t>
      </w:r>
      <w:r w:rsidR="008E3CB5" w:rsidRPr="005279A9">
        <w:rPr>
          <w:b w:val="0"/>
          <w:szCs w:val="28"/>
          <w:lang w:val="en-US"/>
        </w:rPr>
        <w:t xml:space="preserve">Kích thước dải bay, khu vực bảo hiểm hai đầu đường cất hạ cánh, đoạn </w:t>
      </w:r>
      <w:r w:rsidR="008E3CB5" w:rsidRPr="005279A9">
        <w:rPr>
          <w:b w:val="0"/>
          <w:color w:val="000000"/>
          <w:szCs w:val="28"/>
          <w:lang w:val="en-US"/>
        </w:rPr>
        <w:t>dừng và khoảng trống hai đầu đường cất hạ cánh:</w:t>
      </w:r>
    </w:p>
    <w:p w:rsidR="008E3CB5" w:rsidRPr="005279A9" w:rsidRDefault="00B63386" w:rsidP="00491157">
      <w:pPr>
        <w:spacing w:line="276" w:lineRule="auto"/>
        <w:ind w:left="709"/>
        <w:rPr>
          <w:color w:val="FF0000"/>
        </w:rPr>
      </w:pPr>
      <w:r>
        <w:rPr>
          <w:color w:val="000000"/>
        </w:rPr>
        <w:t xml:space="preserve">- </w:t>
      </w:r>
      <w:r w:rsidR="00CD288E">
        <w:rPr>
          <w:color w:val="000000"/>
        </w:rPr>
        <w:t>Kích thước d</w:t>
      </w:r>
      <w:r w:rsidR="008E3CB5" w:rsidRPr="005279A9">
        <w:rPr>
          <w:color w:val="000000"/>
        </w:rPr>
        <w:t>ải bay:</w:t>
      </w:r>
      <w:r w:rsidR="00BF6186" w:rsidRPr="005279A9">
        <w:rPr>
          <w:color w:val="000000"/>
        </w:rPr>
        <w:t xml:space="preserve"> </w:t>
      </w:r>
      <w:r w:rsidR="00EB0781">
        <w:rPr>
          <w:color w:val="FF0000"/>
        </w:rPr>
        <w:t>1.95</w:t>
      </w:r>
      <w:r w:rsidR="00956B41" w:rsidRPr="00956B41">
        <w:rPr>
          <w:color w:val="FF0000"/>
        </w:rPr>
        <w:t xml:space="preserve">0m x </w:t>
      </w:r>
      <w:r w:rsidR="00EB0781">
        <w:rPr>
          <w:color w:val="FF0000"/>
        </w:rPr>
        <w:t>93</w:t>
      </w:r>
      <w:r w:rsidR="00956B41" w:rsidRPr="00956B41">
        <w:rPr>
          <w:color w:val="FF0000"/>
        </w:rPr>
        <w:t>m</w:t>
      </w:r>
    </w:p>
    <w:p w:rsidR="008E3CB5" w:rsidRPr="00522526" w:rsidRDefault="00B63386" w:rsidP="00491157">
      <w:pPr>
        <w:tabs>
          <w:tab w:val="left" w:pos="709"/>
        </w:tabs>
        <w:spacing w:line="276" w:lineRule="auto"/>
        <w:ind w:left="720"/>
        <w:rPr>
          <w:color w:val="000000"/>
        </w:rPr>
      </w:pPr>
      <w:r>
        <w:rPr>
          <w:color w:val="000000"/>
        </w:rPr>
        <w:t xml:space="preserve">- </w:t>
      </w:r>
      <w:r w:rsidR="008E3CB5" w:rsidRPr="00522526">
        <w:rPr>
          <w:color w:val="000000"/>
        </w:rPr>
        <w:t>Dải bảo hiểm đường cất hạ cánh:</w:t>
      </w:r>
    </w:p>
    <w:p w:rsidR="00960642" w:rsidRPr="00CA367F" w:rsidRDefault="00B63386" w:rsidP="00491157">
      <w:pPr>
        <w:spacing w:before="60" w:after="60"/>
        <w:ind w:firstLine="851"/>
        <w:rPr>
          <w:color w:val="FF0000"/>
        </w:rPr>
      </w:pPr>
      <w:r w:rsidRPr="00CA367F">
        <w:rPr>
          <w:color w:val="FF0000"/>
        </w:rPr>
        <w:t xml:space="preserve">+ </w:t>
      </w:r>
      <w:r w:rsidR="00960642" w:rsidRPr="00CA367F">
        <w:rPr>
          <w:color w:val="FF0000"/>
        </w:rPr>
        <w:t>Bảo hiểm đầu đường CHC: Có 2 dải bảo hiểm đầu đường CHC 11 và 29 bằng chất liệu đất nện với kích thước 90m x 83m.</w:t>
      </w:r>
    </w:p>
    <w:p w:rsidR="00960642" w:rsidRPr="00CA367F" w:rsidRDefault="00B63386" w:rsidP="00491157">
      <w:pPr>
        <w:spacing w:before="60" w:after="60"/>
        <w:ind w:firstLine="851"/>
        <w:rPr>
          <w:color w:val="FF0000"/>
        </w:rPr>
      </w:pPr>
      <w:r w:rsidRPr="00CA367F">
        <w:rPr>
          <w:color w:val="FF0000"/>
        </w:rPr>
        <w:t xml:space="preserve">+ </w:t>
      </w:r>
      <w:r w:rsidR="00960642" w:rsidRPr="00CA367F">
        <w:rPr>
          <w:color w:val="FF0000"/>
        </w:rPr>
        <w:t>Hai dải bảo hiểm sườn chạy dọc hai bên lề đường CHC bằng chất liệu đất nện với kích thước 1.830m x 26,5m (mỗi bên).</w:t>
      </w:r>
      <w:r w:rsidR="00CA367F">
        <w:rPr>
          <w:color w:val="FF0000"/>
        </w:rPr>
        <w:t xml:space="preserve"> </w:t>
      </w:r>
      <w:r w:rsidR="00CA367F" w:rsidRPr="00CA367F">
        <w:rPr>
          <w:color w:val="FF0000"/>
          <w:highlight w:val="yellow"/>
        </w:rPr>
        <w:t>Kiểm tra nếu ko đáp ứng đưa vào danh mục ko đáp ứng</w:t>
      </w:r>
    </w:p>
    <w:p w:rsidR="008E3CB5" w:rsidRPr="006A6ECA" w:rsidRDefault="00B63386" w:rsidP="00491157">
      <w:pPr>
        <w:tabs>
          <w:tab w:val="left" w:pos="709"/>
        </w:tabs>
        <w:spacing w:line="276" w:lineRule="auto"/>
        <w:ind w:left="720"/>
        <w:rPr>
          <w:color w:val="000000"/>
          <w:lang w:val="pt-BR"/>
        </w:rPr>
      </w:pPr>
      <w:r>
        <w:rPr>
          <w:color w:val="000000"/>
        </w:rPr>
        <w:t xml:space="preserve">- </w:t>
      </w:r>
      <w:r w:rsidR="008E3CB5" w:rsidRPr="006A6ECA">
        <w:rPr>
          <w:color w:val="000000"/>
        </w:rPr>
        <w:t>Dải hãm phanh đầu</w:t>
      </w:r>
      <w:r w:rsidR="00F21C0A">
        <w:rPr>
          <w:color w:val="000000"/>
        </w:rPr>
        <w:t xml:space="preserve">: </w:t>
      </w:r>
      <w:r w:rsidR="006C5221" w:rsidRPr="006A6ECA">
        <w:rPr>
          <w:color w:val="000000"/>
        </w:rPr>
        <w:t>Không có</w:t>
      </w:r>
    </w:p>
    <w:p w:rsidR="008E3CB5" w:rsidRPr="004B5462" w:rsidRDefault="00B63386" w:rsidP="00491157">
      <w:pPr>
        <w:tabs>
          <w:tab w:val="left" w:pos="709"/>
        </w:tabs>
        <w:spacing w:line="276" w:lineRule="auto"/>
        <w:ind w:left="720"/>
        <w:rPr>
          <w:color w:val="000000"/>
          <w:lang w:val="pt-BR"/>
        </w:rPr>
      </w:pPr>
      <w:r>
        <w:rPr>
          <w:color w:val="000000"/>
          <w:lang w:val="pt-BR"/>
        </w:rPr>
        <w:t xml:space="preserve">- </w:t>
      </w:r>
      <w:r w:rsidR="008E3CB5" w:rsidRPr="004B5462">
        <w:rPr>
          <w:color w:val="000000"/>
          <w:lang w:val="pt-BR"/>
        </w:rPr>
        <w:t>Khoảng trống hai đầu đường CHC:</w:t>
      </w:r>
    </w:p>
    <w:p w:rsidR="008E3CB5" w:rsidRPr="004B5462" w:rsidRDefault="008E3CB5" w:rsidP="00491157">
      <w:pPr>
        <w:tabs>
          <w:tab w:val="left" w:pos="840"/>
        </w:tabs>
        <w:spacing w:before="100" w:after="100"/>
        <w:ind w:left="851" w:hanging="851"/>
        <w:rPr>
          <w:color w:val="000000"/>
          <w:lang w:val="pt-BR"/>
        </w:rPr>
      </w:pPr>
      <w:r w:rsidRPr="004B5462">
        <w:rPr>
          <w:color w:val="000000"/>
          <w:lang w:val="pt-BR"/>
        </w:rPr>
        <w:t xml:space="preserve">   </w:t>
      </w:r>
      <w:r w:rsidRPr="004B5462">
        <w:rPr>
          <w:color w:val="000000"/>
          <w:lang w:val="pt-BR"/>
        </w:rPr>
        <w:tab/>
      </w:r>
      <w:r w:rsidR="004B5462" w:rsidRPr="004B5462">
        <w:rPr>
          <w:color w:val="000000"/>
          <w:lang w:val="pt-BR"/>
        </w:rPr>
        <w:t>+ Đầu 11</w:t>
      </w:r>
      <w:r w:rsidRPr="004B5462">
        <w:rPr>
          <w:color w:val="000000"/>
          <w:lang w:val="pt-BR"/>
        </w:rPr>
        <w:t>:</w:t>
      </w:r>
      <w:r w:rsidRPr="004B5462">
        <w:rPr>
          <w:i/>
          <w:color w:val="000000"/>
          <w:lang w:val="pt-BR"/>
        </w:rPr>
        <w:t xml:space="preserve"> </w:t>
      </w:r>
      <w:r w:rsidR="004B5462" w:rsidRPr="004B5462">
        <w:rPr>
          <w:color w:val="000000"/>
          <w:lang w:val="pt-BR"/>
        </w:rPr>
        <w:t xml:space="preserve"> Kích thước 90m x 150</w:t>
      </w:r>
      <w:r w:rsidRPr="004B5462">
        <w:rPr>
          <w:color w:val="000000"/>
          <w:lang w:val="pt-BR"/>
        </w:rPr>
        <w:t>m.</w:t>
      </w:r>
    </w:p>
    <w:p w:rsidR="008E3CB5" w:rsidRPr="004B5462" w:rsidRDefault="004B5462" w:rsidP="00491157">
      <w:pPr>
        <w:spacing w:before="100" w:after="100"/>
        <w:ind w:left="851" w:hanging="851"/>
        <w:rPr>
          <w:color w:val="000000"/>
          <w:lang w:val="pt-BR"/>
        </w:rPr>
      </w:pPr>
      <w:r w:rsidRPr="004B5462">
        <w:rPr>
          <w:color w:val="000000"/>
          <w:lang w:val="pt-BR"/>
        </w:rPr>
        <w:t xml:space="preserve">       </w:t>
      </w:r>
      <w:r w:rsidRPr="004B5462">
        <w:rPr>
          <w:color w:val="000000"/>
          <w:lang w:val="pt-BR"/>
        </w:rPr>
        <w:tab/>
        <w:t>+ Đầu 29</w:t>
      </w:r>
      <w:r w:rsidR="008E3CB5" w:rsidRPr="004B5462">
        <w:rPr>
          <w:color w:val="000000"/>
          <w:lang w:val="pt-BR"/>
        </w:rPr>
        <w:t>:</w:t>
      </w:r>
      <w:r w:rsidR="008E3CB5" w:rsidRPr="004B5462">
        <w:rPr>
          <w:i/>
          <w:color w:val="000000"/>
          <w:lang w:val="pt-BR"/>
        </w:rPr>
        <w:t xml:space="preserve"> </w:t>
      </w:r>
      <w:r w:rsidRPr="004B5462">
        <w:rPr>
          <w:color w:val="000000"/>
          <w:lang w:val="pt-BR"/>
        </w:rPr>
        <w:t xml:space="preserve"> Kích thước 90m x 150</w:t>
      </w:r>
      <w:r w:rsidR="008E3CB5" w:rsidRPr="004B5462">
        <w:rPr>
          <w:color w:val="000000"/>
          <w:lang w:val="pt-BR"/>
        </w:rPr>
        <w:t>m.</w:t>
      </w:r>
    </w:p>
    <w:p w:rsidR="008E3CB5" w:rsidRPr="00584311" w:rsidRDefault="00AB36FD" w:rsidP="00491157">
      <w:pPr>
        <w:pStyle w:val="BodyText"/>
        <w:spacing w:before="60" w:after="60" w:line="276" w:lineRule="auto"/>
        <w:ind w:firstLine="709"/>
        <w:rPr>
          <w:b w:val="0"/>
          <w:szCs w:val="28"/>
        </w:rPr>
      </w:pPr>
      <w:r w:rsidRPr="00584311">
        <w:rPr>
          <w:b w:val="0"/>
          <w:szCs w:val="28"/>
          <w:lang w:val="en-US"/>
        </w:rPr>
        <w:t>1.1</w:t>
      </w:r>
      <w:r w:rsidR="00E006FE">
        <w:rPr>
          <w:b w:val="0"/>
          <w:szCs w:val="28"/>
          <w:lang w:val="en-US"/>
        </w:rPr>
        <w:t>2</w:t>
      </w:r>
      <w:r w:rsidRPr="00584311">
        <w:rPr>
          <w:b w:val="0"/>
          <w:szCs w:val="28"/>
          <w:lang w:val="en-US"/>
        </w:rPr>
        <w:t xml:space="preserve">. </w:t>
      </w:r>
      <w:r w:rsidR="008E3CB5" w:rsidRPr="00584311">
        <w:rPr>
          <w:b w:val="0"/>
          <w:szCs w:val="28"/>
          <w:lang w:val="en-US"/>
        </w:rPr>
        <w:t>Cự ly công bố:</w:t>
      </w:r>
    </w:p>
    <w:p w:rsidR="00584311" w:rsidRPr="00626297" w:rsidRDefault="00B63386" w:rsidP="00491157">
      <w:pPr>
        <w:spacing w:before="120" w:after="120"/>
        <w:ind w:left="709"/>
      </w:pPr>
      <w:r>
        <w:t xml:space="preserve">- </w:t>
      </w:r>
      <w:r w:rsidR="00584311" w:rsidRPr="00626297">
        <w:t>Sơ đồ:</w:t>
      </w:r>
    </w:p>
    <w:p w:rsidR="00584311" w:rsidRPr="00641275" w:rsidRDefault="00584311" w:rsidP="00491157">
      <w:pPr>
        <w:spacing w:before="120" w:after="120"/>
        <w:ind w:firstLine="720"/>
        <w:rPr>
          <w:lang w:val="pt-BR"/>
        </w:rPr>
      </w:pPr>
      <w:r>
        <w:rPr>
          <w:noProof/>
        </w:rPr>
        <w:pict>
          <v:group id="_x0000_s3091" style="position:absolute;left:0;text-align:left;margin-left:108pt;margin-top:17.8pt;width:270pt;height:81pt;z-index:251675648" coordorigin="3861,13194" coordsize="5400,1620">
            <v:line id="_x0000_s3092" style="position:absolute;flip:x" from="8421,13734" to="8901,13734"/>
            <v:line id="_x0000_s3093" style="position:absolute;flip:x y" from="8181,13554" to="8421,13734"/>
            <v:line id="_x0000_s3094" style="position:absolute" from="4341,13284" to="4581,13284"/>
            <v:line id="_x0000_s3095" style="position:absolute" from="4341,13389" to="4581,13389"/>
            <v:line id="_x0000_s3096" style="position:absolute" from="8541,13284" to="8781,13284"/>
            <v:line id="_x0000_s3097" style="position:absolute" from="8541,13389" to="8781,13389"/>
            <v:line id="_x0000_s3098" style="position:absolute" from="8541,13494" to="8781,13494"/>
            <v:line id="_x0000_s3099" style="position:absolute" from="8541,13599" to="8781,13599"/>
            <v:line id="_x0000_s3100" style="position:absolute" from="4341,13494" to="4581,13494"/>
            <v:line id="_x0000_s3101" style="position:absolute" from="4341,13599" to="4581,13599"/>
            <v:line id="_x0000_s3102" style="position:absolute" from="3861,13734" to="4221,13734"/>
            <v:line id="_x0000_s3103" style="position:absolute" from="8901,13194" to="9261,13194"/>
            <v:line id="_x0000_s3104" style="position:absolute;flip:x" from="8901,13734" to="9261,13734"/>
            <v:line id="_x0000_s3105" style="position:absolute" from="8916,13734" to="8916,14094"/>
            <v:line id="_x0000_s3106" style="position:absolute" from="4236,13194" to="8916,13194"/>
            <v:line id="_x0000_s3107" style="position:absolute" from="4221,13194" to="4221,13734"/>
            <v:line id="_x0000_s3108" style="position:absolute" from="4221,13734" to="4701,13734"/>
            <v:line id="_x0000_s3109" style="position:absolute;flip:y" from="4701,13554" to="4941,13734"/>
            <v:line id="_x0000_s3110" style="position:absolute" from="8916,13194" to="8916,13734"/>
            <v:line id="_x0000_s3111" style="position:absolute" from="4941,13554" to="8181,13554"/>
            <v:line id="_x0000_s3112" style="position:absolute;flip:x" from="3861,13194" to="4221,13194"/>
            <v:line id="_x0000_s3113" style="position:absolute" from="3861,13194" to="3861,13734"/>
            <v:line id="_x0000_s3114" style="position:absolute" from="9261,13194" to="9261,13734"/>
            <v:line id="_x0000_s3115" style="position:absolute" from="4221,13734" to="4221,14094"/>
            <v:line id="_x0000_s3116" style="position:absolute" from="4221,13959" to="8901,13959">
              <v:stroke startarrow="block" endarrow="block"/>
            </v:line>
            <v:line id="_x0000_s3117" style="position:absolute" from="3861,13734" to="3861,14634"/>
            <v:line id="_x0000_s3118" style="position:absolute" from="9261,13734" to="9261,14634"/>
            <v:line id="_x0000_s3119" style="position:absolute" from="4221,14274" to="4221,14814"/>
            <v:line id="_x0000_s3120" style="position:absolute" from="8916,14274" to="8916,14814"/>
            <v:line id="_x0000_s3121" style="position:absolute" from="8901,14379" to="9261,14379">
              <v:stroke dashstyle="dash" endarrow="block"/>
            </v:line>
            <v:line id="_x0000_s3122" style="position:absolute" from="3861,14379" to="4221,14379">
              <v:stroke dashstyle="dash" startarrow="block"/>
            </v:line>
          </v:group>
        </w:pict>
      </w:r>
    </w:p>
    <w:p w:rsidR="00584311" w:rsidRDefault="00584311" w:rsidP="00491157">
      <w:pPr>
        <w:spacing w:before="120" w:after="120"/>
        <w:ind w:firstLine="720"/>
        <w:rPr>
          <w:lang w:val="pt-BR"/>
        </w:rPr>
      </w:pPr>
      <w:r>
        <w:rPr>
          <w:lang w:val="pt-BR"/>
        </w:rPr>
        <w:t xml:space="preserve">                                                      </w:t>
      </w:r>
      <w:r w:rsidRPr="009D1DE6">
        <w:rPr>
          <w:lang w:val="pt-BR"/>
        </w:rPr>
        <w:t>RWY</w:t>
      </w:r>
    </w:p>
    <w:p w:rsidR="00584311" w:rsidRDefault="00584311" w:rsidP="00491157">
      <w:pPr>
        <w:spacing w:before="120" w:after="120"/>
        <w:ind w:firstLine="720"/>
        <w:rPr>
          <w:lang w:val="pt-BR"/>
        </w:rPr>
      </w:pPr>
    </w:p>
    <w:p w:rsidR="00584311" w:rsidRPr="00EA1C00" w:rsidRDefault="00584311" w:rsidP="00491157">
      <w:pPr>
        <w:spacing w:before="120" w:after="120"/>
        <w:ind w:firstLine="720"/>
        <w:rPr>
          <w:lang w:val="pt-BR"/>
        </w:rPr>
      </w:pPr>
      <w:r w:rsidRPr="00710F2B">
        <w:rPr>
          <w:noProof/>
          <w:color w:val="FF0000"/>
        </w:rPr>
        <w:pict>
          <v:line id="_x0000_s3090" style="position:absolute;left:0;text-align:left;z-index:251674624" from="126pt,19.75pt" to="5in,19.75pt"/>
        </w:pict>
      </w:r>
      <w:r w:rsidRPr="00710F2B">
        <w:rPr>
          <w:color w:val="FF0000"/>
          <w:lang w:val="pt-BR"/>
        </w:rPr>
        <w:t xml:space="preserve">                                </w:t>
      </w:r>
      <w:r w:rsidRPr="00EA1C00">
        <w:rPr>
          <w:lang w:val="pt-BR"/>
        </w:rPr>
        <w:t>TORA = ASDA = LDA = 1.830m</w:t>
      </w:r>
    </w:p>
    <w:p w:rsidR="00584311" w:rsidRDefault="00584311" w:rsidP="00491157">
      <w:pPr>
        <w:spacing w:before="120" w:after="120"/>
        <w:ind w:firstLine="720"/>
        <w:rPr>
          <w:lang w:val="pt-BR"/>
        </w:rPr>
      </w:pPr>
      <w:r w:rsidRPr="00EA1C00">
        <w:rPr>
          <w:lang w:val="pt-BR"/>
        </w:rPr>
        <w:t xml:space="preserve">                   90m</w:t>
      </w:r>
      <w:r w:rsidRPr="00710F2B">
        <w:rPr>
          <w:color w:val="FF0000"/>
          <w:lang w:val="pt-BR"/>
        </w:rPr>
        <w:t xml:space="preserve">                    </w:t>
      </w:r>
      <w:r w:rsidRPr="00EA1C00">
        <w:rPr>
          <w:lang w:val="pt-BR"/>
        </w:rPr>
        <w:t>TODA = 1.920 m</w:t>
      </w:r>
      <w:r>
        <w:rPr>
          <w:lang w:val="pt-BR"/>
        </w:rPr>
        <w:t xml:space="preserve">                   90m</w:t>
      </w:r>
    </w:p>
    <w:p w:rsidR="008E3CB5" w:rsidRPr="00BA46DB" w:rsidRDefault="008E3CB5" w:rsidP="00491157">
      <w:pPr>
        <w:pStyle w:val="BodyText"/>
        <w:tabs>
          <w:tab w:val="left" w:pos="720"/>
        </w:tabs>
        <w:spacing w:before="60" w:after="60" w:line="276" w:lineRule="auto"/>
        <w:ind w:left="720"/>
        <w:rPr>
          <w:b w:val="0"/>
          <w:szCs w:val="28"/>
          <w:highlight w:val="yellow"/>
          <w:lang w:val="en-US"/>
        </w:rPr>
      </w:pPr>
    </w:p>
    <w:p w:rsidR="00584311" w:rsidRPr="00626297" w:rsidRDefault="00B63386" w:rsidP="00491157">
      <w:pPr>
        <w:tabs>
          <w:tab w:val="left" w:pos="720"/>
        </w:tabs>
        <w:spacing w:before="120" w:after="120"/>
        <w:ind w:left="720"/>
      </w:pPr>
      <w:r>
        <w:t xml:space="preserve">- </w:t>
      </w:r>
      <w:r w:rsidR="00584311" w:rsidRPr="00626297">
        <w:t>Cự ly:</w:t>
      </w:r>
    </w:p>
    <w:tbl>
      <w:tblPr>
        <w:tblW w:w="95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771"/>
        <w:gridCol w:w="1771"/>
        <w:gridCol w:w="2073"/>
        <w:gridCol w:w="2200"/>
      </w:tblGrid>
      <w:tr w:rsidR="00584311" w:rsidRPr="00060EDD" w:rsidTr="00E42DE0">
        <w:tc>
          <w:tcPr>
            <w:tcW w:w="1717" w:type="dxa"/>
            <w:vAlign w:val="center"/>
          </w:tcPr>
          <w:p w:rsidR="00584311" w:rsidRPr="00060EDD" w:rsidRDefault="00584311" w:rsidP="00491157">
            <w:pPr>
              <w:spacing w:before="60" w:after="60"/>
              <w:jc w:val="center"/>
              <w:rPr>
                <w:b/>
                <w:sz w:val="26"/>
                <w:szCs w:val="26"/>
              </w:rPr>
            </w:pPr>
            <w:r w:rsidRPr="00060EDD">
              <w:rPr>
                <w:b/>
                <w:sz w:val="26"/>
                <w:szCs w:val="26"/>
              </w:rPr>
              <w:t>Ký hiệu đường CHC</w:t>
            </w:r>
          </w:p>
        </w:tc>
        <w:tc>
          <w:tcPr>
            <w:tcW w:w="1771" w:type="dxa"/>
            <w:vAlign w:val="center"/>
          </w:tcPr>
          <w:p w:rsidR="00584311" w:rsidRPr="00060EDD" w:rsidRDefault="00584311" w:rsidP="00491157">
            <w:pPr>
              <w:spacing w:before="60" w:after="60"/>
              <w:jc w:val="center"/>
              <w:rPr>
                <w:b/>
                <w:sz w:val="26"/>
                <w:szCs w:val="26"/>
              </w:rPr>
            </w:pPr>
            <w:r w:rsidRPr="00060EDD">
              <w:rPr>
                <w:b/>
                <w:sz w:val="26"/>
                <w:szCs w:val="26"/>
              </w:rPr>
              <w:t>Cự ly chạy đà TORA (m)</w:t>
            </w:r>
          </w:p>
        </w:tc>
        <w:tc>
          <w:tcPr>
            <w:tcW w:w="1771" w:type="dxa"/>
            <w:vAlign w:val="center"/>
          </w:tcPr>
          <w:p w:rsidR="00584311" w:rsidRPr="00060EDD" w:rsidRDefault="00584311" w:rsidP="00491157">
            <w:pPr>
              <w:spacing w:before="60" w:after="60"/>
              <w:jc w:val="center"/>
              <w:rPr>
                <w:b/>
                <w:sz w:val="26"/>
                <w:szCs w:val="26"/>
              </w:rPr>
            </w:pPr>
            <w:r w:rsidRPr="00060EDD">
              <w:rPr>
                <w:b/>
                <w:sz w:val="26"/>
                <w:szCs w:val="26"/>
              </w:rPr>
              <w:t>Cự ly có thể cất cánh TODA (m)</w:t>
            </w:r>
          </w:p>
        </w:tc>
        <w:tc>
          <w:tcPr>
            <w:tcW w:w="2073" w:type="dxa"/>
            <w:vAlign w:val="center"/>
          </w:tcPr>
          <w:p w:rsidR="00584311" w:rsidRPr="00060EDD" w:rsidRDefault="00584311" w:rsidP="00491157">
            <w:pPr>
              <w:spacing w:before="60" w:after="60"/>
              <w:jc w:val="center"/>
              <w:rPr>
                <w:b/>
                <w:sz w:val="26"/>
                <w:szCs w:val="26"/>
              </w:rPr>
            </w:pPr>
            <w:r w:rsidRPr="00060EDD">
              <w:rPr>
                <w:b/>
                <w:sz w:val="26"/>
                <w:szCs w:val="26"/>
              </w:rPr>
              <w:t>Cự ly có thể dừng khẩn cấp</w:t>
            </w:r>
          </w:p>
          <w:p w:rsidR="00584311" w:rsidRPr="00060EDD" w:rsidRDefault="00584311" w:rsidP="00491157">
            <w:pPr>
              <w:spacing w:before="60" w:after="60"/>
              <w:jc w:val="center"/>
              <w:rPr>
                <w:b/>
                <w:sz w:val="26"/>
                <w:szCs w:val="26"/>
              </w:rPr>
            </w:pPr>
            <w:r w:rsidRPr="00060EDD">
              <w:rPr>
                <w:b/>
                <w:sz w:val="26"/>
                <w:szCs w:val="26"/>
              </w:rPr>
              <w:t>ASDA (m)</w:t>
            </w:r>
          </w:p>
        </w:tc>
        <w:tc>
          <w:tcPr>
            <w:tcW w:w="2200" w:type="dxa"/>
            <w:vAlign w:val="center"/>
          </w:tcPr>
          <w:p w:rsidR="00584311" w:rsidRPr="00060EDD" w:rsidRDefault="00584311" w:rsidP="00491157">
            <w:pPr>
              <w:spacing w:before="60" w:after="60"/>
              <w:jc w:val="center"/>
              <w:rPr>
                <w:b/>
                <w:sz w:val="26"/>
                <w:szCs w:val="26"/>
              </w:rPr>
            </w:pPr>
            <w:r w:rsidRPr="00060EDD">
              <w:rPr>
                <w:b/>
                <w:sz w:val="26"/>
                <w:szCs w:val="26"/>
              </w:rPr>
              <w:t>Cự ly có thể hạ cánh</w:t>
            </w:r>
          </w:p>
          <w:p w:rsidR="00584311" w:rsidRPr="00060EDD" w:rsidRDefault="00584311" w:rsidP="00491157">
            <w:pPr>
              <w:spacing w:before="60" w:after="60"/>
              <w:jc w:val="center"/>
              <w:rPr>
                <w:b/>
                <w:sz w:val="26"/>
                <w:szCs w:val="26"/>
              </w:rPr>
            </w:pPr>
            <w:r w:rsidRPr="00060EDD">
              <w:rPr>
                <w:b/>
                <w:sz w:val="26"/>
                <w:szCs w:val="26"/>
              </w:rPr>
              <w:t>LDA (m)</w:t>
            </w:r>
          </w:p>
        </w:tc>
      </w:tr>
      <w:tr w:rsidR="00584311" w:rsidRPr="00060EDD" w:rsidTr="00E42DE0">
        <w:tc>
          <w:tcPr>
            <w:tcW w:w="1717" w:type="dxa"/>
          </w:tcPr>
          <w:p w:rsidR="00584311" w:rsidRPr="00060EDD" w:rsidRDefault="00584311" w:rsidP="00491157">
            <w:pPr>
              <w:spacing w:before="60" w:after="60"/>
              <w:jc w:val="center"/>
              <w:rPr>
                <w:sz w:val="26"/>
                <w:szCs w:val="26"/>
              </w:rPr>
            </w:pPr>
            <w:r w:rsidRPr="00060EDD">
              <w:rPr>
                <w:sz w:val="26"/>
                <w:szCs w:val="26"/>
              </w:rPr>
              <w:t>11</w:t>
            </w:r>
          </w:p>
        </w:tc>
        <w:tc>
          <w:tcPr>
            <w:tcW w:w="1771" w:type="dxa"/>
          </w:tcPr>
          <w:p w:rsidR="00584311" w:rsidRPr="00060EDD" w:rsidRDefault="00584311" w:rsidP="00491157">
            <w:pPr>
              <w:spacing w:before="60" w:after="60"/>
              <w:jc w:val="center"/>
              <w:rPr>
                <w:sz w:val="26"/>
                <w:szCs w:val="26"/>
              </w:rPr>
            </w:pPr>
            <w:r w:rsidRPr="00060EDD">
              <w:rPr>
                <w:sz w:val="26"/>
                <w:szCs w:val="26"/>
              </w:rPr>
              <w:t>1830</w:t>
            </w:r>
          </w:p>
        </w:tc>
        <w:tc>
          <w:tcPr>
            <w:tcW w:w="1771" w:type="dxa"/>
          </w:tcPr>
          <w:p w:rsidR="00584311" w:rsidRPr="00EA1C00" w:rsidRDefault="00584311" w:rsidP="00491157">
            <w:pPr>
              <w:spacing w:before="60" w:after="60"/>
              <w:jc w:val="center"/>
              <w:rPr>
                <w:sz w:val="26"/>
                <w:szCs w:val="26"/>
              </w:rPr>
            </w:pPr>
            <w:r w:rsidRPr="00EA1C00">
              <w:rPr>
                <w:sz w:val="26"/>
                <w:szCs w:val="26"/>
              </w:rPr>
              <w:t>1920</w:t>
            </w:r>
          </w:p>
        </w:tc>
        <w:tc>
          <w:tcPr>
            <w:tcW w:w="2073" w:type="dxa"/>
          </w:tcPr>
          <w:p w:rsidR="00584311" w:rsidRPr="00EA1C00" w:rsidRDefault="00584311" w:rsidP="00491157">
            <w:pPr>
              <w:spacing w:before="60" w:after="60"/>
              <w:jc w:val="center"/>
              <w:rPr>
                <w:sz w:val="26"/>
                <w:szCs w:val="26"/>
              </w:rPr>
            </w:pPr>
            <w:r w:rsidRPr="00EA1C00">
              <w:rPr>
                <w:sz w:val="26"/>
                <w:szCs w:val="26"/>
              </w:rPr>
              <w:t>1830</w:t>
            </w:r>
          </w:p>
        </w:tc>
        <w:tc>
          <w:tcPr>
            <w:tcW w:w="2200" w:type="dxa"/>
          </w:tcPr>
          <w:p w:rsidR="00584311" w:rsidRPr="00060EDD" w:rsidRDefault="00584311" w:rsidP="00491157">
            <w:pPr>
              <w:spacing w:before="60" w:after="60"/>
              <w:jc w:val="center"/>
              <w:rPr>
                <w:sz w:val="26"/>
                <w:szCs w:val="26"/>
              </w:rPr>
            </w:pPr>
            <w:r w:rsidRPr="00060EDD">
              <w:rPr>
                <w:sz w:val="26"/>
                <w:szCs w:val="26"/>
              </w:rPr>
              <w:t>1830</w:t>
            </w:r>
          </w:p>
        </w:tc>
      </w:tr>
      <w:tr w:rsidR="00584311" w:rsidRPr="00060EDD" w:rsidTr="00E42DE0">
        <w:tc>
          <w:tcPr>
            <w:tcW w:w="1717" w:type="dxa"/>
          </w:tcPr>
          <w:p w:rsidR="00584311" w:rsidRPr="00060EDD" w:rsidRDefault="00584311" w:rsidP="00491157">
            <w:pPr>
              <w:spacing w:before="60" w:after="60"/>
              <w:jc w:val="center"/>
              <w:rPr>
                <w:sz w:val="26"/>
                <w:szCs w:val="26"/>
              </w:rPr>
            </w:pPr>
            <w:r w:rsidRPr="00060EDD">
              <w:rPr>
                <w:sz w:val="26"/>
                <w:szCs w:val="26"/>
              </w:rPr>
              <w:t>29</w:t>
            </w:r>
          </w:p>
        </w:tc>
        <w:tc>
          <w:tcPr>
            <w:tcW w:w="1771" w:type="dxa"/>
          </w:tcPr>
          <w:p w:rsidR="00584311" w:rsidRPr="00060EDD" w:rsidRDefault="00584311" w:rsidP="00491157">
            <w:pPr>
              <w:spacing w:before="60" w:after="60"/>
              <w:jc w:val="center"/>
              <w:rPr>
                <w:i/>
                <w:sz w:val="26"/>
                <w:szCs w:val="26"/>
              </w:rPr>
            </w:pPr>
            <w:r w:rsidRPr="00060EDD">
              <w:rPr>
                <w:sz w:val="26"/>
                <w:szCs w:val="26"/>
              </w:rPr>
              <w:t>1830</w:t>
            </w:r>
          </w:p>
        </w:tc>
        <w:tc>
          <w:tcPr>
            <w:tcW w:w="1771" w:type="dxa"/>
          </w:tcPr>
          <w:p w:rsidR="00584311" w:rsidRPr="00EA1C00" w:rsidRDefault="00584311" w:rsidP="00491157">
            <w:pPr>
              <w:spacing w:before="60" w:after="60"/>
              <w:jc w:val="center"/>
              <w:rPr>
                <w:i/>
                <w:sz w:val="26"/>
                <w:szCs w:val="26"/>
              </w:rPr>
            </w:pPr>
            <w:r w:rsidRPr="00EA1C00">
              <w:rPr>
                <w:sz w:val="26"/>
                <w:szCs w:val="26"/>
              </w:rPr>
              <w:t>1920</w:t>
            </w:r>
          </w:p>
        </w:tc>
        <w:tc>
          <w:tcPr>
            <w:tcW w:w="2073" w:type="dxa"/>
          </w:tcPr>
          <w:p w:rsidR="00584311" w:rsidRPr="00EA1C00" w:rsidRDefault="00584311" w:rsidP="00491157">
            <w:pPr>
              <w:spacing w:before="60" w:after="60"/>
              <w:jc w:val="center"/>
              <w:rPr>
                <w:i/>
                <w:sz w:val="26"/>
                <w:szCs w:val="26"/>
              </w:rPr>
            </w:pPr>
            <w:r w:rsidRPr="00EA1C00">
              <w:rPr>
                <w:sz w:val="26"/>
                <w:szCs w:val="26"/>
              </w:rPr>
              <w:t>1830</w:t>
            </w:r>
          </w:p>
        </w:tc>
        <w:tc>
          <w:tcPr>
            <w:tcW w:w="2200" w:type="dxa"/>
          </w:tcPr>
          <w:p w:rsidR="00584311" w:rsidRPr="00060EDD" w:rsidRDefault="00584311" w:rsidP="00491157">
            <w:pPr>
              <w:spacing w:before="60" w:after="60"/>
              <w:jc w:val="center"/>
              <w:rPr>
                <w:i/>
                <w:sz w:val="26"/>
                <w:szCs w:val="26"/>
              </w:rPr>
            </w:pPr>
            <w:r w:rsidRPr="00060EDD">
              <w:rPr>
                <w:sz w:val="26"/>
                <w:szCs w:val="26"/>
              </w:rPr>
              <w:t>1830</w:t>
            </w:r>
          </w:p>
        </w:tc>
      </w:tr>
    </w:tbl>
    <w:p w:rsidR="00584311" w:rsidRPr="00584311" w:rsidRDefault="00584311" w:rsidP="00491157">
      <w:pPr>
        <w:pStyle w:val="BodyText"/>
        <w:spacing w:before="60" w:after="60" w:line="276" w:lineRule="auto"/>
        <w:ind w:firstLine="720"/>
        <w:rPr>
          <w:b w:val="0"/>
          <w:szCs w:val="28"/>
        </w:rPr>
      </w:pPr>
    </w:p>
    <w:p w:rsidR="008E3CB5" w:rsidRPr="00584311" w:rsidRDefault="00E006FE" w:rsidP="00491157">
      <w:pPr>
        <w:pStyle w:val="BodyText"/>
        <w:spacing w:before="60" w:after="60" w:line="276" w:lineRule="auto"/>
        <w:ind w:firstLine="709"/>
        <w:rPr>
          <w:b w:val="0"/>
          <w:szCs w:val="28"/>
        </w:rPr>
      </w:pPr>
      <w:r>
        <w:rPr>
          <w:b w:val="0"/>
          <w:szCs w:val="28"/>
          <w:lang w:val="en-US"/>
        </w:rPr>
        <w:lastRenderedPageBreak/>
        <w:t xml:space="preserve">1.13. </w:t>
      </w:r>
      <w:r w:rsidR="00584311" w:rsidRPr="00584311">
        <w:rPr>
          <w:b w:val="0"/>
          <w:szCs w:val="28"/>
        </w:rPr>
        <w:t>Mô tả vị trí, tọa độ của các chướng ngại vật ảnh hưởng nhất trong các khu vực tiếp cận hạ cánh, cất cánh, vòng chờ, khu vực lân cận sân bay</w:t>
      </w:r>
      <w:r w:rsidR="008E3CB5" w:rsidRPr="00584311">
        <w:rPr>
          <w:b w:val="0"/>
          <w:szCs w:val="28"/>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120"/>
        <w:gridCol w:w="1710"/>
        <w:gridCol w:w="1650"/>
        <w:gridCol w:w="2040"/>
      </w:tblGrid>
      <w:tr w:rsidR="00584311" w:rsidRPr="008A0F93" w:rsidTr="00E42DE0">
        <w:tblPrEx>
          <w:tblCellMar>
            <w:top w:w="0" w:type="dxa"/>
            <w:bottom w:w="0" w:type="dxa"/>
          </w:tblCellMar>
        </w:tblPrEx>
        <w:tc>
          <w:tcPr>
            <w:tcW w:w="1020" w:type="dxa"/>
            <w:vAlign w:val="center"/>
          </w:tcPr>
          <w:p w:rsidR="00584311" w:rsidRPr="008A0F93" w:rsidRDefault="00584311" w:rsidP="00491157">
            <w:pPr>
              <w:jc w:val="center"/>
              <w:rPr>
                <w:b/>
              </w:rPr>
            </w:pPr>
            <w:r w:rsidRPr="008A0F93">
              <w:rPr>
                <w:b/>
              </w:rPr>
              <w:t>Stt</w:t>
            </w:r>
          </w:p>
        </w:tc>
        <w:tc>
          <w:tcPr>
            <w:tcW w:w="3120" w:type="dxa"/>
            <w:vAlign w:val="center"/>
          </w:tcPr>
          <w:p w:rsidR="00584311" w:rsidRPr="008A0F93" w:rsidRDefault="00584311" w:rsidP="00491157">
            <w:pPr>
              <w:jc w:val="center"/>
              <w:rPr>
                <w:b/>
              </w:rPr>
            </w:pPr>
            <w:r w:rsidRPr="008A0F93">
              <w:rPr>
                <w:b/>
              </w:rPr>
              <w:t>Tên chướng ngại vật</w:t>
            </w:r>
          </w:p>
        </w:tc>
        <w:tc>
          <w:tcPr>
            <w:tcW w:w="1710" w:type="dxa"/>
            <w:vAlign w:val="center"/>
          </w:tcPr>
          <w:p w:rsidR="00584311" w:rsidRPr="008A0F93" w:rsidRDefault="00584311" w:rsidP="00491157">
            <w:pPr>
              <w:jc w:val="center"/>
              <w:rPr>
                <w:b/>
              </w:rPr>
            </w:pPr>
            <w:r w:rsidRPr="008A0F93">
              <w:rPr>
                <w:b/>
              </w:rPr>
              <w:t>Độ cao (m)</w:t>
            </w:r>
          </w:p>
        </w:tc>
        <w:tc>
          <w:tcPr>
            <w:tcW w:w="1650" w:type="dxa"/>
            <w:vAlign w:val="center"/>
          </w:tcPr>
          <w:p w:rsidR="00584311" w:rsidRPr="008A0F93" w:rsidRDefault="00584311" w:rsidP="00491157">
            <w:pPr>
              <w:jc w:val="center"/>
              <w:rPr>
                <w:b/>
              </w:rPr>
            </w:pPr>
            <w:r w:rsidRPr="008A0F93">
              <w:rPr>
                <w:b/>
              </w:rPr>
              <w:t>Phương vị  (độ )</w:t>
            </w:r>
          </w:p>
        </w:tc>
        <w:tc>
          <w:tcPr>
            <w:tcW w:w="2040" w:type="dxa"/>
            <w:vAlign w:val="center"/>
          </w:tcPr>
          <w:p w:rsidR="00584311" w:rsidRPr="008A0F93" w:rsidRDefault="00584311" w:rsidP="00491157">
            <w:pPr>
              <w:jc w:val="center"/>
              <w:rPr>
                <w:b/>
              </w:rPr>
            </w:pPr>
            <w:r w:rsidRPr="008A0F93">
              <w:rPr>
                <w:b/>
              </w:rPr>
              <w:t>Cự ly (m)</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1</w:t>
            </w:r>
          </w:p>
        </w:tc>
        <w:tc>
          <w:tcPr>
            <w:tcW w:w="3120" w:type="dxa"/>
          </w:tcPr>
          <w:p w:rsidR="00584311" w:rsidRPr="008A0F93" w:rsidRDefault="00584311" w:rsidP="00491157">
            <w:r w:rsidRPr="008A0F93">
              <w:t>Hòn Tre  nhỏ</w:t>
            </w:r>
          </w:p>
        </w:tc>
        <w:tc>
          <w:tcPr>
            <w:tcW w:w="1710" w:type="dxa"/>
          </w:tcPr>
          <w:p w:rsidR="00584311" w:rsidRPr="008A0F93" w:rsidRDefault="00584311" w:rsidP="00491157">
            <w:pPr>
              <w:jc w:val="center"/>
            </w:pPr>
            <w:r w:rsidRPr="008A0F93">
              <w:t>61</w:t>
            </w:r>
          </w:p>
        </w:tc>
        <w:tc>
          <w:tcPr>
            <w:tcW w:w="1650" w:type="dxa"/>
          </w:tcPr>
          <w:p w:rsidR="00584311" w:rsidRPr="008A0F93" w:rsidRDefault="00584311" w:rsidP="00491157">
            <w:pPr>
              <w:jc w:val="center"/>
            </w:pPr>
            <w:r w:rsidRPr="008A0F93">
              <w:t>277</w:t>
            </w:r>
          </w:p>
        </w:tc>
        <w:tc>
          <w:tcPr>
            <w:tcW w:w="2040" w:type="dxa"/>
          </w:tcPr>
          <w:p w:rsidR="00584311" w:rsidRPr="008A0F93" w:rsidRDefault="00584311" w:rsidP="00491157">
            <w:pPr>
              <w:jc w:val="center"/>
            </w:pPr>
            <w:r w:rsidRPr="008A0F93">
              <w:t>5</w:t>
            </w:r>
            <w:r>
              <w:t>.</w:t>
            </w:r>
            <w:r w:rsidRPr="008A0F93">
              <w:t>700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2</w:t>
            </w:r>
          </w:p>
        </w:tc>
        <w:tc>
          <w:tcPr>
            <w:tcW w:w="3120" w:type="dxa"/>
          </w:tcPr>
          <w:p w:rsidR="00584311" w:rsidRPr="008A0F93" w:rsidRDefault="00584311" w:rsidP="00491157">
            <w:r w:rsidRPr="008A0F93">
              <w:t>Núi Con Ngựa</w:t>
            </w:r>
          </w:p>
        </w:tc>
        <w:tc>
          <w:tcPr>
            <w:tcW w:w="1710" w:type="dxa"/>
          </w:tcPr>
          <w:p w:rsidR="00584311" w:rsidRPr="008A0F93" w:rsidRDefault="00584311" w:rsidP="00491157">
            <w:pPr>
              <w:jc w:val="center"/>
            </w:pPr>
            <w:r w:rsidRPr="008A0F93">
              <w:t>166</w:t>
            </w:r>
          </w:p>
        </w:tc>
        <w:tc>
          <w:tcPr>
            <w:tcW w:w="1650" w:type="dxa"/>
          </w:tcPr>
          <w:p w:rsidR="00584311" w:rsidRPr="008A0F93" w:rsidRDefault="00584311" w:rsidP="00491157">
            <w:pPr>
              <w:jc w:val="center"/>
            </w:pPr>
            <w:r w:rsidRPr="008A0F93">
              <w:t>082</w:t>
            </w:r>
          </w:p>
        </w:tc>
        <w:tc>
          <w:tcPr>
            <w:tcW w:w="2040" w:type="dxa"/>
          </w:tcPr>
          <w:p w:rsidR="00584311" w:rsidRPr="008A0F93" w:rsidRDefault="00584311" w:rsidP="00491157">
            <w:pPr>
              <w:jc w:val="center"/>
            </w:pPr>
            <w:r w:rsidRPr="008A0F93">
              <w:t>3</w:t>
            </w:r>
            <w:r>
              <w:t>.</w:t>
            </w:r>
            <w:r w:rsidRPr="008A0F93">
              <w:t>400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3</w:t>
            </w:r>
          </w:p>
        </w:tc>
        <w:tc>
          <w:tcPr>
            <w:tcW w:w="3120" w:type="dxa"/>
          </w:tcPr>
          <w:p w:rsidR="00584311" w:rsidRPr="008A0F93" w:rsidRDefault="00584311" w:rsidP="00491157">
            <w:r w:rsidRPr="008A0F93">
              <w:t>Núi Ông Cường</w:t>
            </w:r>
          </w:p>
        </w:tc>
        <w:tc>
          <w:tcPr>
            <w:tcW w:w="1710" w:type="dxa"/>
          </w:tcPr>
          <w:p w:rsidR="00584311" w:rsidRPr="008A0F93" w:rsidRDefault="00584311" w:rsidP="00491157">
            <w:pPr>
              <w:jc w:val="center"/>
            </w:pPr>
            <w:r w:rsidRPr="008A0F93">
              <w:t>248</w:t>
            </w:r>
          </w:p>
        </w:tc>
        <w:tc>
          <w:tcPr>
            <w:tcW w:w="1650" w:type="dxa"/>
          </w:tcPr>
          <w:p w:rsidR="00584311" w:rsidRPr="008A0F93" w:rsidRDefault="00584311" w:rsidP="00491157">
            <w:pPr>
              <w:jc w:val="center"/>
            </w:pPr>
            <w:r w:rsidRPr="008A0F93">
              <w:t>050</w:t>
            </w:r>
          </w:p>
        </w:tc>
        <w:tc>
          <w:tcPr>
            <w:tcW w:w="2040" w:type="dxa"/>
          </w:tcPr>
          <w:p w:rsidR="00584311" w:rsidRPr="008A0F93" w:rsidRDefault="00584311" w:rsidP="00491157">
            <w:pPr>
              <w:jc w:val="center"/>
            </w:pPr>
            <w:r w:rsidRPr="008A0F93">
              <w:t>2</w:t>
            </w:r>
            <w:r>
              <w:t>.</w:t>
            </w:r>
            <w:r w:rsidRPr="008A0F93">
              <w:t>300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4</w:t>
            </w:r>
          </w:p>
        </w:tc>
        <w:tc>
          <w:tcPr>
            <w:tcW w:w="3120" w:type="dxa"/>
          </w:tcPr>
          <w:p w:rsidR="00584311" w:rsidRPr="008A0F93" w:rsidRDefault="00584311" w:rsidP="00491157">
            <w:r w:rsidRPr="008A0F93">
              <w:t>Núi Chúa</w:t>
            </w:r>
          </w:p>
        </w:tc>
        <w:tc>
          <w:tcPr>
            <w:tcW w:w="1710" w:type="dxa"/>
          </w:tcPr>
          <w:p w:rsidR="00584311" w:rsidRPr="008A0F93" w:rsidRDefault="00584311" w:rsidP="00491157">
            <w:pPr>
              <w:jc w:val="center"/>
            </w:pPr>
            <w:r w:rsidRPr="008A0F93">
              <w:t>515</w:t>
            </w:r>
          </w:p>
        </w:tc>
        <w:tc>
          <w:tcPr>
            <w:tcW w:w="1650" w:type="dxa"/>
          </w:tcPr>
          <w:p w:rsidR="00584311" w:rsidRPr="008A0F93" w:rsidRDefault="00584311" w:rsidP="00491157">
            <w:pPr>
              <w:jc w:val="center"/>
            </w:pPr>
            <w:r w:rsidRPr="008A0F93">
              <w:t>218</w:t>
            </w:r>
          </w:p>
        </w:tc>
        <w:tc>
          <w:tcPr>
            <w:tcW w:w="2040" w:type="dxa"/>
          </w:tcPr>
          <w:p w:rsidR="00584311" w:rsidRPr="008A0F93" w:rsidRDefault="00584311" w:rsidP="00491157">
            <w:pPr>
              <w:jc w:val="center"/>
            </w:pPr>
            <w:r w:rsidRPr="008A0F93">
              <w:t>3</w:t>
            </w:r>
            <w:r>
              <w:t>.</w:t>
            </w:r>
            <w:r w:rsidRPr="008A0F93">
              <w:t>400</w:t>
            </w:r>
          </w:p>
        </w:tc>
      </w:tr>
      <w:tr w:rsidR="00584311" w:rsidRPr="008A0F93" w:rsidTr="00E42DE0">
        <w:tblPrEx>
          <w:tblCellMar>
            <w:top w:w="0" w:type="dxa"/>
            <w:bottom w:w="0" w:type="dxa"/>
          </w:tblCellMar>
        </w:tblPrEx>
        <w:trPr>
          <w:trHeight w:val="216"/>
        </w:trPr>
        <w:tc>
          <w:tcPr>
            <w:tcW w:w="1020" w:type="dxa"/>
          </w:tcPr>
          <w:p w:rsidR="00584311" w:rsidRPr="008A0F93" w:rsidRDefault="00584311" w:rsidP="00491157">
            <w:pPr>
              <w:jc w:val="center"/>
            </w:pPr>
            <w:r w:rsidRPr="008A0F93">
              <w:t>5</w:t>
            </w:r>
          </w:p>
        </w:tc>
        <w:tc>
          <w:tcPr>
            <w:tcW w:w="3120" w:type="dxa"/>
          </w:tcPr>
          <w:p w:rsidR="00584311" w:rsidRPr="008A0F93" w:rsidRDefault="00584311" w:rsidP="00491157">
            <w:r w:rsidRPr="008A0F93">
              <w:t>Núi Nhà Bàn</w:t>
            </w:r>
          </w:p>
        </w:tc>
        <w:tc>
          <w:tcPr>
            <w:tcW w:w="1710" w:type="dxa"/>
          </w:tcPr>
          <w:p w:rsidR="00584311" w:rsidRPr="008A0F93" w:rsidRDefault="00584311" w:rsidP="00491157">
            <w:pPr>
              <w:jc w:val="center"/>
            </w:pPr>
            <w:r w:rsidRPr="008A0F93">
              <w:t>396</w:t>
            </w:r>
          </w:p>
        </w:tc>
        <w:tc>
          <w:tcPr>
            <w:tcW w:w="1650" w:type="dxa"/>
          </w:tcPr>
          <w:p w:rsidR="00584311" w:rsidRPr="008A0F93" w:rsidRDefault="00584311" w:rsidP="00491157">
            <w:pPr>
              <w:jc w:val="center"/>
            </w:pPr>
            <w:r w:rsidRPr="008A0F93">
              <w:t>201</w:t>
            </w:r>
          </w:p>
        </w:tc>
        <w:tc>
          <w:tcPr>
            <w:tcW w:w="2040" w:type="dxa"/>
          </w:tcPr>
          <w:p w:rsidR="00584311" w:rsidRPr="008A0F93" w:rsidRDefault="00584311" w:rsidP="00491157">
            <w:pPr>
              <w:jc w:val="center"/>
            </w:pPr>
            <w:r w:rsidRPr="008A0F93">
              <w:t>2</w:t>
            </w:r>
            <w:r>
              <w:t>.</w:t>
            </w:r>
            <w:r w:rsidRPr="008A0F93">
              <w:t>600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6</w:t>
            </w:r>
          </w:p>
        </w:tc>
        <w:tc>
          <w:tcPr>
            <w:tcW w:w="3120" w:type="dxa"/>
          </w:tcPr>
          <w:p w:rsidR="00584311" w:rsidRPr="008A0F93" w:rsidRDefault="00584311" w:rsidP="00491157">
            <w:r w:rsidRPr="008A0F93">
              <w:t>Núi Thánh Giá</w:t>
            </w:r>
          </w:p>
        </w:tc>
        <w:tc>
          <w:tcPr>
            <w:tcW w:w="1710" w:type="dxa"/>
          </w:tcPr>
          <w:p w:rsidR="00584311" w:rsidRPr="008A0F93" w:rsidRDefault="00584311" w:rsidP="00491157">
            <w:pPr>
              <w:jc w:val="center"/>
            </w:pPr>
            <w:r w:rsidRPr="008A0F93">
              <w:t>600</w:t>
            </w:r>
          </w:p>
        </w:tc>
        <w:tc>
          <w:tcPr>
            <w:tcW w:w="1650" w:type="dxa"/>
          </w:tcPr>
          <w:p w:rsidR="00584311" w:rsidRPr="008A0F93" w:rsidRDefault="00584311" w:rsidP="00491157">
            <w:pPr>
              <w:jc w:val="center"/>
            </w:pPr>
            <w:r w:rsidRPr="008A0F93">
              <w:t>219</w:t>
            </w:r>
          </w:p>
        </w:tc>
        <w:tc>
          <w:tcPr>
            <w:tcW w:w="2040" w:type="dxa"/>
          </w:tcPr>
          <w:p w:rsidR="00584311" w:rsidRPr="008A0F93" w:rsidRDefault="00584311" w:rsidP="00491157">
            <w:pPr>
              <w:jc w:val="center"/>
            </w:pPr>
            <w:r w:rsidRPr="008A0F93">
              <w:t>8</w:t>
            </w:r>
            <w:r>
              <w:t>.</w:t>
            </w:r>
            <w:r w:rsidRPr="008A0F93">
              <w:t>950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7</w:t>
            </w:r>
          </w:p>
        </w:tc>
        <w:tc>
          <w:tcPr>
            <w:tcW w:w="3120" w:type="dxa"/>
          </w:tcPr>
          <w:p w:rsidR="00584311" w:rsidRPr="008A0F93" w:rsidRDefault="00584311" w:rsidP="00491157">
            <w:r w:rsidRPr="008A0F93">
              <w:t>Núi Tàu Bể</w:t>
            </w:r>
          </w:p>
        </w:tc>
        <w:tc>
          <w:tcPr>
            <w:tcW w:w="1710" w:type="dxa"/>
          </w:tcPr>
          <w:p w:rsidR="00584311" w:rsidRPr="008A0F93" w:rsidRDefault="00584311" w:rsidP="00491157">
            <w:pPr>
              <w:jc w:val="center"/>
            </w:pPr>
            <w:r w:rsidRPr="008A0F93">
              <w:t>259</w:t>
            </w:r>
          </w:p>
        </w:tc>
        <w:tc>
          <w:tcPr>
            <w:tcW w:w="1650" w:type="dxa"/>
          </w:tcPr>
          <w:p w:rsidR="00584311" w:rsidRPr="008A0F93" w:rsidRDefault="00584311" w:rsidP="00491157">
            <w:pPr>
              <w:jc w:val="center"/>
            </w:pPr>
            <w:r w:rsidRPr="008A0F93">
              <w:t>147</w:t>
            </w:r>
          </w:p>
        </w:tc>
        <w:tc>
          <w:tcPr>
            <w:tcW w:w="2040" w:type="dxa"/>
          </w:tcPr>
          <w:p w:rsidR="00584311" w:rsidRPr="008A0F93" w:rsidRDefault="00584311" w:rsidP="00491157">
            <w:pPr>
              <w:jc w:val="center"/>
            </w:pPr>
            <w:r w:rsidRPr="008A0F93">
              <w:t>4</w:t>
            </w:r>
            <w:r>
              <w:t>.</w:t>
            </w:r>
            <w:r w:rsidRPr="008A0F93">
              <w:t>800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8</w:t>
            </w:r>
          </w:p>
        </w:tc>
        <w:tc>
          <w:tcPr>
            <w:tcW w:w="3120" w:type="dxa"/>
          </w:tcPr>
          <w:p w:rsidR="00584311" w:rsidRPr="008A0F93" w:rsidRDefault="00584311" w:rsidP="00491157">
            <w:r w:rsidRPr="008A0F93">
              <w:t>Hòn Bảy Cạnh</w:t>
            </w:r>
          </w:p>
        </w:tc>
        <w:tc>
          <w:tcPr>
            <w:tcW w:w="1710" w:type="dxa"/>
          </w:tcPr>
          <w:p w:rsidR="00584311" w:rsidRPr="008A0F93" w:rsidRDefault="00584311" w:rsidP="00491157">
            <w:pPr>
              <w:jc w:val="center"/>
            </w:pPr>
            <w:r w:rsidRPr="008A0F93">
              <w:t>352</w:t>
            </w:r>
          </w:p>
        </w:tc>
        <w:tc>
          <w:tcPr>
            <w:tcW w:w="1650" w:type="dxa"/>
          </w:tcPr>
          <w:p w:rsidR="00584311" w:rsidRPr="008A0F93" w:rsidRDefault="00584311" w:rsidP="00491157">
            <w:pPr>
              <w:jc w:val="center"/>
            </w:pPr>
            <w:r w:rsidRPr="008A0F93">
              <w:t>146</w:t>
            </w:r>
          </w:p>
        </w:tc>
        <w:tc>
          <w:tcPr>
            <w:tcW w:w="2040" w:type="dxa"/>
          </w:tcPr>
          <w:p w:rsidR="00584311" w:rsidRPr="008A0F93" w:rsidRDefault="00584311" w:rsidP="00491157">
            <w:pPr>
              <w:jc w:val="center"/>
            </w:pPr>
            <w:r w:rsidRPr="008A0F93">
              <w:t>8</w:t>
            </w:r>
            <w:r>
              <w:t>.</w:t>
            </w:r>
            <w:r w:rsidRPr="008A0F93">
              <w:t>100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9</w:t>
            </w:r>
          </w:p>
        </w:tc>
        <w:tc>
          <w:tcPr>
            <w:tcW w:w="3120" w:type="dxa"/>
          </w:tcPr>
          <w:p w:rsidR="00584311" w:rsidRPr="008A0F93" w:rsidRDefault="00584311" w:rsidP="00491157">
            <w:r w:rsidRPr="008A0F93">
              <w:t>Núi Đường Chơi</w:t>
            </w:r>
          </w:p>
        </w:tc>
        <w:tc>
          <w:tcPr>
            <w:tcW w:w="1710" w:type="dxa"/>
          </w:tcPr>
          <w:p w:rsidR="00584311" w:rsidRPr="008A0F93" w:rsidRDefault="00584311" w:rsidP="00491157">
            <w:pPr>
              <w:jc w:val="center"/>
            </w:pPr>
            <w:r w:rsidRPr="008A0F93">
              <w:t>157</w:t>
            </w:r>
          </w:p>
        </w:tc>
        <w:tc>
          <w:tcPr>
            <w:tcW w:w="1650" w:type="dxa"/>
          </w:tcPr>
          <w:p w:rsidR="00584311" w:rsidRPr="008A0F93" w:rsidRDefault="00584311" w:rsidP="00491157">
            <w:pPr>
              <w:jc w:val="center"/>
            </w:pPr>
            <w:r w:rsidRPr="008A0F93">
              <w:t>055</w:t>
            </w:r>
          </w:p>
        </w:tc>
        <w:tc>
          <w:tcPr>
            <w:tcW w:w="2040" w:type="dxa"/>
          </w:tcPr>
          <w:p w:rsidR="00584311" w:rsidRPr="008A0F93" w:rsidRDefault="00584311" w:rsidP="00491157">
            <w:pPr>
              <w:jc w:val="center"/>
            </w:pPr>
            <w:r w:rsidRPr="008A0F93">
              <w:t>4</w:t>
            </w:r>
            <w:r>
              <w:t>.</w:t>
            </w:r>
            <w:r w:rsidRPr="008A0F93">
              <w:t>300</w:t>
            </w:r>
          </w:p>
        </w:tc>
      </w:tr>
      <w:tr w:rsidR="00584311" w:rsidRPr="008A0F93" w:rsidTr="00E42DE0">
        <w:tblPrEx>
          <w:tblCellMar>
            <w:top w:w="0" w:type="dxa"/>
            <w:bottom w:w="0" w:type="dxa"/>
          </w:tblCellMar>
        </w:tblPrEx>
        <w:tc>
          <w:tcPr>
            <w:tcW w:w="1020" w:type="dxa"/>
          </w:tcPr>
          <w:p w:rsidR="00584311" w:rsidRPr="008A0F93" w:rsidRDefault="00584311" w:rsidP="00491157">
            <w:pPr>
              <w:jc w:val="center"/>
            </w:pPr>
            <w:r w:rsidRPr="008A0F93">
              <w:t>10</w:t>
            </w:r>
          </w:p>
        </w:tc>
        <w:tc>
          <w:tcPr>
            <w:tcW w:w="3120" w:type="dxa"/>
          </w:tcPr>
          <w:p w:rsidR="00584311" w:rsidRPr="008A0F93" w:rsidRDefault="00584311" w:rsidP="00491157">
            <w:r w:rsidRPr="008A0F93">
              <w:t>Núi Hòn Tre lớn</w:t>
            </w:r>
          </w:p>
        </w:tc>
        <w:tc>
          <w:tcPr>
            <w:tcW w:w="1710" w:type="dxa"/>
          </w:tcPr>
          <w:p w:rsidR="00584311" w:rsidRPr="008A0F93" w:rsidRDefault="00584311" w:rsidP="00491157">
            <w:pPr>
              <w:jc w:val="center"/>
            </w:pPr>
            <w:r w:rsidRPr="008A0F93">
              <w:t>125</w:t>
            </w:r>
          </w:p>
        </w:tc>
        <w:tc>
          <w:tcPr>
            <w:tcW w:w="1650" w:type="dxa"/>
          </w:tcPr>
          <w:p w:rsidR="00584311" w:rsidRPr="008A0F93" w:rsidRDefault="00584311" w:rsidP="00491157">
            <w:pPr>
              <w:jc w:val="center"/>
            </w:pPr>
            <w:r w:rsidRPr="008A0F93">
              <w:t>254</w:t>
            </w:r>
          </w:p>
        </w:tc>
        <w:tc>
          <w:tcPr>
            <w:tcW w:w="2040" w:type="dxa"/>
          </w:tcPr>
          <w:p w:rsidR="00584311" w:rsidRPr="008A0F93" w:rsidRDefault="00584311" w:rsidP="00491157">
            <w:pPr>
              <w:jc w:val="center"/>
            </w:pPr>
            <w:r w:rsidRPr="008A0F93">
              <w:t>9</w:t>
            </w:r>
            <w:r>
              <w:t>.</w:t>
            </w:r>
            <w:r w:rsidRPr="008A0F93">
              <w:t>800</w:t>
            </w:r>
          </w:p>
        </w:tc>
      </w:tr>
    </w:tbl>
    <w:p w:rsidR="00584311" w:rsidRDefault="00584311" w:rsidP="00491157">
      <w:pPr>
        <w:pStyle w:val="BodyText"/>
        <w:tabs>
          <w:tab w:val="left" w:pos="720"/>
        </w:tabs>
        <w:spacing w:before="60" w:after="60" w:line="276" w:lineRule="auto"/>
        <w:ind w:left="720" w:hanging="360"/>
        <w:rPr>
          <w:b w:val="0"/>
          <w:szCs w:val="28"/>
          <w:lang w:val="en-US"/>
        </w:rPr>
      </w:pPr>
    </w:p>
    <w:p w:rsidR="008E3CB5" w:rsidRPr="00690D3D" w:rsidRDefault="00AB36FD" w:rsidP="00491157">
      <w:pPr>
        <w:pStyle w:val="BodyText"/>
        <w:spacing w:before="60" w:after="60" w:line="276" w:lineRule="auto"/>
        <w:ind w:firstLine="709"/>
        <w:rPr>
          <w:b w:val="0"/>
          <w:szCs w:val="28"/>
          <w:lang w:val="en-US" w:eastAsia="en-US"/>
        </w:rPr>
      </w:pPr>
      <w:r>
        <w:rPr>
          <w:b w:val="0"/>
          <w:szCs w:val="28"/>
          <w:lang w:val="en-US"/>
        </w:rPr>
        <w:t xml:space="preserve">1.14. </w:t>
      </w:r>
      <w:r w:rsidR="008E3CB5" w:rsidRPr="00690D3D">
        <w:rPr>
          <w:b w:val="0"/>
          <w:szCs w:val="28"/>
          <w:lang w:val="en-US"/>
        </w:rPr>
        <w:t>Hệ số ma sát đường cất hạ cánh</w:t>
      </w:r>
      <w:r w:rsidR="008E3CB5" w:rsidRPr="00690D3D">
        <w:rPr>
          <w:b w:val="0"/>
          <w:szCs w:val="28"/>
        </w:rPr>
        <w:t>:</w:t>
      </w:r>
      <w:r w:rsidR="008E3CB5" w:rsidRPr="00690D3D">
        <w:rPr>
          <w:b w:val="0"/>
          <w:szCs w:val="28"/>
          <w:lang w:val="en-US" w:eastAsia="en-US"/>
        </w:rPr>
        <w:t xml:space="preserve">  </w:t>
      </w:r>
    </w:p>
    <w:p w:rsidR="00690D3D" w:rsidRPr="00690D3D" w:rsidRDefault="00690D3D" w:rsidP="00491157">
      <w:pPr>
        <w:pStyle w:val="BodyText"/>
        <w:spacing w:before="60" w:after="60" w:line="276" w:lineRule="auto"/>
        <w:ind w:firstLine="709"/>
        <w:rPr>
          <w:b w:val="0"/>
          <w:szCs w:val="28"/>
          <w:lang w:val="en-US" w:eastAsia="en-US"/>
        </w:rPr>
      </w:pPr>
      <w:r w:rsidRPr="00690D3D">
        <w:rPr>
          <w:b w:val="0"/>
          <w:szCs w:val="28"/>
          <w:lang w:val="en-US" w:eastAsia="en-US"/>
        </w:rPr>
        <w:t>Hi</w:t>
      </w:r>
      <w:r w:rsidR="00DA6F36">
        <w:rPr>
          <w:b w:val="0"/>
          <w:szCs w:val="28"/>
          <w:lang w:val="en-US" w:eastAsia="en-US"/>
        </w:rPr>
        <w:t>ện tại, Cảng hàng không Côn Đảo</w:t>
      </w:r>
      <w:r w:rsidRPr="00690D3D">
        <w:rPr>
          <w:b w:val="0"/>
          <w:szCs w:val="28"/>
          <w:lang w:val="en-US" w:eastAsia="en-US"/>
        </w:rPr>
        <w:t xml:space="preserve"> chưa thực hiện quan trắc xác định hệ số ma sát đường cất hạ cánh.</w:t>
      </w:r>
      <w:r w:rsidRPr="00690D3D">
        <w:rPr>
          <w:b w:val="0"/>
          <w:szCs w:val="28"/>
          <w:lang w:val="en-US" w:eastAsia="en-US"/>
        </w:rPr>
        <w:tab/>
      </w:r>
      <w:r w:rsidR="00CA367F" w:rsidRPr="00CA367F">
        <w:rPr>
          <w:b w:val="0"/>
          <w:color w:val="FF0000"/>
          <w:szCs w:val="28"/>
          <w:highlight w:val="yellow"/>
          <w:lang w:val="en-US" w:eastAsia="en-US"/>
        </w:rPr>
        <w:t>Đưa vào danh mục không đáp ứng</w:t>
      </w:r>
    </w:p>
    <w:p w:rsidR="008E3CB5" w:rsidRDefault="00AB36FD" w:rsidP="00491157">
      <w:pPr>
        <w:pStyle w:val="BodyText"/>
        <w:spacing w:before="60" w:after="60" w:line="276" w:lineRule="auto"/>
        <w:ind w:firstLine="709"/>
        <w:rPr>
          <w:b w:val="0"/>
          <w:szCs w:val="28"/>
          <w:lang w:val="pt-BR"/>
        </w:rPr>
      </w:pPr>
      <w:r w:rsidRPr="007564FD">
        <w:rPr>
          <w:b w:val="0"/>
          <w:szCs w:val="28"/>
          <w:lang w:val="pt-BR"/>
        </w:rPr>
        <w:t xml:space="preserve">1.15. </w:t>
      </w:r>
      <w:r w:rsidR="008E3CB5" w:rsidRPr="007564FD">
        <w:rPr>
          <w:b w:val="0"/>
          <w:szCs w:val="28"/>
          <w:lang w:val="pt-BR"/>
        </w:rPr>
        <w:t xml:space="preserve">Lựa chọn và sử dụng đường cất hạ cánh: </w:t>
      </w:r>
    </w:p>
    <w:p w:rsidR="007564FD" w:rsidRPr="007564FD" w:rsidRDefault="007564FD" w:rsidP="00491157">
      <w:pPr>
        <w:pStyle w:val="BodyText"/>
        <w:spacing w:before="60" w:after="60" w:line="276" w:lineRule="auto"/>
        <w:ind w:firstLine="709"/>
        <w:rPr>
          <w:b w:val="0"/>
          <w:color w:val="FF0000"/>
          <w:szCs w:val="28"/>
          <w:lang w:val="pt-BR"/>
        </w:rPr>
      </w:pPr>
      <w:r w:rsidRPr="007564FD">
        <w:rPr>
          <w:b w:val="0"/>
          <w:color w:val="FF0000"/>
          <w:szCs w:val="28"/>
          <w:lang w:val="pt-BR"/>
        </w:rPr>
        <w:t>Việc sử dụng đường CHC phải tuân thủ nghiêm ngặt quy định tại Quy chế bay trong khu vực sân bay Côn Sơn.</w:t>
      </w:r>
    </w:p>
    <w:p w:rsidR="008E3CB5" w:rsidRPr="000B0713" w:rsidRDefault="008E3CB5" w:rsidP="00491157">
      <w:pPr>
        <w:tabs>
          <w:tab w:val="left" w:pos="709"/>
        </w:tabs>
        <w:spacing w:line="276" w:lineRule="auto"/>
        <w:ind w:left="714"/>
        <w:rPr>
          <w:lang w:val="nl-NL"/>
        </w:rPr>
      </w:pPr>
      <w:r>
        <w:rPr>
          <w:lang w:val="nl-NL"/>
        </w:rPr>
        <w:br w:type="page"/>
      </w:r>
    </w:p>
    <w:p w:rsidR="008E3CB5" w:rsidRPr="00D27D06" w:rsidRDefault="00265FC3" w:rsidP="00491157">
      <w:pPr>
        <w:pStyle w:val="BodyText"/>
        <w:spacing w:before="60" w:after="60" w:line="276" w:lineRule="auto"/>
        <w:ind w:firstLine="709"/>
        <w:outlineLvl w:val="1"/>
        <w:rPr>
          <w:szCs w:val="28"/>
        </w:rPr>
      </w:pPr>
      <w:bookmarkStart w:id="120" w:name="_Toc441002314"/>
      <w:bookmarkStart w:id="121" w:name="_Toc480451365"/>
      <w:bookmarkStart w:id="122" w:name="_Toc482434593"/>
      <w:r>
        <w:rPr>
          <w:szCs w:val="28"/>
          <w:lang w:val="en-GB"/>
        </w:rPr>
        <w:t xml:space="preserve">2. </w:t>
      </w:r>
      <w:r w:rsidR="008E3CB5" w:rsidRPr="000B0713">
        <w:rPr>
          <w:szCs w:val="28"/>
        </w:rPr>
        <w:t>Đường lăn</w:t>
      </w:r>
      <w:bookmarkEnd w:id="120"/>
      <w:bookmarkEnd w:id="121"/>
      <w:bookmarkEnd w:id="122"/>
      <w:r w:rsidR="00CE1A48">
        <w:rPr>
          <w:szCs w:val="28"/>
          <w:lang w:val="en-US"/>
        </w:rPr>
        <w:t xml:space="preserve"> </w:t>
      </w:r>
    </w:p>
    <w:p w:rsidR="00D27D06" w:rsidRDefault="00265FC3" w:rsidP="00491157">
      <w:pPr>
        <w:tabs>
          <w:tab w:val="left" w:pos="360"/>
        </w:tabs>
        <w:spacing w:before="120" w:after="120"/>
        <w:ind w:firstLine="709"/>
      </w:pPr>
      <w:r>
        <w:t xml:space="preserve">- </w:t>
      </w:r>
      <w:r w:rsidR="00D27D06">
        <w:t xml:space="preserve">Cảng hàng không Côn Đảo hiện có hai đường lăn vuông góc với đường CHC là E1 và E2, trong đó đường lăn E2 </w:t>
      </w:r>
      <w:r w:rsidR="007564FD">
        <w:t xml:space="preserve">sử dụng cho hoạt động bay dân dụng và quân sự, đường lăn E1 </w:t>
      </w:r>
      <w:r w:rsidR="00D27D06">
        <w:t>chỉ sử dụng cho hoạt động bay quân sự.</w:t>
      </w:r>
    </w:p>
    <w:p w:rsidR="008E3CB5" w:rsidRPr="00D27D06" w:rsidRDefault="00D27D06" w:rsidP="00491157">
      <w:pPr>
        <w:pStyle w:val="BodyText"/>
        <w:spacing w:before="60" w:after="60" w:line="276" w:lineRule="auto"/>
        <w:ind w:firstLine="709"/>
        <w:rPr>
          <w:b w:val="0"/>
          <w:szCs w:val="28"/>
        </w:rPr>
      </w:pPr>
      <w:r>
        <w:rPr>
          <w:b w:val="0"/>
          <w:szCs w:val="28"/>
          <w:lang w:val="en-US"/>
        </w:rPr>
        <w:t xml:space="preserve">2.1. </w:t>
      </w:r>
      <w:r w:rsidRPr="00D27D06">
        <w:rPr>
          <w:b w:val="0"/>
          <w:szCs w:val="28"/>
        </w:rPr>
        <w:t>Ký hiệu đường lăn, loại đường lăn</w:t>
      </w:r>
      <w:r w:rsidR="008E3CB5" w:rsidRPr="00D27D06">
        <w:rPr>
          <w:b w:val="0"/>
          <w:szCs w:val="28"/>
        </w:rPr>
        <w:t>:</w:t>
      </w:r>
    </w:p>
    <w:p w:rsidR="00AD71DE" w:rsidRDefault="00265FC3" w:rsidP="007564FD">
      <w:pPr>
        <w:spacing w:line="276" w:lineRule="auto"/>
        <w:ind w:left="561" w:firstLine="561"/>
      </w:pPr>
      <w:r>
        <w:t xml:space="preserve">- </w:t>
      </w:r>
      <w:r w:rsidR="00AB36FD">
        <w:t>Ký hiệu: E2.</w:t>
      </w:r>
    </w:p>
    <w:p w:rsidR="00AB36FD" w:rsidRDefault="00265FC3" w:rsidP="007564FD">
      <w:pPr>
        <w:spacing w:line="276" w:lineRule="auto"/>
        <w:ind w:left="561" w:firstLine="561"/>
      </w:pPr>
      <w:r>
        <w:t xml:space="preserve">- </w:t>
      </w:r>
      <w:r w:rsidR="00AB36FD">
        <w:t>Vị trí tương đối: Cách đầu đường CHC11 khoảng 650m, cách đầu đường CHC29 khoảng 1.180m.</w:t>
      </w:r>
    </w:p>
    <w:p w:rsidR="00AD71DE" w:rsidRPr="00D44158" w:rsidRDefault="00265FC3" w:rsidP="007564FD">
      <w:pPr>
        <w:spacing w:line="276" w:lineRule="auto"/>
        <w:ind w:left="561" w:firstLine="561"/>
      </w:pPr>
      <w:r>
        <w:t xml:space="preserve">- </w:t>
      </w:r>
      <w:r w:rsidR="00AD71DE" w:rsidRPr="00D44158">
        <w:t xml:space="preserve">Kiểu loại: </w:t>
      </w:r>
      <w:r w:rsidR="004E1A50">
        <w:t>Đường lăn vuông góc với đường CHC.</w:t>
      </w:r>
    </w:p>
    <w:p w:rsidR="00D27D06" w:rsidRDefault="00D27D06" w:rsidP="00491157">
      <w:pPr>
        <w:spacing w:line="276" w:lineRule="auto"/>
        <w:ind w:firstLine="709"/>
      </w:pPr>
      <w:r>
        <w:t xml:space="preserve">2.2. </w:t>
      </w:r>
      <w:r w:rsidR="00AD71DE" w:rsidRPr="00D44158">
        <w:t>Kích thước</w:t>
      </w:r>
      <w:r w:rsidR="004E1A50">
        <w:t xml:space="preserve"> đường lăn: </w:t>
      </w:r>
    </w:p>
    <w:p w:rsidR="00D27D06" w:rsidRDefault="00265FC3" w:rsidP="007564FD">
      <w:pPr>
        <w:spacing w:line="276" w:lineRule="auto"/>
        <w:ind w:left="1122"/>
      </w:pPr>
      <w:r>
        <w:t xml:space="preserve">- </w:t>
      </w:r>
      <w:r w:rsidR="00D27D06">
        <w:t>Dài:</w:t>
      </w:r>
      <w:r w:rsidR="004E1A50">
        <w:t xml:space="preserve"> 80</w:t>
      </w:r>
      <w:r w:rsidR="00D27D06">
        <w:t>m;</w:t>
      </w:r>
    </w:p>
    <w:p w:rsidR="00AD71DE" w:rsidRPr="00D44158" w:rsidRDefault="00265FC3" w:rsidP="007564FD">
      <w:pPr>
        <w:spacing w:line="276" w:lineRule="auto"/>
        <w:ind w:left="1122"/>
      </w:pPr>
      <w:r>
        <w:t xml:space="preserve">- </w:t>
      </w:r>
      <w:r w:rsidR="00D27D06">
        <w:t>R</w:t>
      </w:r>
      <w:r w:rsidR="004E1A50">
        <w:t>ộng</w:t>
      </w:r>
      <w:r w:rsidR="00D27D06">
        <w:t>:</w:t>
      </w:r>
      <w:r w:rsidR="004E1A50">
        <w:t xml:space="preserve"> 15</w:t>
      </w:r>
      <w:r w:rsidR="00AD71DE" w:rsidRPr="00D44158">
        <w:t>m.</w:t>
      </w:r>
    </w:p>
    <w:p w:rsidR="00AD71DE" w:rsidRPr="00DF2F53" w:rsidRDefault="00D27D06" w:rsidP="00491157">
      <w:pPr>
        <w:spacing w:line="276" w:lineRule="auto"/>
        <w:ind w:firstLine="709"/>
      </w:pPr>
      <w:r w:rsidRPr="00DF2F53">
        <w:t xml:space="preserve">2.3. </w:t>
      </w:r>
      <w:r w:rsidR="00AD71DE" w:rsidRPr="00DF2F53">
        <w:t>Kích thướ</w:t>
      </w:r>
      <w:r w:rsidR="00885B96" w:rsidRPr="00DF2F53">
        <w:t>c lề đường lăn: B</w:t>
      </w:r>
      <w:r w:rsidR="00AD71DE" w:rsidRPr="00DF2F53">
        <w:t xml:space="preserve">ề mặt </w:t>
      </w:r>
      <w:r w:rsidRPr="00DF2F53">
        <w:t>bê tông nhựa</w:t>
      </w:r>
    </w:p>
    <w:p w:rsidR="00D27D06" w:rsidRPr="00DF2F53" w:rsidRDefault="00265FC3" w:rsidP="007564FD">
      <w:pPr>
        <w:spacing w:line="276" w:lineRule="auto"/>
        <w:ind w:left="1122"/>
      </w:pPr>
      <w:r>
        <w:t xml:space="preserve">- </w:t>
      </w:r>
      <w:r w:rsidR="00D27D06" w:rsidRPr="00DF2F53">
        <w:t>Dài: 80m;</w:t>
      </w:r>
    </w:p>
    <w:p w:rsidR="00D27D06" w:rsidRPr="00DF2F53" w:rsidRDefault="00265FC3" w:rsidP="007564FD">
      <w:pPr>
        <w:spacing w:line="276" w:lineRule="auto"/>
        <w:ind w:left="1122"/>
      </w:pPr>
      <w:r>
        <w:t xml:space="preserve">- </w:t>
      </w:r>
      <w:r w:rsidR="00D27D06" w:rsidRPr="00DF2F53">
        <w:t xml:space="preserve">Rộng: </w:t>
      </w:r>
      <w:r w:rsidR="00DF2F53" w:rsidRPr="00DF2F53">
        <w:t>5</w:t>
      </w:r>
      <w:r w:rsidR="00D27D06" w:rsidRPr="00DF2F53">
        <w:t>m.</w:t>
      </w:r>
    </w:p>
    <w:p w:rsidR="00D27D06" w:rsidRPr="00D44158" w:rsidRDefault="00D27D06" w:rsidP="00491157">
      <w:pPr>
        <w:spacing w:line="276" w:lineRule="auto"/>
        <w:ind w:firstLine="709"/>
      </w:pPr>
      <w:r>
        <w:t xml:space="preserve">2.4. </w:t>
      </w:r>
      <w:r w:rsidRPr="009A6A89">
        <w:t>Độ dốc dọc trung bình và độ dốc ngang điển hình của đường lăn</w:t>
      </w:r>
      <w:r>
        <w:t>:</w:t>
      </w:r>
    </w:p>
    <w:p w:rsidR="00AD71DE" w:rsidRPr="000D33C5" w:rsidRDefault="00265FC3" w:rsidP="007564FD">
      <w:pPr>
        <w:spacing w:line="276" w:lineRule="auto"/>
        <w:ind w:left="1122"/>
      </w:pPr>
      <w:r>
        <w:t xml:space="preserve">- </w:t>
      </w:r>
      <w:r w:rsidR="00AD71DE" w:rsidRPr="000D33C5">
        <w:t>Độ dốc dọc trung bình:</w:t>
      </w:r>
      <w:r w:rsidR="00ED0B98" w:rsidRPr="000D33C5">
        <w:t xml:space="preserve"> </w:t>
      </w:r>
      <w:r w:rsidR="00ED0B98" w:rsidRPr="007564FD">
        <w:rPr>
          <w:color w:val="FF0000"/>
        </w:rPr>
        <w:t>0</w:t>
      </w:r>
      <w:r w:rsidR="00ED0B98" w:rsidRPr="007564FD">
        <w:rPr>
          <w:color w:val="FF0000"/>
          <w:vertAlign w:val="superscript"/>
        </w:rPr>
        <w:t>0</w:t>
      </w:r>
      <w:r w:rsidR="00033BA7" w:rsidRPr="007564FD">
        <w:rPr>
          <w:color w:val="FF0000"/>
        </w:rPr>
        <w:t>;</w:t>
      </w:r>
      <w:r w:rsidR="003C66FB">
        <w:rPr>
          <w:color w:val="FF0000"/>
        </w:rPr>
        <w:t xml:space="preserve"> chưa xác định</w:t>
      </w:r>
    </w:p>
    <w:p w:rsidR="00AD71DE" w:rsidRPr="000D33C5" w:rsidRDefault="00265FC3" w:rsidP="007564FD">
      <w:pPr>
        <w:spacing w:line="276" w:lineRule="auto"/>
        <w:ind w:left="1122"/>
      </w:pPr>
      <w:r>
        <w:t xml:space="preserve">- </w:t>
      </w:r>
      <w:r w:rsidR="00AD71DE" w:rsidRPr="000D33C5">
        <w:t>Độ dốc ngang trung bình:</w:t>
      </w:r>
      <w:r w:rsidR="00ED0B98" w:rsidRPr="000D33C5">
        <w:t xml:space="preserve"> </w:t>
      </w:r>
      <w:r w:rsidR="00ED0B98" w:rsidRPr="007564FD">
        <w:rPr>
          <w:color w:val="FF0000"/>
        </w:rPr>
        <w:t>0</w:t>
      </w:r>
      <w:r w:rsidR="00ED0B98" w:rsidRPr="007564FD">
        <w:rPr>
          <w:color w:val="FF0000"/>
          <w:vertAlign w:val="superscript"/>
        </w:rPr>
        <w:t>0</w:t>
      </w:r>
      <w:r w:rsidR="00033BA7" w:rsidRPr="007564FD">
        <w:rPr>
          <w:color w:val="FF0000"/>
        </w:rPr>
        <w:t>.</w:t>
      </w:r>
      <w:r w:rsidR="0099794F" w:rsidRPr="0099794F">
        <w:rPr>
          <w:color w:val="FF0000"/>
        </w:rPr>
        <w:t xml:space="preserve"> </w:t>
      </w:r>
      <w:r w:rsidR="0099794F">
        <w:rPr>
          <w:color w:val="FF0000"/>
        </w:rPr>
        <w:t>chưa xác định</w:t>
      </w:r>
    </w:p>
    <w:p w:rsidR="00033BA7" w:rsidRPr="00236D0B" w:rsidRDefault="00033BA7" w:rsidP="00491157">
      <w:pPr>
        <w:spacing w:line="276" w:lineRule="auto"/>
        <w:ind w:firstLine="709"/>
        <w:rPr>
          <w:highlight w:val="yellow"/>
        </w:rPr>
      </w:pPr>
      <w:r>
        <w:t xml:space="preserve">2.5. </w:t>
      </w:r>
      <w:r w:rsidRPr="009A6A89">
        <w:t>Loại tầng phủ mặt đường lăn, sức chịu tải đường lăn công bố theo phương pháp ACN/PCN; loại tầng phủ bề mặt lề đường lăn</w:t>
      </w:r>
      <w:r>
        <w:t>:</w:t>
      </w:r>
    </w:p>
    <w:p w:rsidR="004E1A50" w:rsidRDefault="00265FC3" w:rsidP="007564FD">
      <w:pPr>
        <w:spacing w:line="276" w:lineRule="auto"/>
        <w:ind w:left="1122"/>
      </w:pPr>
      <w:r>
        <w:t xml:space="preserve">- </w:t>
      </w:r>
      <w:r w:rsidR="00AD71DE" w:rsidRPr="00D44158">
        <w:t xml:space="preserve">Loại </w:t>
      </w:r>
      <w:r w:rsidR="00AD71DE">
        <w:t>tầng phủ mặt đường lăn</w:t>
      </w:r>
      <w:r w:rsidR="00033BA7">
        <w:t>: Bê tông nhựa;</w:t>
      </w:r>
    </w:p>
    <w:p w:rsidR="00AD71DE" w:rsidRDefault="00265FC3" w:rsidP="007564FD">
      <w:pPr>
        <w:spacing w:line="276" w:lineRule="auto"/>
        <w:ind w:left="1122"/>
      </w:pPr>
      <w:r>
        <w:t xml:space="preserve">- </w:t>
      </w:r>
      <w:r w:rsidR="004E1A50">
        <w:t>Sức chịu tải đường lăn</w:t>
      </w:r>
      <w:r w:rsidR="00AD71DE" w:rsidRPr="00D44158">
        <w:t xml:space="preserve">: </w:t>
      </w:r>
      <w:r w:rsidR="004E1A50">
        <w:t xml:space="preserve">PCN </w:t>
      </w:r>
      <w:r w:rsidR="00DC65A1">
        <w:t xml:space="preserve">= </w:t>
      </w:r>
      <w:r w:rsidR="004E1A50">
        <w:t>20/F/B/W/T</w:t>
      </w:r>
      <w:r w:rsidR="00033BA7">
        <w:t>;</w:t>
      </w:r>
    </w:p>
    <w:p w:rsidR="00033BA7" w:rsidRDefault="00265FC3" w:rsidP="007564FD">
      <w:pPr>
        <w:spacing w:line="276" w:lineRule="auto"/>
        <w:ind w:left="1122"/>
      </w:pPr>
      <w:r>
        <w:t xml:space="preserve">- </w:t>
      </w:r>
      <w:r w:rsidR="00033BA7">
        <w:t>Loại tẩm phủ bề mặt lề đường lăn: Bê tông nhựa.</w:t>
      </w:r>
    </w:p>
    <w:p w:rsidR="005733D5" w:rsidRPr="005733D5" w:rsidRDefault="005733D5" w:rsidP="005733D5">
      <w:pPr>
        <w:spacing w:line="276" w:lineRule="auto"/>
        <w:ind w:firstLine="709"/>
        <w:rPr>
          <w:color w:val="FF0000"/>
        </w:rPr>
      </w:pPr>
      <w:r w:rsidRPr="005733D5">
        <w:rPr>
          <w:color w:val="FF0000"/>
        </w:rPr>
        <w:t>2.6 Kích thước dải lăn</w:t>
      </w:r>
    </w:p>
    <w:p w:rsidR="00ED0B98" w:rsidRDefault="00033BA7" w:rsidP="00491157">
      <w:pPr>
        <w:spacing w:before="60" w:after="60" w:line="276" w:lineRule="auto"/>
        <w:ind w:firstLine="709"/>
      </w:pPr>
      <w:r>
        <w:t>2.</w:t>
      </w:r>
      <w:r w:rsidR="005733D5">
        <w:t>7</w:t>
      </w:r>
      <w:r>
        <w:t xml:space="preserve">. </w:t>
      </w:r>
      <w:r w:rsidR="00AD71DE">
        <w:t>Những hạn chế/ lưu ý của đường lăn</w:t>
      </w:r>
      <w:r w:rsidR="00AD71DE" w:rsidRPr="00D44158">
        <w:t>:</w:t>
      </w:r>
    </w:p>
    <w:p w:rsidR="00ED0B98" w:rsidRDefault="00265FC3" w:rsidP="007564FD">
      <w:pPr>
        <w:spacing w:before="60" w:after="60"/>
        <w:ind w:left="561" w:firstLine="709"/>
      </w:pPr>
      <w:r>
        <w:t xml:space="preserve">- </w:t>
      </w:r>
      <w:r w:rsidR="00ED0B98">
        <w:t>Không được lăn với tốc độ cao;</w:t>
      </w:r>
    </w:p>
    <w:p w:rsidR="00ED0B98" w:rsidRDefault="00265FC3" w:rsidP="007564FD">
      <w:pPr>
        <w:spacing w:before="60" w:after="60"/>
        <w:ind w:left="561" w:firstLine="709"/>
      </w:pPr>
      <w:r>
        <w:t xml:space="preserve">- </w:t>
      </w:r>
      <w:r w:rsidR="00ED0B98">
        <w:t>Điểm dừng chờ không có đèn nên khi lăn tổ bay phải quan sát kỹ và tuân thủ huấn lệnh của Đài Kiểm soát không lưu.</w:t>
      </w:r>
    </w:p>
    <w:p w:rsidR="00AD71DE" w:rsidRPr="00A80A59" w:rsidRDefault="00265FC3" w:rsidP="00491157">
      <w:pPr>
        <w:pStyle w:val="BodyText"/>
        <w:spacing w:before="60" w:after="60"/>
        <w:ind w:firstLine="720"/>
        <w:outlineLvl w:val="1"/>
        <w:rPr>
          <w:szCs w:val="28"/>
        </w:rPr>
      </w:pPr>
      <w:bookmarkStart w:id="123" w:name="_Toc480451366"/>
      <w:bookmarkStart w:id="124" w:name="_Toc482434594"/>
      <w:r>
        <w:rPr>
          <w:szCs w:val="28"/>
          <w:lang w:val="en-GB"/>
        </w:rPr>
        <w:t xml:space="preserve">3. </w:t>
      </w:r>
      <w:r w:rsidR="00AD71DE" w:rsidRPr="0049371F">
        <w:rPr>
          <w:szCs w:val="28"/>
        </w:rPr>
        <w:t>Sân đỗ</w:t>
      </w:r>
      <w:bookmarkEnd w:id="123"/>
      <w:bookmarkEnd w:id="124"/>
    </w:p>
    <w:p w:rsidR="00A80A59" w:rsidRPr="00A80A59" w:rsidRDefault="00587A7B" w:rsidP="00491157">
      <w:pPr>
        <w:spacing w:before="120" w:after="120"/>
        <w:ind w:firstLine="720"/>
        <w:rPr>
          <w:lang w:val="pt-BR"/>
        </w:rPr>
      </w:pPr>
      <w:r>
        <w:rPr>
          <w:lang w:val="pt-BR"/>
        </w:rPr>
        <w:t xml:space="preserve">3.1. </w:t>
      </w:r>
      <w:r w:rsidR="00A80A59" w:rsidRPr="00A80A59">
        <w:rPr>
          <w:lang w:val="pt-BR"/>
        </w:rPr>
        <w:t>Ký hiệu: Không có</w:t>
      </w:r>
    </w:p>
    <w:p w:rsidR="00A80A59" w:rsidRPr="00A80A59" w:rsidRDefault="00583388" w:rsidP="00491157">
      <w:pPr>
        <w:spacing w:before="120" w:after="120"/>
        <w:ind w:firstLine="720"/>
        <w:rPr>
          <w:lang w:val="pt-BR"/>
        </w:rPr>
      </w:pPr>
      <w:r>
        <w:rPr>
          <w:lang w:val="pt-BR"/>
        </w:rPr>
        <w:t xml:space="preserve">3.2. </w:t>
      </w:r>
      <w:r w:rsidR="00A80A59" w:rsidRPr="00A80A59">
        <w:rPr>
          <w:lang w:val="pt-BR"/>
        </w:rPr>
        <w:t>Kiểu loại: Sân đỗ tàu bay phục vụ hành khách</w:t>
      </w:r>
      <w:r w:rsidR="00A80A59">
        <w:rPr>
          <w:lang w:val="pt-BR"/>
        </w:rPr>
        <w:t xml:space="preserve"> hàng hóa dùng chung.</w:t>
      </w:r>
    </w:p>
    <w:p w:rsidR="00A80A59" w:rsidRPr="00A80A59" w:rsidRDefault="00583388" w:rsidP="00491157">
      <w:pPr>
        <w:spacing w:before="120" w:after="120"/>
        <w:ind w:firstLine="720"/>
        <w:rPr>
          <w:lang w:val="pt-BR"/>
        </w:rPr>
      </w:pPr>
      <w:r>
        <w:rPr>
          <w:lang w:val="pt-BR"/>
        </w:rPr>
        <w:t xml:space="preserve">3.3. </w:t>
      </w:r>
      <w:r w:rsidR="00A80A59" w:rsidRPr="00A80A59">
        <w:rPr>
          <w:lang w:val="pt-BR"/>
        </w:rPr>
        <w:t>Vị trí và số lượng vị trí đỗ tàu bay:</w:t>
      </w:r>
    </w:p>
    <w:p w:rsidR="00A80A59" w:rsidRDefault="00815325" w:rsidP="00491157">
      <w:pPr>
        <w:spacing w:before="120" w:after="120"/>
        <w:ind w:firstLine="709"/>
      </w:pPr>
      <w:r>
        <w:lastRenderedPageBreak/>
        <w:t xml:space="preserve">- </w:t>
      </w:r>
      <w:r w:rsidR="00A80A59" w:rsidRPr="00BB062A">
        <w:t xml:space="preserve">Số </w:t>
      </w:r>
      <w:r w:rsidR="00A80A59">
        <w:t xml:space="preserve">lượng: 4 vị trí đỗ theo thứ tự 1, 2, 3, </w:t>
      </w:r>
      <w:r w:rsidR="00587A7B">
        <w:t xml:space="preserve">4 </w:t>
      </w:r>
      <w:r w:rsidR="00587A7B" w:rsidRPr="00BB062A">
        <w:t xml:space="preserve">theo nguyên tắc tự vận hành </w:t>
      </w:r>
      <w:r w:rsidR="00587A7B" w:rsidRPr="00C64AAB">
        <w:rPr>
          <w:i/>
        </w:rPr>
        <w:t>(tàu bay tự lăn vào và lăn ra theo huấn lệnh của Đài Kiểm soát không lưu, của người đánh tín hiệu và các vạch tín hiệu được sơn kẻ cố định).</w:t>
      </w:r>
    </w:p>
    <w:p w:rsidR="00587A7B" w:rsidRPr="00587A7B" w:rsidRDefault="00815325" w:rsidP="00491157">
      <w:pPr>
        <w:spacing w:before="120" w:after="120"/>
        <w:ind w:firstLine="709"/>
      </w:pPr>
      <w:r>
        <w:t xml:space="preserve">- </w:t>
      </w:r>
      <w:r w:rsidR="00587A7B">
        <w:t xml:space="preserve">Vị trí đỗ 1, 2, 3, 4 </w:t>
      </w:r>
      <w:r w:rsidR="00587A7B" w:rsidRPr="00CA73A7">
        <w:t xml:space="preserve">khai thác cho tàu bay </w:t>
      </w:r>
      <w:r w:rsidR="00587A7B" w:rsidRPr="00587A7B">
        <w:t>Fokker 70, ATR 72, AN 26 và các loại máy bay khác có tính n</w:t>
      </w:r>
      <w:r w:rsidR="00587A7B" w:rsidRPr="00587A7B">
        <w:rPr>
          <w:rFonts w:hint="eastAsia"/>
        </w:rPr>
        <w:t>ă</w:t>
      </w:r>
      <w:r w:rsidR="00587A7B" w:rsidRPr="00587A7B">
        <w:t>ng kỹ thuật và trọng tải cất hạ cánh t</w:t>
      </w:r>
      <w:r w:rsidR="00587A7B" w:rsidRPr="00587A7B">
        <w:rPr>
          <w:rFonts w:hint="eastAsia"/>
        </w:rPr>
        <w:t>ươ</w:t>
      </w:r>
      <w:r w:rsidR="00587A7B" w:rsidRPr="00587A7B">
        <w:t xml:space="preserve">ng </w:t>
      </w:r>
      <w:r w:rsidR="00587A7B" w:rsidRPr="00587A7B">
        <w:rPr>
          <w:rFonts w:hint="eastAsia"/>
        </w:rPr>
        <w:t>đươ</w:t>
      </w:r>
      <w:r w:rsidR="00587A7B" w:rsidRPr="00587A7B">
        <w:t>ng</w:t>
      </w:r>
    </w:p>
    <w:p w:rsidR="00AD71DE" w:rsidRPr="00B814ED" w:rsidRDefault="00583388" w:rsidP="00491157">
      <w:pPr>
        <w:pStyle w:val="BodyText"/>
        <w:spacing w:before="60" w:after="60"/>
        <w:ind w:firstLine="720"/>
        <w:rPr>
          <w:b w:val="0"/>
          <w:szCs w:val="28"/>
          <w:lang w:val="en-US"/>
        </w:rPr>
      </w:pPr>
      <w:r w:rsidRPr="00B814ED">
        <w:rPr>
          <w:b w:val="0"/>
          <w:szCs w:val="28"/>
          <w:lang w:val="en-US"/>
        </w:rPr>
        <w:t xml:space="preserve">3.4. </w:t>
      </w:r>
      <w:r w:rsidR="00AD71DE" w:rsidRPr="00B814ED">
        <w:rPr>
          <w:b w:val="0"/>
          <w:szCs w:val="28"/>
          <w:lang w:val="en-US"/>
        </w:rPr>
        <w:t>Tọa độ vị trí đỗ tàu bay (Hệ tọa độ WGS-84)</w:t>
      </w:r>
    </w:p>
    <w:p w:rsidR="00583388" w:rsidRPr="00BB062A" w:rsidRDefault="00815325" w:rsidP="00491157">
      <w:pPr>
        <w:spacing w:before="120" w:after="120"/>
        <w:ind w:firstLine="720"/>
      </w:pPr>
      <w:r>
        <w:t xml:space="preserve">- </w:t>
      </w:r>
      <w:r w:rsidR="00583388" w:rsidRPr="00B814ED">
        <w:t xml:space="preserve">Cảng hàng không Côn Đảo </w:t>
      </w:r>
      <w:r w:rsidR="00583388" w:rsidRPr="00CA14F4">
        <w:rPr>
          <w:color w:val="FF0000"/>
        </w:rPr>
        <w:t xml:space="preserve">chưa </w:t>
      </w:r>
      <w:r w:rsidR="00CA14F4" w:rsidRPr="00CA14F4">
        <w:rPr>
          <w:color w:val="FF0000"/>
        </w:rPr>
        <w:t>xác định</w:t>
      </w:r>
      <w:r w:rsidR="00583388" w:rsidRPr="00CA14F4">
        <w:rPr>
          <w:color w:val="FF0000"/>
        </w:rPr>
        <w:t xml:space="preserve"> tọa độ</w:t>
      </w:r>
      <w:r w:rsidR="00583388" w:rsidRPr="00B814ED">
        <w:t xml:space="preserve"> các vị trí đỗ tàu bay.</w:t>
      </w:r>
    </w:p>
    <w:p w:rsidR="004B3195" w:rsidRDefault="00A9207F" w:rsidP="00491157">
      <w:pPr>
        <w:pStyle w:val="BodyText"/>
        <w:spacing w:before="60" w:after="60"/>
        <w:ind w:firstLine="720"/>
        <w:rPr>
          <w:b w:val="0"/>
          <w:szCs w:val="28"/>
          <w:lang w:val="en-US"/>
        </w:rPr>
      </w:pPr>
      <w:r>
        <w:rPr>
          <w:b w:val="0"/>
          <w:szCs w:val="28"/>
          <w:lang w:val="en-US"/>
        </w:rPr>
        <w:t xml:space="preserve">3.5. </w:t>
      </w:r>
      <w:r w:rsidR="004B3195">
        <w:rPr>
          <w:b w:val="0"/>
          <w:szCs w:val="28"/>
          <w:lang w:val="en-US"/>
        </w:rPr>
        <w:t>Loại tầng phủ bề mặt của sân đỗ, sức chịu tải theo phương pháp PCN/CAN</w:t>
      </w:r>
    </w:p>
    <w:p w:rsidR="004B3195" w:rsidRDefault="007218F8" w:rsidP="00491157">
      <w:pPr>
        <w:spacing w:line="276" w:lineRule="auto"/>
        <w:ind w:firstLine="720"/>
      </w:pPr>
      <w:r>
        <w:t xml:space="preserve">Vị trí đỗ số 1, 2, </w:t>
      </w:r>
      <w:r w:rsidR="004B3195" w:rsidRPr="0049371F">
        <w:t>3</w:t>
      </w:r>
      <w:r>
        <w:t>, 4</w:t>
      </w:r>
      <w:r w:rsidR="004B3195" w:rsidRPr="0049371F">
        <w:t>:</w:t>
      </w:r>
    </w:p>
    <w:p w:rsidR="004B3195" w:rsidRPr="0049371F" w:rsidRDefault="00815325" w:rsidP="00491157">
      <w:pPr>
        <w:spacing w:line="276" w:lineRule="auto"/>
        <w:ind w:left="720"/>
      </w:pPr>
      <w:r>
        <w:t xml:space="preserve">- </w:t>
      </w:r>
      <w:r w:rsidR="004B3195" w:rsidRPr="0049371F">
        <w:t>Loại tầng phủ:</w:t>
      </w:r>
      <w:r w:rsidR="004B3195" w:rsidRPr="0049371F">
        <w:rPr>
          <w:color w:val="FF0000"/>
        </w:rPr>
        <w:t xml:space="preserve"> </w:t>
      </w:r>
      <w:r w:rsidR="007218F8">
        <w:t>Bê tông nhựa</w:t>
      </w:r>
      <w:r w:rsidR="00CE4B21">
        <w:t>;</w:t>
      </w:r>
    </w:p>
    <w:p w:rsidR="004B3195" w:rsidRPr="0049371F" w:rsidRDefault="00815325" w:rsidP="00491157">
      <w:pPr>
        <w:spacing w:line="276" w:lineRule="auto"/>
        <w:ind w:left="720"/>
        <w:rPr>
          <w:lang w:val="fr-MC"/>
        </w:rPr>
      </w:pPr>
      <w:r>
        <w:rPr>
          <w:lang w:val="fr-MC"/>
        </w:rPr>
        <w:t xml:space="preserve">- </w:t>
      </w:r>
      <w:r w:rsidR="004B3195" w:rsidRPr="0049371F">
        <w:rPr>
          <w:lang w:val="fr-MC"/>
        </w:rPr>
        <w:t xml:space="preserve">Sức chịu tải: </w:t>
      </w:r>
      <w:r w:rsidR="007218F8" w:rsidRPr="00BB062A">
        <w:t>PCN</w:t>
      </w:r>
      <w:r w:rsidR="007218F8">
        <w:t xml:space="preserve"> =</w:t>
      </w:r>
      <w:r w:rsidR="007218F8" w:rsidRPr="00BB062A">
        <w:t xml:space="preserve"> 20/F/B/W/T</w:t>
      </w:r>
      <w:r w:rsidR="00CE4B21">
        <w:t>.</w:t>
      </w:r>
    </w:p>
    <w:p w:rsidR="00AD71DE" w:rsidRDefault="00CE4B21" w:rsidP="00491157">
      <w:pPr>
        <w:pStyle w:val="BodyText"/>
        <w:spacing w:before="60" w:after="60"/>
        <w:ind w:firstLine="720"/>
        <w:rPr>
          <w:b w:val="0"/>
          <w:szCs w:val="28"/>
          <w:lang w:val="en-US"/>
        </w:rPr>
      </w:pPr>
      <w:r>
        <w:rPr>
          <w:b w:val="0"/>
          <w:szCs w:val="28"/>
          <w:lang w:val="en-US"/>
        </w:rPr>
        <w:t xml:space="preserve">3.6. </w:t>
      </w:r>
      <w:r w:rsidR="00AD71DE" w:rsidRPr="005A16CB">
        <w:rPr>
          <w:b w:val="0"/>
          <w:szCs w:val="28"/>
          <w:lang w:val="en-US"/>
        </w:rPr>
        <w:t>Phương án vận hành tàu bay từ đường CHC, đường lăn vào sân đỗ và ngược lại</w:t>
      </w:r>
      <w:r w:rsidR="00AD71DE" w:rsidRPr="00C718CC">
        <w:rPr>
          <w:b w:val="0"/>
          <w:szCs w:val="28"/>
          <w:lang w:val="en-US"/>
        </w:rPr>
        <w:t>.</w:t>
      </w:r>
      <w:r w:rsidR="00AD71DE" w:rsidRPr="005A16CB">
        <w:rPr>
          <w:b w:val="0"/>
          <w:szCs w:val="28"/>
          <w:lang w:val="en-US"/>
        </w:rPr>
        <w:t xml:space="preserve"> </w:t>
      </w:r>
    </w:p>
    <w:p w:rsidR="00113785" w:rsidRPr="00392A4C" w:rsidRDefault="00815325" w:rsidP="00491157">
      <w:pPr>
        <w:spacing w:line="276" w:lineRule="auto"/>
        <w:ind w:left="720"/>
      </w:pPr>
      <w:r>
        <w:t xml:space="preserve">- </w:t>
      </w:r>
      <w:r w:rsidR="00113785" w:rsidRPr="00392A4C">
        <w:t xml:space="preserve">Phương </w:t>
      </w:r>
      <w:r w:rsidR="00157E25" w:rsidRPr="00392A4C">
        <w:t xml:space="preserve">án vận hành tàu bay: </w:t>
      </w:r>
    </w:p>
    <w:p w:rsidR="00AD71DE" w:rsidRPr="005A16CB" w:rsidRDefault="00AD71DE" w:rsidP="00491157">
      <w:pPr>
        <w:spacing w:line="276" w:lineRule="auto"/>
        <w:ind w:firstLine="720"/>
      </w:pPr>
      <w:r w:rsidRPr="005A16CB">
        <w:t xml:space="preserve">Đối với tàu bay cất cánh: </w:t>
      </w:r>
    </w:p>
    <w:p w:rsidR="005123FE" w:rsidRPr="005A16CB" w:rsidRDefault="00815325" w:rsidP="00491157">
      <w:pPr>
        <w:spacing w:line="276" w:lineRule="auto"/>
        <w:ind w:firstLine="720"/>
      </w:pPr>
      <w:r>
        <w:t xml:space="preserve">+ </w:t>
      </w:r>
      <w:r w:rsidR="005123FE" w:rsidRPr="005A16CB">
        <w:t>Cất cánh đầu 1</w:t>
      </w:r>
      <w:r w:rsidR="00CE4B21">
        <w:t>1</w:t>
      </w:r>
      <w:r w:rsidR="005123FE" w:rsidRPr="005A16CB">
        <w:t>: Sâ</w:t>
      </w:r>
      <w:r w:rsidR="00EB67CC">
        <w:t>n đỗ tàu bay</w:t>
      </w:r>
      <w:r w:rsidR="007A17A3">
        <w:sym w:font="Wingdings" w:char="F0E0"/>
      </w:r>
      <w:r w:rsidR="00EB67CC">
        <w:t xml:space="preserve"> Đ</w:t>
      </w:r>
      <w:r w:rsidR="00CE4B21">
        <w:t>ường lăn E</w:t>
      </w:r>
      <w:r w:rsidR="005123FE" w:rsidRPr="005A16CB">
        <w:t>2</w:t>
      </w:r>
      <w:r w:rsidR="007A17A3">
        <w:sym w:font="Wingdings" w:char="F0E0"/>
      </w:r>
      <w:r w:rsidR="00CE4B21">
        <w:t xml:space="preserve"> đường CHC</w:t>
      </w:r>
      <w:r w:rsidR="007A17A3">
        <w:sym w:font="Wingdings" w:char="F0E0"/>
      </w:r>
      <w:r w:rsidR="00CE4B21">
        <w:t xml:space="preserve"> đầu 11</w:t>
      </w:r>
      <w:r w:rsidR="007A17A3">
        <w:t xml:space="preserve"> đường CHC</w:t>
      </w:r>
      <w:r w:rsidR="007A17A3">
        <w:sym w:font="Wingdings" w:char="F0E0"/>
      </w:r>
      <w:r w:rsidR="005123FE" w:rsidRPr="005A16CB">
        <w:t xml:space="preserve"> cất cánh.</w:t>
      </w:r>
    </w:p>
    <w:p w:rsidR="005123FE" w:rsidRPr="005A16CB" w:rsidRDefault="00815325" w:rsidP="00491157">
      <w:pPr>
        <w:spacing w:line="276" w:lineRule="auto"/>
        <w:ind w:firstLine="720"/>
      </w:pPr>
      <w:r>
        <w:t xml:space="preserve">+ </w:t>
      </w:r>
      <w:r w:rsidR="0059269F">
        <w:t>Cất cánh đầu 29</w:t>
      </w:r>
      <w:r w:rsidR="00AD71DE" w:rsidRPr="005A16CB">
        <w:t xml:space="preserve">: </w:t>
      </w:r>
      <w:r w:rsidR="0059269F" w:rsidRPr="005A16CB">
        <w:t>Sâ</w:t>
      </w:r>
      <w:r w:rsidR="00EB67CC">
        <w:t>n đỗ tàu bay</w:t>
      </w:r>
      <w:r w:rsidR="007A17A3">
        <w:sym w:font="Wingdings" w:char="F0E0"/>
      </w:r>
      <w:r w:rsidR="00EB67CC">
        <w:t xml:space="preserve"> Đ</w:t>
      </w:r>
      <w:r w:rsidR="0059269F">
        <w:t>ường lăn E</w:t>
      </w:r>
      <w:r w:rsidR="0059269F" w:rsidRPr="005A16CB">
        <w:t>2</w:t>
      </w:r>
      <w:r w:rsidR="007A17A3">
        <w:sym w:font="Wingdings" w:char="F0E0"/>
      </w:r>
      <w:r w:rsidR="007A17A3">
        <w:t xml:space="preserve"> </w:t>
      </w:r>
      <w:r w:rsidR="0059269F">
        <w:t>đường CHC</w:t>
      </w:r>
      <w:r w:rsidR="007A17A3">
        <w:sym w:font="Wingdings" w:char="F0E0"/>
      </w:r>
      <w:r w:rsidR="0059269F">
        <w:t xml:space="preserve"> đầu 29</w:t>
      </w:r>
      <w:r w:rsidR="0059269F" w:rsidRPr="005A16CB">
        <w:t xml:space="preserve"> đường CHC</w:t>
      </w:r>
      <w:r w:rsidR="007A17A3">
        <w:sym w:font="Wingdings" w:char="F0E0"/>
      </w:r>
      <w:r w:rsidR="0059269F" w:rsidRPr="005A16CB">
        <w:t xml:space="preserve"> cất cánh.</w:t>
      </w:r>
    </w:p>
    <w:p w:rsidR="00AD71DE" w:rsidRPr="005A16CB" w:rsidRDefault="00AD71DE" w:rsidP="00491157">
      <w:pPr>
        <w:spacing w:line="276" w:lineRule="auto"/>
        <w:ind w:firstLine="720"/>
      </w:pPr>
      <w:r w:rsidRPr="005A16CB">
        <w:t xml:space="preserve">Đối với tàu bay hạ cánh: </w:t>
      </w:r>
    </w:p>
    <w:p w:rsidR="005A16CB" w:rsidRPr="005A16CB" w:rsidRDefault="00815325" w:rsidP="00491157">
      <w:pPr>
        <w:spacing w:line="276" w:lineRule="auto"/>
        <w:ind w:firstLine="720"/>
      </w:pPr>
      <w:r>
        <w:t xml:space="preserve">+ </w:t>
      </w:r>
      <w:r w:rsidR="00770C51">
        <w:t xml:space="preserve">Hạ cánh đầu </w:t>
      </w:r>
      <w:r w:rsidR="00EB67CC">
        <w:t>1</w:t>
      </w:r>
      <w:r w:rsidR="00770C51">
        <w:t>1</w:t>
      </w:r>
      <w:r w:rsidR="00EB67CC">
        <w:t>:</w:t>
      </w:r>
      <w:r w:rsidR="005A16CB" w:rsidRPr="005A16CB">
        <w:t xml:space="preserve"> Lăn</w:t>
      </w:r>
      <w:r w:rsidR="00EB67CC">
        <w:t xml:space="preserve"> trên đường CHC</w:t>
      </w:r>
      <w:r w:rsidR="007A17A3">
        <w:sym w:font="Wingdings" w:char="F0E0"/>
      </w:r>
      <w:r w:rsidR="00EB67CC">
        <w:t xml:space="preserve"> Đ</w:t>
      </w:r>
      <w:r w:rsidR="005A16CB" w:rsidRPr="005A16CB">
        <w:t xml:space="preserve">ường lăn </w:t>
      </w:r>
      <w:r w:rsidR="00EB67CC">
        <w:t>E2</w:t>
      </w:r>
      <w:r w:rsidR="00EB67CC" w:rsidRPr="005A16CB">
        <w:t xml:space="preserve"> </w:t>
      </w:r>
      <w:r w:rsidR="007A17A3">
        <w:sym w:font="Wingdings" w:char="F0E0"/>
      </w:r>
      <w:r w:rsidR="005A16CB" w:rsidRPr="005A16CB">
        <w:t xml:space="preserve"> sân đỗ tàu bay.</w:t>
      </w:r>
    </w:p>
    <w:p w:rsidR="005A16CB" w:rsidRDefault="00815325" w:rsidP="00491157">
      <w:pPr>
        <w:spacing w:line="276" w:lineRule="auto"/>
        <w:ind w:firstLine="720"/>
      </w:pPr>
      <w:r>
        <w:t xml:space="preserve">+ </w:t>
      </w:r>
      <w:r w:rsidR="00AD71DE" w:rsidRPr="005A16CB">
        <w:t xml:space="preserve">Hạ cánh đầu </w:t>
      </w:r>
      <w:r w:rsidR="00EB67CC">
        <w:t>29</w:t>
      </w:r>
      <w:r w:rsidR="00AD71DE" w:rsidRPr="005A16CB">
        <w:t xml:space="preserve">: </w:t>
      </w:r>
      <w:r w:rsidR="00EB67CC" w:rsidRPr="005A16CB">
        <w:t>Lăn</w:t>
      </w:r>
      <w:r w:rsidR="00EB67CC">
        <w:t xml:space="preserve"> trên đường CHC</w:t>
      </w:r>
      <w:r w:rsidR="007A17A3">
        <w:sym w:font="Wingdings" w:char="F0E0"/>
      </w:r>
      <w:r w:rsidR="00EB67CC">
        <w:t xml:space="preserve"> Đ</w:t>
      </w:r>
      <w:r w:rsidR="00EB67CC" w:rsidRPr="005A16CB">
        <w:t xml:space="preserve">ường lăn </w:t>
      </w:r>
      <w:r w:rsidR="00EB67CC">
        <w:t>E2</w:t>
      </w:r>
      <w:r w:rsidR="00EB67CC" w:rsidRPr="005A16CB">
        <w:t xml:space="preserve"> </w:t>
      </w:r>
      <w:r w:rsidR="007A17A3">
        <w:sym w:font="Wingdings" w:char="F0E0"/>
      </w:r>
      <w:r w:rsidR="00EB67CC" w:rsidRPr="005A16CB">
        <w:t xml:space="preserve"> sân đỗ tàu bay.</w:t>
      </w:r>
    </w:p>
    <w:p w:rsidR="00AD71DE" w:rsidRDefault="009E6254" w:rsidP="00491157">
      <w:pPr>
        <w:pStyle w:val="BodyText"/>
        <w:spacing w:before="60" w:after="60"/>
        <w:ind w:firstLine="720"/>
        <w:rPr>
          <w:b w:val="0"/>
          <w:szCs w:val="28"/>
          <w:lang w:val="en-US"/>
        </w:rPr>
      </w:pPr>
      <w:r>
        <w:rPr>
          <w:b w:val="0"/>
          <w:szCs w:val="28"/>
          <w:lang w:val="en-US"/>
        </w:rPr>
        <w:t xml:space="preserve">3.7. </w:t>
      </w:r>
      <w:r w:rsidR="00AD71DE" w:rsidRPr="005A16CB">
        <w:rPr>
          <w:b w:val="0"/>
          <w:szCs w:val="28"/>
          <w:lang w:val="en-US"/>
        </w:rPr>
        <w:t>Quy trình khai thác, phương án cung cấp dịch vụ đối với từng vị trí đỗ</w:t>
      </w:r>
    </w:p>
    <w:p w:rsidR="004A1B54" w:rsidRPr="007A17A3" w:rsidRDefault="00815325" w:rsidP="00491157">
      <w:pPr>
        <w:pStyle w:val="BodyText"/>
        <w:spacing w:before="60" w:after="60"/>
        <w:ind w:firstLine="709"/>
        <w:rPr>
          <w:b w:val="0"/>
          <w:szCs w:val="28"/>
          <w:lang w:val="en-US"/>
        </w:rPr>
      </w:pPr>
      <w:r>
        <w:rPr>
          <w:b w:val="0"/>
          <w:lang w:val="en-US"/>
        </w:rPr>
        <w:t xml:space="preserve">- </w:t>
      </w:r>
      <w:r w:rsidR="0033496F" w:rsidRPr="0033496F">
        <w:rPr>
          <w:b w:val="0"/>
          <w:lang w:val="en-US"/>
        </w:rPr>
        <w:t>T</w:t>
      </w:r>
      <w:r w:rsidR="004A1B54" w:rsidRPr="0033496F">
        <w:rPr>
          <w:b w:val="0"/>
        </w:rPr>
        <w:t xml:space="preserve">àu bay </w:t>
      </w:r>
      <w:r w:rsidR="0033496F" w:rsidRPr="0033496F">
        <w:rPr>
          <w:b w:val="0"/>
          <w:lang w:val="en-US"/>
        </w:rPr>
        <w:t xml:space="preserve">vận hành theo nguyên tắt </w:t>
      </w:r>
      <w:r w:rsidR="004A1B54" w:rsidRPr="0033496F">
        <w:rPr>
          <w:b w:val="0"/>
        </w:rPr>
        <w:t>tự lăn vào và lăn ra theo huấn lệnh của Đài Kiểm soát không lưu, của n</w:t>
      </w:r>
      <w:r w:rsidR="007A17A3">
        <w:rPr>
          <w:b w:val="0"/>
          <w:lang w:val="en-US"/>
        </w:rPr>
        <w:t>hân viên</w:t>
      </w:r>
      <w:r w:rsidR="004A1B54" w:rsidRPr="0033496F">
        <w:rPr>
          <w:b w:val="0"/>
        </w:rPr>
        <w:t xml:space="preserve"> đánh tín hiệu và các vạch tín hiệu được sơn kẻ cố định</w:t>
      </w:r>
      <w:r w:rsidR="007A17A3">
        <w:rPr>
          <w:b w:val="0"/>
          <w:lang w:val="en-US"/>
        </w:rPr>
        <w:t>.</w:t>
      </w:r>
    </w:p>
    <w:p w:rsidR="004A1B54" w:rsidRPr="00BB062A" w:rsidRDefault="00815325" w:rsidP="00491157">
      <w:pPr>
        <w:spacing w:before="120" w:after="120"/>
        <w:ind w:firstLine="709"/>
      </w:pPr>
      <w:r>
        <w:t xml:space="preserve">- </w:t>
      </w:r>
      <w:r w:rsidR="004A1B54" w:rsidRPr="00BB062A">
        <w:t>Sân đ</w:t>
      </w:r>
      <w:r w:rsidR="007A17A3">
        <w:t>ỗ</w:t>
      </w:r>
      <w:r w:rsidR="004A1B54" w:rsidRPr="00BB062A">
        <w:t xml:space="preserve"> tàu bay được sử dụng cho các hoạt động bay thương mại và quân sự. Thứ tự ưu tiên </w:t>
      </w:r>
      <w:r w:rsidR="007A17A3">
        <w:t xml:space="preserve">vị trí đỗ </w:t>
      </w:r>
      <w:r w:rsidR="004A1B54" w:rsidRPr="00BB062A">
        <w:t xml:space="preserve">đối với các tàu bay là số 1, 2, 3, 4 theo thứ tự ưu tiên từ cao xuống thấp. Vì không có </w:t>
      </w:r>
      <w:r w:rsidR="007A17A3">
        <w:t xml:space="preserve">vị trí đỗ </w:t>
      </w:r>
      <w:r w:rsidR="004A1B54" w:rsidRPr="00BB062A">
        <w:t xml:space="preserve">biệt lập nên </w:t>
      </w:r>
      <w:r w:rsidR="00F206EE" w:rsidRPr="000B54D8">
        <w:rPr>
          <w:sz w:val="26"/>
          <w:szCs w:val="26"/>
        </w:rPr>
        <w:t xml:space="preserve"> </w:t>
      </w:r>
      <w:r w:rsidR="00F206EE" w:rsidRPr="00F206EE">
        <w:t>hai vị trí quay đầu của đường CHC là: Vị trí quay đầu (11) và vị trí quay đầu (29)</w:t>
      </w:r>
      <w:r w:rsidR="00F206EE">
        <w:rPr>
          <w:sz w:val="26"/>
          <w:szCs w:val="26"/>
        </w:rPr>
        <w:t xml:space="preserve"> </w:t>
      </w:r>
      <w:r w:rsidR="004A1B54" w:rsidRPr="00BB062A">
        <w:t xml:space="preserve">được sử dụng như một </w:t>
      </w:r>
      <w:r w:rsidR="007A17A3">
        <w:t xml:space="preserve">vị trí đỗ </w:t>
      </w:r>
      <w:r w:rsidR="004A1B54" w:rsidRPr="00BB062A">
        <w:t>biệt lập khi có các tình huống khẩn nguy, đe dọa đặt bom, có dịch bệnh…</w:t>
      </w:r>
    </w:p>
    <w:p w:rsidR="005A16CB" w:rsidRPr="00364FE1" w:rsidRDefault="00364FE1" w:rsidP="00491157">
      <w:pPr>
        <w:pStyle w:val="BodyText"/>
        <w:spacing w:before="60" w:after="60"/>
        <w:ind w:firstLine="720"/>
        <w:rPr>
          <w:b w:val="0"/>
          <w:lang w:val="en-US"/>
        </w:rPr>
      </w:pPr>
      <w:r>
        <w:rPr>
          <w:b w:val="0"/>
          <w:lang w:val="en-US"/>
        </w:rPr>
        <w:t xml:space="preserve">3.7.1. </w:t>
      </w:r>
      <w:r w:rsidR="005A16CB" w:rsidRPr="00364FE1">
        <w:rPr>
          <w:b w:val="0"/>
          <w:lang w:val="en-US"/>
        </w:rPr>
        <w:t xml:space="preserve">Quy trình khai thác vị trí đỗ tàu bay số </w:t>
      </w:r>
      <w:r w:rsidR="00F2216E" w:rsidRPr="00364FE1">
        <w:rPr>
          <w:b w:val="0"/>
          <w:lang w:val="en-US"/>
        </w:rPr>
        <w:t>0</w:t>
      </w:r>
      <w:r w:rsidR="005A16CB" w:rsidRPr="00364FE1">
        <w:rPr>
          <w:b w:val="0"/>
          <w:lang w:val="en-US"/>
        </w:rPr>
        <w:t>1:</w:t>
      </w:r>
    </w:p>
    <w:p w:rsidR="005A16CB" w:rsidRPr="005A16CB" w:rsidRDefault="00815325" w:rsidP="00491157">
      <w:pPr>
        <w:spacing w:line="276" w:lineRule="auto"/>
        <w:ind w:left="720"/>
      </w:pPr>
      <w:r>
        <w:t xml:space="preserve">- </w:t>
      </w:r>
      <w:r w:rsidR="005A16CB" w:rsidRPr="005A16CB">
        <w:t xml:space="preserve">Đối với tàu bay cất cánh: </w:t>
      </w:r>
    </w:p>
    <w:p w:rsidR="00D56B8B" w:rsidRDefault="00815325" w:rsidP="00491157">
      <w:pPr>
        <w:spacing w:line="276" w:lineRule="auto"/>
        <w:ind w:firstLine="851"/>
      </w:pPr>
      <w:r>
        <w:lastRenderedPageBreak/>
        <w:t xml:space="preserve">+ </w:t>
      </w:r>
      <w:r w:rsidR="00364FE1">
        <w:t>Cất cánh đầu 11</w:t>
      </w:r>
      <w:r w:rsidR="005A16CB" w:rsidRPr="005A16CB">
        <w:t xml:space="preserve">: </w:t>
      </w:r>
      <w:r w:rsidR="00B4583F" w:rsidRPr="005A16CB">
        <w:t>V</w:t>
      </w:r>
      <w:r w:rsidR="00B4583F">
        <w:t xml:space="preserve">ị trí đỗ </w:t>
      </w:r>
      <w:r w:rsidR="007A17A3">
        <w:sym w:font="Wingdings" w:char="F0E0"/>
      </w:r>
      <w:r w:rsidR="00B4583F">
        <w:t xml:space="preserve"> qua vị trí đỗ số 02 </w:t>
      </w:r>
      <w:r w:rsidR="007A17A3">
        <w:sym w:font="Wingdings" w:char="F0E0"/>
      </w:r>
      <w:r w:rsidR="00B4583F">
        <w:t xml:space="preserve"> đường lăn E2 </w:t>
      </w:r>
      <w:r w:rsidR="007A17A3">
        <w:sym w:font="Wingdings" w:char="F0E0"/>
      </w:r>
      <w:r w:rsidR="00B4583F">
        <w:t xml:space="preserve"> đường CHC</w:t>
      </w:r>
      <w:r w:rsidR="007A17A3">
        <w:sym w:font="Wingdings" w:char="F0E0"/>
      </w:r>
      <w:r w:rsidR="00B4583F">
        <w:t xml:space="preserve"> đầu 11</w:t>
      </w:r>
      <w:r w:rsidR="00B4583F" w:rsidRPr="005A16CB">
        <w:t xml:space="preserve"> đường CHC</w:t>
      </w:r>
      <w:r w:rsidR="007A17A3">
        <w:sym w:font="Wingdings" w:char="F0E0"/>
      </w:r>
      <w:r w:rsidR="00B4583F" w:rsidRPr="005A16CB">
        <w:t xml:space="preserve"> cất cánh.</w:t>
      </w:r>
    </w:p>
    <w:p w:rsidR="005A16CB" w:rsidRPr="005A16CB" w:rsidRDefault="00815325" w:rsidP="00491157">
      <w:pPr>
        <w:spacing w:line="276" w:lineRule="auto"/>
        <w:ind w:firstLine="851"/>
      </w:pPr>
      <w:r>
        <w:t xml:space="preserve">+ </w:t>
      </w:r>
      <w:r w:rsidR="00B4583F">
        <w:t xml:space="preserve">Cất cánh đầu </w:t>
      </w:r>
      <w:r w:rsidR="005A16CB" w:rsidRPr="005A16CB">
        <w:t xml:space="preserve">: </w:t>
      </w:r>
      <w:r w:rsidR="00B4583F" w:rsidRPr="005A16CB">
        <w:t>V</w:t>
      </w:r>
      <w:r w:rsidR="00B4583F">
        <w:t xml:space="preserve">ị trí đỗ </w:t>
      </w:r>
      <w:r w:rsidR="007A17A3">
        <w:sym w:font="Wingdings" w:char="F0E0"/>
      </w:r>
      <w:r w:rsidR="00B4583F">
        <w:t xml:space="preserve"> qua vị trí đỗ số 02 </w:t>
      </w:r>
      <w:r w:rsidR="007A17A3">
        <w:sym w:font="Wingdings" w:char="F0E0"/>
      </w:r>
      <w:r w:rsidR="00B4583F">
        <w:t xml:space="preserve"> đường lăn E2 </w:t>
      </w:r>
      <w:r w:rsidR="007A17A3">
        <w:sym w:font="Wingdings" w:char="F0E0"/>
      </w:r>
      <w:r w:rsidR="00B4583F">
        <w:t xml:space="preserve"> đường CHC</w:t>
      </w:r>
      <w:r w:rsidR="007A17A3">
        <w:sym w:font="Wingdings" w:char="F0E0"/>
      </w:r>
      <w:r w:rsidR="00B4583F">
        <w:t xml:space="preserve"> đầu 29</w:t>
      </w:r>
      <w:r w:rsidR="00B4583F" w:rsidRPr="005A16CB">
        <w:t xml:space="preserve"> đường CHC</w:t>
      </w:r>
      <w:r w:rsidR="007A17A3">
        <w:sym w:font="Wingdings" w:char="F0E0"/>
      </w:r>
      <w:r w:rsidR="00B4583F" w:rsidRPr="005A16CB">
        <w:t xml:space="preserve"> cất cánh.</w:t>
      </w:r>
    </w:p>
    <w:p w:rsidR="005A16CB" w:rsidRPr="005A16CB" w:rsidRDefault="005A16CB" w:rsidP="00F00E07">
      <w:pPr>
        <w:numPr>
          <w:ilvl w:val="0"/>
          <w:numId w:val="3"/>
        </w:numPr>
        <w:tabs>
          <w:tab w:val="num" w:pos="900"/>
        </w:tabs>
        <w:spacing w:line="276" w:lineRule="auto"/>
        <w:ind w:left="0" w:firstLine="720"/>
      </w:pPr>
      <w:r w:rsidRPr="005A16CB">
        <w:t xml:space="preserve">Đối với tàu bay hạ cánh: </w:t>
      </w:r>
    </w:p>
    <w:p w:rsidR="005A16CB" w:rsidRPr="005A16CB" w:rsidRDefault="00815325" w:rsidP="00491157">
      <w:pPr>
        <w:spacing w:line="276" w:lineRule="auto"/>
        <w:ind w:firstLine="709"/>
      </w:pPr>
      <w:r>
        <w:t xml:space="preserve">+ </w:t>
      </w:r>
      <w:r w:rsidR="003C5334">
        <w:t xml:space="preserve">Hạ cánh đầu </w:t>
      </w:r>
      <w:r w:rsidR="00B4583F">
        <w:t>1</w:t>
      </w:r>
      <w:r w:rsidR="003C5334">
        <w:t>1</w:t>
      </w:r>
      <w:r w:rsidR="00485EA6">
        <w:t xml:space="preserve">: </w:t>
      </w:r>
      <w:r w:rsidR="005A16CB" w:rsidRPr="005A16CB">
        <w:t>Lăn trê</w:t>
      </w:r>
      <w:r w:rsidR="00B4583F">
        <w:t>n đường CHC</w:t>
      </w:r>
      <w:r w:rsidR="007A17A3">
        <w:sym w:font="Wingdings" w:char="F0E0"/>
      </w:r>
      <w:r w:rsidR="00B4583F">
        <w:t xml:space="preserve"> đường lăn E2</w:t>
      </w:r>
      <w:r w:rsidR="007A17A3">
        <w:sym w:font="Wingdings" w:char="F0E0"/>
      </w:r>
      <w:r w:rsidR="005A16CB" w:rsidRPr="005A16CB">
        <w:t xml:space="preserve"> </w:t>
      </w:r>
      <w:r w:rsidR="00B4583F">
        <w:t xml:space="preserve">qua vị trí đỗ số 02 </w:t>
      </w:r>
      <w:r w:rsidR="007A17A3">
        <w:sym w:font="Wingdings" w:char="F0E0"/>
      </w:r>
      <w:r w:rsidR="005A16CB" w:rsidRPr="005A16CB">
        <w:t xml:space="preserve"> Vị trí đỗ.</w:t>
      </w:r>
    </w:p>
    <w:p w:rsidR="005A16CB" w:rsidRPr="005A16CB" w:rsidRDefault="00815325" w:rsidP="00491157">
      <w:pPr>
        <w:spacing w:line="276" w:lineRule="auto"/>
        <w:ind w:firstLine="709"/>
      </w:pPr>
      <w:r>
        <w:t xml:space="preserve">+ </w:t>
      </w:r>
      <w:r w:rsidR="003C5334">
        <w:t xml:space="preserve">Hạ cánh đầu </w:t>
      </w:r>
      <w:r w:rsidR="00AE7B36">
        <w:t>29</w:t>
      </w:r>
      <w:r w:rsidR="005A16CB" w:rsidRPr="005A16CB">
        <w:t xml:space="preserve">: </w:t>
      </w:r>
      <w:r w:rsidR="00AE7B36" w:rsidRPr="005A16CB">
        <w:t>Lăn trê</w:t>
      </w:r>
      <w:r w:rsidR="00AE7B36">
        <w:t>n đường CHC</w:t>
      </w:r>
      <w:r w:rsidR="007A17A3">
        <w:sym w:font="Wingdings" w:char="F0E0"/>
      </w:r>
      <w:r w:rsidR="00AE7B36">
        <w:t xml:space="preserve"> đường lăn E2</w:t>
      </w:r>
      <w:r w:rsidR="007A17A3">
        <w:sym w:font="Wingdings" w:char="F0E0"/>
      </w:r>
      <w:r w:rsidR="00AE7B36" w:rsidRPr="005A16CB">
        <w:t xml:space="preserve"> </w:t>
      </w:r>
      <w:r w:rsidR="00AE7B36">
        <w:t xml:space="preserve">qua vị trí đỗ số 02 </w:t>
      </w:r>
      <w:r w:rsidR="007A17A3">
        <w:sym w:font="Wingdings" w:char="F0E0"/>
      </w:r>
      <w:r w:rsidR="00AE7B36" w:rsidRPr="005A16CB">
        <w:t xml:space="preserve"> Vị trí đỗ</w:t>
      </w:r>
      <w:r w:rsidR="005A16CB" w:rsidRPr="005A16CB">
        <w:t>.</w:t>
      </w:r>
    </w:p>
    <w:p w:rsidR="005A16CB" w:rsidRPr="00E06C88" w:rsidRDefault="00E06C88" w:rsidP="00491157">
      <w:pPr>
        <w:pStyle w:val="BodyText"/>
        <w:spacing w:before="60" w:after="60"/>
        <w:ind w:firstLine="720"/>
        <w:rPr>
          <w:b w:val="0"/>
          <w:lang w:val="en-US"/>
        </w:rPr>
      </w:pPr>
      <w:r w:rsidRPr="00E06C88">
        <w:rPr>
          <w:b w:val="0"/>
          <w:lang w:val="en-US"/>
        </w:rPr>
        <w:t xml:space="preserve">3.7.2. </w:t>
      </w:r>
      <w:r w:rsidR="005A16CB" w:rsidRPr="00E06C88">
        <w:rPr>
          <w:b w:val="0"/>
          <w:lang w:val="en-US"/>
        </w:rPr>
        <w:t>Quy trình khai thác vị trí đỗ tàu bay số 02:</w:t>
      </w:r>
    </w:p>
    <w:p w:rsidR="00E06C88" w:rsidRPr="005A16CB" w:rsidRDefault="00815325" w:rsidP="00491157">
      <w:pPr>
        <w:spacing w:line="276" w:lineRule="auto"/>
        <w:ind w:left="720"/>
      </w:pPr>
      <w:r>
        <w:t xml:space="preserve">- </w:t>
      </w:r>
      <w:r w:rsidR="00E06C88" w:rsidRPr="005A16CB">
        <w:t xml:space="preserve">Đối với tàu bay cất cánh: </w:t>
      </w:r>
    </w:p>
    <w:p w:rsidR="00E06C88" w:rsidRDefault="00815325" w:rsidP="00491157">
      <w:pPr>
        <w:spacing w:line="276" w:lineRule="auto"/>
        <w:ind w:firstLine="851"/>
      </w:pPr>
      <w:r>
        <w:t xml:space="preserve">+ </w:t>
      </w:r>
      <w:r w:rsidR="00E06C88">
        <w:t>Cất cánh đầu 11</w:t>
      </w:r>
      <w:r w:rsidR="00E06C88" w:rsidRPr="005A16CB">
        <w:t>: V</w:t>
      </w:r>
      <w:r w:rsidR="00E06C88">
        <w:t xml:space="preserve">ị trí đỗ </w:t>
      </w:r>
      <w:r w:rsidR="007A17A3">
        <w:sym w:font="Wingdings" w:char="F0E0"/>
      </w:r>
      <w:r w:rsidR="00E06C88">
        <w:t xml:space="preserve"> đường lăn E2 </w:t>
      </w:r>
      <w:r w:rsidR="007A17A3">
        <w:sym w:font="Wingdings" w:char="F0E0"/>
      </w:r>
      <w:r w:rsidR="00E06C88">
        <w:t xml:space="preserve"> đường CHC</w:t>
      </w:r>
      <w:r w:rsidR="007A17A3">
        <w:sym w:font="Wingdings" w:char="F0E0"/>
      </w:r>
      <w:r w:rsidR="00E06C88">
        <w:t xml:space="preserve"> đầu 11</w:t>
      </w:r>
      <w:r w:rsidR="00E06C88" w:rsidRPr="005A16CB">
        <w:t xml:space="preserve"> đường CHC</w:t>
      </w:r>
      <w:r w:rsidR="007A17A3">
        <w:sym w:font="Wingdings" w:char="F0E0"/>
      </w:r>
      <w:r w:rsidR="00E06C88" w:rsidRPr="005A16CB">
        <w:t xml:space="preserve"> cất cánh.</w:t>
      </w:r>
    </w:p>
    <w:p w:rsidR="00E06C88" w:rsidRPr="005A16CB" w:rsidRDefault="00815325" w:rsidP="00491157">
      <w:pPr>
        <w:spacing w:line="276" w:lineRule="auto"/>
        <w:ind w:firstLine="851"/>
      </w:pPr>
      <w:r>
        <w:t xml:space="preserve">+ </w:t>
      </w:r>
      <w:r w:rsidR="00E06C88">
        <w:t>Cất cánh đầu</w:t>
      </w:r>
      <w:r w:rsidR="00132EF5">
        <w:t xml:space="preserve"> 29</w:t>
      </w:r>
      <w:r w:rsidR="00E06C88" w:rsidRPr="005A16CB">
        <w:t>: V</w:t>
      </w:r>
      <w:r w:rsidR="00E06C88">
        <w:t xml:space="preserve">ị trí đỗ </w:t>
      </w:r>
      <w:r w:rsidR="007A17A3">
        <w:sym w:font="Wingdings" w:char="F0E0"/>
      </w:r>
      <w:r w:rsidR="00E06C88">
        <w:t xml:space="preserve"> đường lăn E2 </w:t>
      </w:r>
      <w:r w:rsidR="007A17A3">
        <w:sym w:font="Wingdings" w:char="F0E0"/>
      </w:r>
      <w:r w:rsidR="00E06C88">
        <w:t xml:space="preserve"> đường CHC</w:t>
      </w:r>
      <w:r w:rsidR="007A17A3">
        <w:sym w:font="Wingdings" w:char="F0E0"/>
      </w:r>
      <w:r w:rsidR="00E06C88">
        <w:t xml:space="preserve"> đầu 29</w:t>
      </w:r>
      <w:r w:rsidR="00E06C88" w:rsidRPr="005A16CB">
        <w:t xml:space="preserve"> đường CHC</w:t>
      </w:r>
      <w:r w:rsidR="007A17A3">
        <w:sym w:font="Wingdings" w:char="F0E0"/>
      </w:r>
      <w:r w:rsidR="00E06C88" w:rsidRPr="005A16CB">
        <w:t xml:space="preserve"> cất cánh.</w:t>
      </w:r>
    </w:p>
    <w:p w:rsidR="00E06C88" w:rsidRPr="005A16CB" w:rsidRDefault="00815325" w:rsidP="00491157">
      <w:pPr>
        <w:spacing w:line="276" w:lineRule="auto"/>
        <w:ind w:left="720"/>
      </w:pPr>
      <w:r>
        <w:t xml:space="preserve">- </w:t>
      </w:r>
      <w:r w:rsidR="00E06C88" w:rsidRPr="005A16CB">
        <w:t xml:space="preserve">Đối với tàu bay hạ cánh: </w:t>
      </w:r>
    </w:p>
    <w:p w:rsidR="00E06C88" w:rsidRPr="005A16CB" w:rsidRDefault="00815325" w:rsidP="00491157">
      <w:pPr>
        <w:spacing w:line="276" w:lineRule="auto"/>
        <w:ind w:left="720" w:firstLine="131"/>
      </w:pPr>
      <w:r>
        <w:t xml:space="preserve">+ </w:t>
      </w:r>
      <w:r w:rsidR="00E06C88">
        <w:t xml:space="preserve">Hạ cánh đầu 11: </w:t>
      </w:r>
      <w:r w:rsidR="00E06C88" w:rsidRPr="005A16CB">
        <w:t>Lăn trê</w:t>
      </w:r>
      <w:r w:rsidR="00E06C88">
        <w:t>n đường CHC</w:t>
      </w:r>
      <w:r w:rsidR="007A17A3">
        <w:sym w:font="Wingdings" w:char="F0E0"/>
      </w:r>
      <w:r w:rsidR="00E06C88">
        <w:t xml:space="preserve"> đường lăn E2</w:t>
      </w:r>
      <w:r w:rsidR="007A17A3">
        <w:sym w:font="Wingdings" w:char="F0E0"/>
      </w:r>
      <w:r w:rsidR="00E06C88" w:rsidRPr="005A16CB">
        <w:t xml:space="preserve"> Vị trí đỗ.</w:t>
      </w:r>
    </w:p>
    <w:p w:rsidR="00E06C88" w:rsidRPr="005A16CB" w:rsidRDefault="00815325" w:rsidP="00491157">
      <w:pPr>
        <w:spacing w:line="276" w:lineRule="auto"/>
        <w:ind w:left="720" w:firstLine="131"/>
      </w:pPr>
      <w:r>
        <w:t xml:space="preserve">+ </w:t>
      </w:r>
      <w:r w:rsidR="00E06C88">
        <w:t>Hạ cánh đầu 29</w:t>
      </w:r>
      <w:r w:rsidR="00E06C88" w:rsidRPr="005A16CB">
        <w:t>: Lăn trê</w:t>
      </w:r>
      <w:r w:rsidR="00E06C88">
        <w:t>n đường CHC</w:t>
      </w:r>
      <w:r w:rsidR="007A17A3">
        <w:sym w:font="Wingdings" w:char="F0E0"/>
      </w:r>
      <w:r w:rsidR="007A17A3">
        <w:t xml:space="preserve"> đường lăn E2</w:t>
      </w:r>
      <w:r w:rsidR="007A17A3">
        <w:sym w:font="Wingdings" w:char="F0E0"/>
      </w:r>
      <w:r w:rsidR="00E06C88" w:rsidRPr="005A16CB">
        <w:t xml:space="preserve"> Vị trí đỗ.</w:t>
      </w:r>
    </w:p>
    <w:p w:rsidR="005A16CB" w:rsidRPr="005A16CB" w:rsidRDefault="00BC1FD4" w:rsidP="00491157">
      <w:pPr>
        <w:pStyle w:val="BodyText"/>
        <w:spacing w:before="60" w:after="60"/>
        <w:ind w:firstLine="720"/>
        <w:rPr>
          <w:b w:val="0"/>
          <w:i/>
          <w:lang w:val="en-US"/>
        </w:rPr>
      </w:pPr>
      <w:r w:rsidRPr="00BC1FD4">
        <w:rPr>
          <w:b w:val="0"/>
          <w:lang w:val="en-US"/>
        </w:rPr>
        <w:t xml:space="preserve">3.7.3. </w:t>
      </w:r>
      <w:r w:rsidR="005A16CB" w:rsidRPr="00BC1FD4">
        <w:rPr>
          <w:b w:val="0"/>
          <w:lang w:val="en-US"/>
        </w:rPr>
        <w:t>Quy trình khai thác vị trí đỗ tàu bay số 03:</w:t>
      </w:r>
    </w:p>
    <w:p w:rsidR="00BC1FD4" w:rsidRPr="005A16CB" w:rsidRDefault="005832BF" w:rsidP="00491157">
      <w:pPr>
        <w:spacing w:line="276" w:lineRule="auto"/>
        <w:ind w:left="720"/>
      </w:pPr>
      <w:r>
        <w:t xml:space="preserve">- </w:t>
      </w:r>
      <w:r w:rsidR="00BC1FD4" w:rsidRPr="005A16CB">
        <w:t xml:space="preserve">Đối với tàu bay cất cánh: </w:t>
      </w:r>
    </w:p>
    <w:p w:rsidR="00BC1FD4" w:rsidRDefault="005832BF" w:rsidP="00491157">
      <w:pPr>
        <w:spacing w:line="276" w:lineRule="auto"/>
        <w:ind w:firstLine="851"/>
      </w:pPr>
      <w:r>
        <w:t xml:space="preserve">+ </w:t>
      </w:r>
      <w:r w:rsidR="00BC1FD4">
        <w:t>Cất cánh đầu 11</w:t>
      </w:r>
      <w:r w:rsidR="00BC1FD4" w:rsidRPr="005A16CB">
        <w:t>: V</w:t>
      </w:r>
      <w:r w:rsidR="00BC1FD4">
        <w:t xml:space="preserve">ị trí đỗ </w:t>
      </w:r>
      <w:r w:rsidR="007A17A3">
        <w:sym w:font="Wingdings" w:char="F0E0"/>
      </w:r>
      <w:r w:rsidR="00BC1FD4">
        <w:t xml:space="preserve"> đường lăn E2 </w:t>
      </w:r>
      <w:r w:rsidR="007A17A3">
        <w:sym w:font="Wingdings" w:char="F0E0"/>
      </w:r>
      <w:r w:rsidR="00BC1FD4">
        <w:t xml:space="preserve"> đường CHC</w:t>
      </w:r>
      <w:r w:rsidR="007A17A3">
        <w:sym w:font="Wingdings" w:char="F0E0"/>
      </w:r>
      <w:r w:rsidR="00BC1FD4">
        <w:t xml:space="preserve"> đầu 11</w:t>
      </w:r>
      <w:r w:rsidR="00BC1FD4" w:rsidRPr="005A16CB">
        <w:t xml:space="preserve"> đường CHC</w:t>
      </w:r>
      <w:r w:rsidR="007A17A3">
        <w:sym w:font="Wingdings" w:char="F0E0"/>
      </w:r>
      <w:r w:rsidR="00BC1FD4" w:rsidRPr="005A16CB">
        <w:t xml:space="preserve"> cất cánh.</w:t>
      </w:r>
    </w:p>
    <w:p w:rsidR="00BC1FD4" w:rsidRPr="005A16CB" w:rsidRDefault="005832BF" w:rsidP="00491157">
      <w:pPr>
        <w:spacing w:line="276" w:lineRule="auto"/>
        <w:ind w:firstLine="851"/>
      </w:pPr>
      <w:r>
        <w:t xml:space="preserve">+ </w:t>
      </w:r>
      <w:r w:rsidR="00BC1FD4">
        <w:t>Cất cánh đầu 29</w:t>
      </w:r>
      <w:r w:rsidR="00BC1FD4" w:rsidRPr="005A16CB">
        <w:t>: V</w:t>
      </w:r>
      <w:r w:rsidR="00BC1FD4">
        <w:t xml:space="preserve">ị trí đỗ </w:t>
      </w:r>
      <w:r w:rsidR="007A17A3">
        <w:sym w:font="Wingdings" w:char="F0E0"/>
      </w:r>
      <w:r w:rsidR="00BC1FD4">
        <w:t xml:space="preserve"> đường lăn E2 </w:t>
      </w:r>
      <w:r w:rsidR="007A17A3">
        <w:sym w:font="Wingdings" w:char="F0E0"/>
      </w:r>
      <w:r w:rsidR="00BC1FD4">
        <w:t xml:space="preserve"> đường CHC</w:t>
      </w:r>
      <w:r w:rsidR="007A17A3">
        <w:sym w:font="Wingdings" w:char="F0E0"/>
      </w:r>
      <w:r w:rsidR="00BC1FD4">
        <w:t xml:space="preserve"> đầu 29</w:t>
      </w:r>
      <w:r w:rsidR="00BC1FD4" w:rsidRPr="005A16CB">
        <w:t xml:space="preserve"> đường CHC</w:t>
      </w:r>
      <w:r w:rsidR="007A17A3">
        <w:sym w:font="Wingdings" w:char="F0E0"/>
      </w:r>
      <w:r w:rsidR="00BC1FD4" w:rsidRPr="005A16CB">
        <w:t xml:space="preserve"> cất cánh.</w:t>
      </w:r>
    </w:p>
    <w:p w:rsidR="00BC1FD4" w:rsidRPr="005A16CB" w:rsidRDefault="005832BF" w:rsidP="00491157">
      <w:pPr>
        <w:spacing w:line="276" w:lineRule="auto"/>
        <w:ind w:left="720" w:hanging="11"/>
      </w:pPr>
      <w:r>
        <w:t xml:space="preserve">- </w:t>
      </w:r>
      <w:r w:rsidR="00BC1FD4" w:rsidRPr="005A16CB">
        <w:t xml:space="preserve">Đối với tàu bay hạ cánh: </w:t>
      </w:r>
    </w:p>
    <w:p w:rsidR="00BC1FD4" w:rsidRPr="005A16CB" w:rsidRDefault="005832BF" w:rsidP="00491157">
      <w:pPr>
        <w:spacing w:line="276" w:lineRule="auto"/>
        <w:ind w:left="720" w:firstLine="131"/>
      </w:pPr>
      <w:r>
        <w:t xml:space="preserve">+ </w:t>
      </w:r>
      <w:r w:rsidR="00BC1FD4">
        <w:t xml:space="preserve">Hạ cánh đầu 11: </w:t>
      </w:r>
      <w:r w:rsidR="00BC1FD4" w:rsidRPr="005A16CB">
        <w:t>Lăn trê</w:t>
      </w:r>
      <w:r w:rsidR="00BC1FD4">
        <w:t>n đường CHC</w:t>
      </w:r>
      <w:r w:rsidR="007A17A3">
        <w:sym w:font="Wingdings" w:char="F0E0"/>
      </w:r>
      <w:r w:rsidR="00BC1FD4">
        <w:t xml:space="preserve"> đường lăn E2</w:t>
      </w:r>
      <w:r w:rsidR="007A17A3">
        <w:t xml:space="preserve"> </w:t>
      </w:r>
      <w:r w:rsidR="007A17A3">
        <w:sym w:font="Wingdings" w:char="F0E0"/>
      </w:r>
      <w:r w:rsidR="00BC1FD4" w:rsidRPr="005A16CB">
        <w:t xml:space="preserve"> Vị trí đỗ.</w:t>
      </w:r>
    </w:p>
    <w:p w:rsidR="00BC1FD4" w:rsidRPr="005A16CB" w:rsidRDefault="005832BF" w:rsidP="00491157">
      <w:pPr>
        <w:spacing w:line="276" w:lineRule="auto"/>
        <w:ind w:left="720" w:firstLine="131"/>
      </w:pPr>
      <w:r>
        <w:t xml:space="preserve">+ </w:t>
      </w:r>
      <w:r w:rsidR="00BC1FD4">
        <w:t>Hạ cánh đầu 29</w:t>
      </w:r>
      <w:r w:rsidR="00BC1FD4" w:rsidRPr="005A16CB">
        <w:t>: Lăn trê</w:t>
      </w:r>
      <w:r w:rsidR="00BC1FD4">
        <w:t>n đường CHC</w:t>
      </w:r>
      <w:r w:rsidR="007A17A3">
        <w:sym w:font="Wingdings" w:char="F0E0"/>
      </w:r>
      <w:r w:rsidR="00BC1FD4">
        <w:t xml:space="preserve"> đường lăn E2 </w:t>
      </w:r>
      <w:r w:rsidR="007A17A3">
        <w:sym w:font="Wingdings" w:char="F0E0"/>
      </w:r>
      <w:r w:rsidR="00BC1FD4" w:rsidRPr="005A16CB">
        <w:t xml:space="preserve"> Vị trí đỗ.</w:t>
      </w:r>
    </w:p>
    <w:p w:rsidR="005A16CB" w:rsidRPr="00BC1FD4" w:rsidRDefault="00BC1FD4" w:rsidP="00491157">
      <w:pPr>
        <w:pStyle w:val="BodyText"/>
        <w:spacing w:before="60" w:after="60"/>
        <w:ind w:firstLine="720"/>
        <w:rPr>
          <w:b w:val="0"/>
          <w:lang w:val="en-US"/>
        </w:rPr>
      </w:pPr>
      <w:r w:rsidRPr="00BC1FD4">
        <w:rPr>
          <w:b w:val="0"/>
          <w:lang w:val="en-US"/>
        </w:rPr>
        <w:t xml:space="preserve">3.7.4. </w:t>
      </w:r>
      <w:r w:rsidR="005A16CB" w:rsidRPr="00BC1FD4">
        <w:rPr>
          <w:b w:val="0"/>
          <w:lang w:val="en-US"/>
        </w:rPr>
        <w:t>Quy trình khai thác vị trí đỗ tàu bay số 04:</w:t>
      </w:r>
    </w:p>
    <w:p w:rsidR="00BC1FD4" w:rsidRPr="005A16CB" w:rsidRDefault="005832BF" w:rsidP="00491157">
      <w:pPr>
        <w:spacing w:line="276" w:lineRule="auto"/>
        <w:ind w:left="720"/>
      </w:pPr>
      <w:r>
        <w:t xml:space="preserve">- </w:t>
      </w:r>
      <w:r w:rsidR="00BC1FD4" w:rsidRPr="005A16CB">
        <w:t xml:space="preserve">Đối với tàu bay cất cánh: </w:t>
      </w:r>
    </w:p>
    <w:p w:rsidR="00BC1FD4" w:rsidRDefault="005832BF" w:rsidP="00491157">
      <w:pPr>
        <w:spacing w:line="276" w:lineRule="auto"/>
        <w:ind w:firstLine="851"/>
      </w:pPr>
      <w:r>
        <w:t xml:space="preserve">+ </w:t>
      </w:r>
      <w:r w:rsidR="00BC1FD4">
        <w:t>Cất cánh đầu 11</w:t>
      </w:r>
      <w:r w:rsidR="00BC1FD4" w:rsidRPr="005A16CB">
        <w:t>: V</w:t>
      </w:r>
      <w:r w:rsidR="00BC1FD4">
        <w:t xml:space="preserve">ị trí đỗ </w:t>
      </w:r>
      <w:r w:rsidR="007A17A3">
        <w:sym w:font="Wingdings" w:char="F0E0"/>
      </w:r>
      <w:r w:rsidR="00BC1FD4">
        <w:t xml:space="preserve"> qua vị trí đỗ số 03 </w:t>
      </w:r>
      <w:r w:rsidR="007A17A3">
        <w:sym w:font="Wingdings" w:char="F0E0"/>
      </w:r>
      <w:r w:rsidR="00BC1FD4">
        <w:t xml:space="preserve"> đường lăn E2 </w:t>
      </w:r>
      <w:r w:rsidR="007A17A3">
        <w:sym w:font="Wingdings" w:char="F0E0"/>
      </w:r>
      <w:r w:rsidR="00BC1FD4">
        <w:t xml:space="preserve"> đường CHC</w:t>
      </w:r>
      <w:r w:rsidR="007A17A3">
        <w:sym w:font="Wingdings" w:char="F0E0"/>
      </w:r>
      <w:r w:rsidR="00BC1FD4">
        <w:t xml:space="preserve"> đầu 11</w:t>
      </w:r>
      <w:r w:rsidR="00BC1FD4" w:rsidRPr="005A16CB">
        <w:t xml:space="preserve"> đường CHC</w:t>
      </w:r>
      <w:r w:rsidR="007A17A3">
        <w:sym w:font="Wingdings" w:char="F0E0"/>
      </w:r>
      <w:r w:rsidR="00BC1FD4" w:rsidRPr="005A16CB">
        <w:t xml:space="preserve"> cất cánh.</w:t>
      </w:r>
    </w:p>
    <w:p w:rsidR="00BC1FD4" w:rsidRPr="005A16CB" w:rsidRDefault="005832BF" w:rsidP="00491157">
      <w:pPr>
        <w:spacing w:line="276" w:lineRule="auto"/>
        <w:ind w:firstLine="851"/>
      </w:pPr>
      <w:r>
        <w:t xml:space="preserve">+ </w:t>
      </w:r>
      <w:r w:rsidR="00BC1FD4">
        <w:t xml:space="preserve">Cất cánh đầu </w:t>
      </w:r>
      <w:r w:rsidR="00BC1FD4" w:rsidRPr="005A16CB">
        <w:t>: V</w:t>
      </w:r>
      <w:r w:rsidR="00BC1FD4">
        <w:t xml:space="preserve">ị trí đỗ </w:t>
      </w:r>
      <w:r w:rsidR="007A17A3">
        <w:sym w:font="Wingdings" w:char="F0E0"/>
      </w:r>
      <w:r w:rsidR="00BC1FD4">
        <w:t xml:space="preserve"> qua vị trí đỗ số 03 </w:t>
      </w:r>
      <w:r w:rsidR="007A17A3">
        <w:sym w:font="Wingdings" w:char="F0E0"/>
      </w:r>
      <w:r w:rsidR="00BC1FD4">
        <w:t xml:space="preserve"> đường lăn E2 </w:t>
      </w:r>
      <w:r w:rsidR="007A17A3">
        <w:sym w:font="Wingdings" w:char="F0E0"/>
      </w:r>
      <w:r w:rsidR="00BC1FD4">
        <w:t xml:space="preserve"> đường CHC</w:t>
      </w:r>
      <w:r w:rsidR="007A17A3">
        <w:sym w:font="Wingdings" w:char="F0E0"/>
      </w:r>
      <w:r w:rsidR="00BC1FD4">
        <w:t xml:space="preserve"> đầu 29</w:t>
      </w:r>
      <w:r w:rsidR="00BC1FD4" w:rsidRPr="005A16CB">
        <w:t xml:space="preserve"> đường CHC</w:t>
      </w:r>
      <w:r w:rsidR="007A17A3">
        <w:sym w:font="Wingdings" w:char="F0E0"/>
      </w:r>
      <w:r w:rsidR="00BC1FD4" w:rsidRPr="005A16CB">
        <w:t xml:space="preserve"> cất cánh.</w:t>
      </w:r>
    </w:p>
    <w:p w:rsidR="00BC1FD4" w:rsidRPr="005A16CB" w:rsidRDefault="005832BF" w:rsidP="00491157">
      <w:pPr>
        <w:spacing w:line="276" w:lineRule="auto"/>
        <w:ind w:left="720"/>
      </w:pPr>
      <w:r>
        <w:t xml:space="preserve">- </w:t>
      </w:r>
      <w:r w:rsidR="00BC1FD4" w:rsidRPr="005A16CB">
        <w:t xml:space="preserve">Đối với tàu bay hạ cánh: </w:t>
      </w:r>
    </w:p>
    <w:p w:rsidR="00BC1FD4" w:rsidRPr="005A16CB" w:rsidRDefault="005832BF" w:rsidP="00491157">
      <w:pPr>
        <w:spacing w:line="276" w:lineRule="auto"/>
        <w:ind w:firstLine="851"/>
      </w:pPr>
      <w:r>
        <w:lastRenderedPageBreak/>
        <w:t xml:space="preserve">+ </w:t>
      </w:r>
      <w:r w:rsidR="00BC1FD4">
        <w:t xml:space="preserve">Hạ cánh đầu 11: </w:t>
      </w:r>
      <w:r w:rsidR="00BC1FD4" w:rsidRPr="005A16CB">
        <w:t>Lăn trê</w:t>
      </w:r>
      <w:r w:rsidR="00BC1FD4">
        <w:t>n đường CHC</w:t>
      </w:r>
      <w:r w:rsidR="007A17A3">
        <w:sym w:font="Wingdings" w:char="F0E0"/>
      </w:r>
      <w:r w:rsidR="00BC1FD4">
        <w:t xml:space="preserve"> đường lăn E2</w:t>
      </w:r>
      <w:r w:rsidR="007A17A3">
        <w:sym w:font="Wingdings" w:char="F0E0"/>
      </w:r>
      <w:r w:rsidR="00BC1FD4" w:rsidRPr="005A16CB">
        <w:t xml:space="preserve"> </w:t>
      </w:r>
      <w:r w:rsidR="00BC1FD4">
        <w:t xml:space="preserve">qua vị trí đỗ số 03 </w:t>
      </w:r>
      <w:r w:rsidR="007A17A3">
        <w:sym w:font="Wingdings" w:char="F0E0"/>
      </w:r>
      <w:r w:rsidR="00BC1FD4" w:rsidRPr="005A16CB">
        <w:t xml:space="preserve"> Vị trí đỗ.</w:t>
      </w:r>
    </w:p>
    <w:p w:rsidR="00BC1FD4" w:rsidRPr="005A16CB" w:rsidRDefault="005832BF" w:rsidP="00491157">
      <w:pPr>
        <w:spacing w:line="276" w:lineRule="auto"/>
        <w:ind w:firstLine="851"/>
      </w:pPr>
      <w:r>
        <w:t xml:space="preserve">+ </w:t>
      </w:r>
      <w:r w:rsidR="00BC1FD4">
        <w:t>Hạ cánh đầu 29</w:t>
      </w:r>
      <w:r w:rsidR="00BC1FD4" w:rsidRPr="005A16CB">
        <w:t>: Lăn trê</w:t>
      </w:r>
      <w:r w:rsidR="00BC1FD4">
        <w:t>n đường CHC</w:t>
      </w:r>
      <w:r w:rsidR="007A17A3">
        <w:sym w:font="Wingdings" w:char="F0E0"/>
      </w:r>
      <w:r w:rsidR="00BC1FD4">
        <w:t xml:space="preserve"> đường lăn E2</w:t>
      </w:r>
      <w:r w:rsidR="007A17A3">
        <w:sym w:font="Wingdings" w:char="F0E0"/>
      </w:r>
      <w:r w:rsidR="00BC1FD4" w:rsidRPr="005A16CB">
        <w:t xml:space="preserve"> </w:t>
      </w:r>
      <w:r w:rsidR="00BC1FD4">
        <w:t xml:space="preserve">qua vị trí đỗ số 03 </w:t>
      </w:r>
      <w:r w:rsidR="007A17A3">
        <w:sym w:font="Wingdings" w:char="F0E0"/>
      </w:r>
      <w:r w:rsidR="00BC1FD4" w:rsidRPr="005A16CB">
        <w:t xml:space="preserve"> Vị trí đỗ.</w:t>
      </w:r>
    </w:p>
    <w:p w:rsidR="00AD71DE" w:rsidRPr="00C718CC" w:rsidRDefault="00F15A24" w:rsidP="00491157">
      <w:pPr>
        <w:pStyle w:val="BodyText"/>
        <w:spacing w:before="60" w:after="60"/>
        <w:ind w:firstLine="720"/>
        <w:rPr>
          <w:b w:val="0"/>
          <w:szCs w:val="28"/>
          <w:lang w:val="en-US"/>
        </w:rPr>
      </w:pPr>
      <w:r>
        <w:rPr>
          <w:b w:val="0"/>
          <w:szCs w:val="28"/>
          <w:lang w:val="en-US"/>
        </w:rPr>
        <w:t xml:space="preserve">3.8. </w:t>
      </w:r>
      <w:r w:rsidR="00AD71DE" w:rsidRPr="00690D3D">
        <w:rPr>
          <w:b w:val="0"/>
          <w:szCs w:val="28"/>
          <w:lang w:val="en-US"/>
        </w:rPr>
        <w:t>Những hạn chế/ lưu ý tại sân đỗ</w:t>
      </w:r>
      <w:r w:rsidR="00CE1A48" w:rsidRPr="00690D3D">
        <w:rPr>
          <w:b w:val="0"/>
          <w:szCs w:val="28"/>
          <w:lang w:val="en-US"/>
        </w:rPr>
        <w:t xml:space="preserve"> </w:t>
      </w:r>
    </w:p>
    <w:p w:rsidR="003874C3" w:rsidRDefault="003874C3" w:rsidP="00491157">
      <w:pPr>
        <w:spacing w:line="276" w:lineRule="auto"/>
        <w:ind w:firstLine="720"/>
      </w:pPr>
      <w:r>
        <w:t>- Chưa đo và công bố tọa độ các vị trí đỗ tàu bay.</w:t>
      </w:r>
    </w:p>
    <w:p w:rsidR="0028221E" w:rsidRPr="003A5C4B" w:rsidRDefault="0028221E" w:rsidP="00491157">
      <w:pPr>
        <w:ind w:left="851"/>
      </w:pPr>
    </w:p>
    <w:p w:rsidR="008E3CB5" w:rsidRPr="000B0713" w:rsidRDefault="00454C9F" w:rsidP="00491157">
      <w:pPr>
        <w:pStyle w:val="BodyText"/>
        <w:spacing w:before="60" w:after="60"/>
        <w:ind w:firstLine="709"/>
        <w:outlineLvl w:val="1"/>
        <w:rPr>
          <w:szCs w:val="28"/>
        </w:rPr>
      </w:pPr>
      <w:bookmarkStart w:id="125" w:name="_Toc441002316"/>
      <w:bookmarkStart w:id="126" w:name="_Toc480451367"/>
      <w:bookmarkStart w:id="127" w:name="_Toc482434595"/>
      <w:r>
        <w:rPr>
          <w:szCs w:val="28"/>
          <w:lang w:val="en-GB"/>
        </w:rPr>
        <w:t xml:space="preserve">4. </w:t>
      </w:r>
      <w:r w:rsidR="008E3CB5" w:rsidRPr="000B0713">
        <w:rPr>
          <w:szCs w:val="28"/>
        </w:rPr>
        <w:t>Đài kiểm soát không lưu/đài kiểm soát tại sân và các cơ sở cung cấp dịch vụ không lưu</w:t>
      </w:r>
      <w:bookmarkEnd w:id="125"/>
      <w:r w:rsidR="008E3CB5">
        <w:rPr>
          <w:szCs w:val="28"/>
          <w:lang w:val="en-US"/>
        </w:rPr>
        <w:t xml:space="preserve"> khác:</w:t>
      </w:r>
      <w:bookmarkEnd w:id="126"/>
      <w:bookmarkEnd w:id="127"/>
    </w:p>
    <w:p w:rsidR="008E3CB5" w:rsidRPr="00431295" w:rsidRDefault="00431295" w:rsidP="00491157">
      <w:pPr>
        <w:pStyle w:val="BodyText"/>
        <w:spacing w:before="60" w:after="60"/>
        <w:ind w:left="147" w:firstLine="562"/>
        <w:rPr>
          <w:b w:val="0"/>
          <w:szCs w:val="28"/>
        </w:rPr>
      </w:pPr>
      <w:r>
        <w:rPr>
          <w:b w:val="0"/>
          <w:szCs w:val="28"/>
          <w:lang w:val="en-US"/>
        </w:rPr>
        <w:t xml:space="preserve">4.1. </w:t>
      </w:r>
      <w:r w:rsidR="001549DF" w:rsidRPr="00431295">
        <w:rPr>
          <w:b w:val="0"/>
          <w:szCs w:val="28"/>
          <w:lang w:val="en-US"/>
        </w:rPr>
        <w:t>Vị trí, chiều cao công trình</w:t>
      </w:r>
    </w:p>
    <w:p w:rsidR="008E3CB5" w:rsidRPr="00213E87" w:rsidRDefault="00454C9F" w:rsidP="00491157">
      <w:pPr>
        <w:spacing w:line="276" w:lineRule="auto"/>
        <w:ind w:firstLine="709"/>
      </w:pPr>
      <w:r>
        <w:t xml:space="preserve">- </w:t>
      </w:r>
      <w:r w:rsidR="000E3A5D" w:rsidRPr="00213E87">
        <w:t>Đài kiểm soát không lưu Côn Sơn</w:t>
      </w:r>
      <w:r w:rsidR="008E3CB5" w:rsidRPr="00213E87">
        <w:t xml:space="preserve"> (</w:t>
      </w:r>
      <w:r w:rsidR="000E3A5D" w:rsidRPr="00213E87">
        <w:rPr>
          <w:i/>
        </w:rPr>
        <w:t>Côn Sơn</w:t>
      </w:r>
      <w:r w:rsidR="008E3CB5" w:rsidRPr="00213E87">
        <w:rPr>
          <w:i/>
        </w:rPr>
        <w:t xml:space="preserve"> TWR</w:t>
      </w:r>
      <w:r w:rsidR="008E3CB5" w:rsidRPr="00213E87">
        <w:t>)</w:t>
      </w:r>
      <w:r w:rsidR="001549DF" w:rsidRPr="00213E87">
        <w:t xml:space="preserve"> n</w:t>
      </w:r>
      <w:r w:rsidR="008E3CB5" w:rsidRPr="00213E87">
        <w:t xml:space="preserve">ằm cách </w:t>
      </w:r>
      <w:r w:rsidR="00213E87" w:rsidRPr="000077BF">
        <w:rPr>
          <w:strike/>
        </w:rPr>
        <w:t xml:space="preserve">tọa độ </w:t>
      </w:r>
      <w:r w:rsidR="000077BF">
        <w:rPr>
          <w:strike/>
        </w:rPr>
        <w:t xml:space="preserve"> </w:t>
      </w:r>
      <w:r w:rsidR="000077BF" w:rsidRPr="000077BF">
        <w:rPr>
          <w:color w:val="FF0000"/>
        </w:rPr>
        <w:t>điểm</w:t>
      </w:r>
      <w:r w:rsidR="000077BF">
        <w:t xml:space="preserve"> </w:t>
      </w:r>
      <w:r w:rsidR="00213E87" w:rsidRPr="00213E87">
        <w:t>quy chiếu sân bay 298</w:t>
      </w:r>
      <w:r w:rsidR="002F0A18" w:rsidRPr="00213E87">
        <w:t>m.</w:t>
      </w:r>
    </w:p>
    <w:p w:rsidR="001549DF" w:rsidRDefault="00454C9F" w:rsidP="00491157">
      <w:pPr>
        <w:spacing w:line="276" w:lineRule="auto"/>
        <w:ind w:firstLine="709"/>
      </w:pPr>
      <w:r>
        <w:t xml:space="preserve">- </w:t>
      </w:r>
      <w:r w:rsidR="001549DF" w:rsidRPr="000B258B">
        <w:t>Chiều ca</w:t>
      </w:r>
      <w:r w:rsidR="000B258B" w:rsidRPr="000B258B">
        <w:t>o 27</w:t>
      </w:r>
      <w:r w:rsidR="002F0A18" w:rsidRPr="000B258B">
        <w:t>m.</w:t>
      </w:r>
    </w:p>
    <w:p w:rsidR="001B0E41" w:rsidRPr="00982C06" w:rsidRDefault="00982C06" w:rsidP="00982C06">
      <w:pPr>
        <w:spacing w:line="276" w:lineRule="auto"/>
        <w:ind w:firstLine="709"/>
        <w:rPr>
          <w:color w:val="FF0000"/>
        </w:rPr>
      </w:pPr>
      <w:r w:rsidRPr="00982C06">
        <w:rPr>
          <w:color w:val="FF0000"/>
        </w:rPr>
        <w:t xml:space="preserve">- </w:t>
      </w:r>
      <w:r w:rsidR="001B0E41" w:rsidRPr="00982C06">
        <w:rPr>
          <w:color w:val="FF0000"/>
        </w:rPr>
        <w:t>Tọa độ Đài kiểm soát không lưu:</w:t>
      </w:r>
      <w:r w:rsidR="00DD75F9" w:rsidRPr="00982C06">
        <w:rPr>
          <w:color w:val="FF0000"/>
        </w:rPr>
        <w:t>………………</w:t>
      </w:r>
    </w:p>
    <w:p w:rsidR="000B258B" w:rsidRPr="00431295" w:rsidRDefault="00431295" w:rsidP="00491157">
      <w:pPr>
        <w:pStyle w:val="BodyText"/>
        <w:spacing w:before="60" w:after="60"/>
        <w:ind w:firstLine="709"/>
        <w:rPr>
          <w:b w:val="0"/>
          <w:szCs w:val="28"/>
        </w:rPr>
      </w:pPr>
      <w:r>
        <w:rPr>
          <w:b w:val="0"/>
          <w:szCs w:val="28"/>
          <w:lang w:val="en-US"/>
        </w:rPr>
        <w:t xml:space="preserve">4.2. </w:t>
      </w:r>
      <w:r w:rsidR="000B258B" w:rsidRPr="00431295">
        <w:rPr>
          <w:b w:val="0"/>
          <w:szCs w:val="28"/>
        </w:rPr>
        <w:t>Đài kiểm soát không lưu cung cấp các dịch vụ không lưu sau:</w:t>
      </w:r>
    </w:p>
    <w:p w:rsidR="000B258B" w:rsidRDefault="00454C9F" w:rsidP="00491157">
      <w:pPr>
        <w:spacing w:line="276" w:lineRule="auto"/>
        <w:ind w:firstLine="709"/>
      </w:pPr>
      <w:r>
        <w:t xml:space="preserve">- </w:t>
      </w:r>
      <w:r w:rsidR="000B258B" w:rsidRPr="002A6ADC">
        <w:t xml:space="preserve">Dịch vụ điều hành bay; </w:t>
      </w:r>
    </w:p>
    <w:p w:rsidR="000B258B" w:rsidRPr="002A6ADC" w:rsidRDefault="00454C9F" w:rsidP="00491157">
      <w:pPr>
        <w:spacing w:line="276" w:lineRule="auto"/>
        <w:ind w:firstLine="709"/>
      </w:pPr>
      <w:r>
        <w:t xml:space="preserve">- </w:t>
      </w:r>
      <w:r w:rsidR="000B258B">
        <w:t>Dịch vụ kiểm soát tiếp cận;</w:t>
      </w:r>
      <w:r w:rsidR="000B258B" w:rsidRPr="002A6ADC">
        <w:t xml:space="preserve"> </w:t>
      </w:r>
    </w:p>
    <w:p w:rsidR="000B258B" w:rsidRDefault="00454C9F" w:rsidP="00491157">
      <w:pPr>
        <w:spacing w:line="276" w:lineRule="auto"/>
        <w:ind w:firstLine="709"/>
      </w:pPr>
      <w:r>
        <w:t xml:space="preserve">- </w:t>
      </w:r>
      <w:r w:rsidR="000B258B">
        <w:t>Dịch vụ kiểm soát mặt đất;</w:t>
      </w:r>
    </w:p>
    <w:p w:rsidR="000B258B" w:rsidRDefault="00454C9F" w:rsidP="00491157">
      <w:pPr>
        <w:spacing w:line="276" w:lineRule="auto"/>
        <w:ind w:firstLine="709"/>
      </w:pPr>
      <w:r>
        <w:t xml:space="preserve">- </w:t>
      </w:r>
      <w:r w:rsidR="000B258B">
        <w:t>D</w:t>
      </w:r>
      <w:r w:rsidR="000B258B" w:rsidRPr="002A6ADC">
        <w:t xml:space="preserve">ịch vụ kiểm soát tại sân </w:t>
      </w:r>
      <w:r w:rsidR="000B258B">
        <w:t>bay;</w:t>
      </w:r>
    </w:p>
    <w:p w:rsidR="000B258B" w:rsidRPr="002A6ADC" w:rsidRDefault="00454C9F" w:rsidP="00491157">
      <w:pPr>
        <w:spacing w:line="276" w:lineRule="auto"/>
        <w:ind w:firstLine="709"/>
      </w:pPr>
      <w:r>
        <w:t xml:space="preserve">- </w:t>
      </w:r>
      <w:r w:rsidR="000B258B" w:rsidRPr="002A6ADC">
        <w:t xml:space="preserve">Dịch vụ thông báo bay; </w:t>
      </w:r>
    </w:p>
    <w:p w:rsidR="000B258B" w:rsidRDefault="00454C9F" w:rsidP="00491157">
      <w:pPr>
        <w:spacing w:line="276" w:lineRule="auto"/>
        <w:ind w:firstLine="709"/>
      </w:pPr>
      <w:r>
        <w:t xml:space="preserve">- </w:t>
      </w:r>
      <w:r w:rsidR="000B258B">
        <w:t>Dịch vụ báo động;</w:t>
      </w:r>
    </w:p>
    <w:p w:rsidR="000B258B" w:rsidRDefault="00454C9F" w:rsidP="00491157">
      <w:pPr>
        <w:spacing w:line="276" w:lineRule="auto"/>
        <w:ind w:firstLine="709"/>
      </w:pPr>
      <w:r>
        <w:t xml:space="preserve">- </w:t>
      </w:r>
      <w:r w:rsidR="000B258B">
        <w:t>Dịch vụ thủ tục bay;</w:t>
      </w:r>
    </w:p>
    <w:p w:rsidR="00A50412" w:rsidRDefault="00A50412" w:rsidP="00491157">
      <w:pPr>
        <w:spacing w:line="276" w:lineRule="auto"/>
        <w:ind w:firstLine="709"/>
      </w:pPr>
      <w:r>
        <w:t>- Dịch vụ khí tượng;</w:t>
      </w:r>
    </w:p>
    <w:p w:rsidR="000B258B" w:rsidRDefault="00454C9F" w:rsidP="00491157">
      <w:pPr>
        <w:spacing w:line="276" w:lineRule="auto"/>
        <w:ind w:firstLine="709"/>
      </w:pPr>
      <w:r>
        <w:t xml:space="preserve">- </w:t>
      </w:r>
      <w:r w:rsidR="000B258B">
        <w:t>Dịch vụ thông báo tin tức hàng không;</w:t>
      </w:r>
    </w:p>
    <w:p w:rsidR="000B258B" w:rsidRPr="00560939" w:rsidRDefault="00454C9F" w:rsidP="00491157">
      <w:pPr>
        <w:spacing w:line="276" w:lineRule="auto"/>
        <w:ind w:firstLine="709"/>
      </w:pPr>
      <w:r>
        <w:t xml:space="preserve">- </w:t>
      </w:r>
      <w:r w:rsidR="000B258B">
        <w:t xml:space="preserve">Dịch vụ đánh tín hiệu tàu bay. </w:t>
      </w:r>
    </w:p>
    <w:p w:rsidR="000B258B" w:rsidRPr="002B6B67" w:rsidRDefault="000B258B" w:rsidP="00491157">
      <w:pPr>
        <w:pStyle w:val="BodyText"/>
        <w:spacing w:before="60" w:after="60"/>
        <w:ind w:firstLine="709"/>
        <w:rPr>
          <w:b w:val="0"/>
          <w:szCs w:val="28"/>
        </w:rPr>
      </w:pPr>
      <w:r>
        <w:rPr>
          <w:b w:val="0"/>
          <w:szCs w:val="28"/>
          <w:lang w:val="en-US"/>
        </w:rPr>
        <w:t xml:space="preserve">4.3. </w:t>
      </w:r>
      <w:r w:rsidRPr="002B6B67">
        <w:rPr>
          <w:b w:val="0"/>
          <w:szCs w:val="28"/>
        </w:rPr>
        <w:t>Phạm vi trách nhiệm:</w:t>
      </w:r>
    </w:p>
    <w:p w:rsidR="000B258B" w:rsidRPr="00681DCE" w:rsidRDefault="00454C9F" w:rsidP="00491157">
      <w:pPr>
        <w:spacing w:before="120" w:after="120"/>
        <w:ind w:left="709"/>
        <w:rPr>
          <w:lang w:val="pt-BR"/>
        </w:rPr>
      </w:pPr>
      <w:r>
        <w:rPr>
          <w:lang w:val="pt-BR"/>
        </w:rPr>
        <w:t xml:space="preserve">4.3.1. </w:t>
      </w:r>
      <w:r w:rsidR="000B258B" w:rsidRPr="00681DCE">
        <w:rPr>
          <w:lang w:val="pt-BR"/>
        </w:rPr>
        <w:t>Đối với HKDD:</w:t>
      </w:r>
    </w:p>
    <w:p w:rsidR="000B258B" w:rsidRPr="00BB062A" w:rsidRDefault="00454C9F" w:rsidP="00491157">
      <w:pPr>
        <w:spacing w:before="120" w:after="120"/>
        <w:ind w:firstLine="709"/>
      </w:pPr>
      <w:r>
        <w:t xml:space="preserve">- </w:t>
      </w:r>
      <w:r w:rsidR="000B258B" w:rsidRPr="00BB062A">
        <w:t xml:space="preserve">Trung tâm kiểm soát đường dài Hồ Chí Minh </w:t>
      </w:r>
      <w:r w:rsidR="000B258B" w:rsidRPr="00EA1C00">
        <w:rPr>
          <w:i/>
        </w:rPr>
        <w:t>(gọi tắt là ACC Hồ Chí Minh)</w:t>
      </w:r>
      <w:r w:rsidR="000B258B" w:rsidRPr="00BB062A">
        <w:t xml:space="preserve"> chịu trách nhiệm điều hành các máy bay HKDD và vận tải Quân sự trên đường Hàng không W9/L643, L642 và M765 trừ khu vực trách nhiệm của TWR Côn Sơn.</w:t>
      </w:r>
    </w:p>
    <w:p w:rsidR="000B258B" w:rsidRPr="00C64AAB" w:rsidRDefault="00454C9F" w:rsidP="00491157">
      <w:pPr>
        <w:spacing w:before="120" w:after="120"/>
        <w:ind w:firstLine="709"/>
      </w:pPr>
      <w:r>
        <w:t xml:space="preserve">- </w:t>
      </w:r>
      <w:r w:rsidR="000B258B" w:rsidRPr="00BB062A">
        <w:t xml:space="preserve">TWR Côn Sơn chịu trách nhiệm điều hành các máy bay HKDD và vận tải Quân sự </w:t>
      </w:r>
      <w:r w:rsidR="000B258B" w:rsidRPr="00EA1C00">
        <w:rPr>
          <w:i/>
        </w:rPr>
        <w:t>(nếu được phía Quân sự ủy quyền)</w:t>
      </w:r>
      <w:r w:rsidR="000B258B" w:rsidRPr="00BB062A">
        <w:t xml:space="preserve"> hoạt động trong vùng trời giới hạn bởi </w:t>
      </w:r>
      <w:r w:rsidR="000B258B" w:rsidRPr="00BB062A">
        <w:lastRenderedPageBreak/>
        <w:t>vòng tròn bán</w:t>
      </w:r>
      <w:r w:rsidR="003F2EF8">
        <w:t xml:space="preserve"> kính R = 30km tâm là đài NDB Côn Sơn</w:t>
      </w:r>
      <w:r w:rsidR="000B258B" w:rsidRPr="00BB062A">
        <w:t>, giới hạn từ mặt đất/nước đến và bao gồm độ cao 2.150m/7.000ft (so với mực nước biển t</w:t>
      </w:r>
      <w:r w:rsidR="000B258B" w:rsidRPr="00C64AAB">
        <w:t>rung bình).</w:t>
      </w:r>
    </w:p>
    <w:p w:rsidR="000B258B" w:rsidRPr="00681DCE" w:rsidRDefault="00454C9F" w:rsidP="00491157">
      <w:pPr>
        <w:spacing w:before="120" w:after="120"/>
        <w:ind w:left="720"/>
        <w:rPr>
          <w:lang w:val="pt-BR"/>
        </w:rPr>
      </w:pPr>
      <w:r>
        <w:rPr>
          <w:lang w:val="pt-BR"/>
        </w:rPr>
        <w:t xml:space="preserve">4.3.2. </w:t>
      </w:r>
      <w:r w:rsidR="000B258B" w:rsidRPr="00681DCE">
        <w:rPr>
          <w:lang w:val="pt-BR"/>
        </w:rPr>
        <w:t>Đối với Quân sự:</w:t>
      </w:r>
    </w:p>
    <w:p w:rsidR="000B258B" w:rsidRPr="00BB062A" w:rsidRDefault="00454C9F" w:rsidP="00491157">
      <w:pPr>
        <w:spacing w:before="120" w:after="120"/>
        <w:ind w:firstLine="993"/>
      </w:pPr>
      <w:r>
        <w:t xml:space="preserve">- </w:t>
      </w:r>
      <w:r w:rsidR="000B258B" w:rsidRPr="00BB062A">
        <w:t>Căn cứ trực thăng Côn Đảo chịu trách nhiệm điều hành, chỉ huy các hoạt động bay quân sự trong khu vực sân bay Côn Sơn, trừ các chuyến bay được ủy quyền cho TWR Côn Sơn điều hành.</w:t>
      </w:r>
    </w:p>
    <w:p w:rsidR="000B258B" w:rsidRPr="00BB062A" w:rsidRDefault="00454C9F" w:rsidP="00491157">
      <w:pPr>
        <w:spacing w:before="120" w:after="120"/>
        <w:ind w:firstLine="993"/>
      </w:pPr>
      <w:r>
        <w:t xml:space="preserve">- </w:t>
      </w:r>
      <w:r w:rsidR="000B258B" w:rsidRPr="00BB062A">
        <w:t>Ngoài các khu vực trên, căn cứ trực thăng Côn Đảo có trách nhiệm canh nghe, nhận và thông báo các thông tin liên quan đến hoạt động bay của công ty theo khả năng trang thiết bị hiện có và theo yêu cầu của Đài chỉ huy sân bay Vũng Tàu.</w:t>
      </w:r>
    </w:p>
    <w:p w:rsidR="000B258B" w:rsidRDefault="000B258B" w:rsidP="00491157">
      <w:pPr>
        <w:spacing w:before="120" w:after="120"/>
        <w:ind w:firstLine="709"/>
        <w:rPr>
          <w:color w:val="000000"/>
        </w:rPr>
      </w:pPr>
      <w:r>
        <w:rPr>
          <w:color w:val="000000"/>
        </w:rPr>
        <w:t xml:space="preserve">4.4. </w:t>
      </w:r>
      <w:r w:rsidRPr="009B102B">
        <w:rPr>
          <w:color w:val="000000"/>
        </w:rPr>
        <w:t>Thời gian hoạt động:   12/24h</w:t>
      </w:r>
      <w:r>
        <w:rPr>
          <w:color w:val="000000"/>
        </w:rPr>
        <w:t>.</w:t>
      </w:r>
    </w:p>
    <w:p w:rsidR="001B0E41" w:rsidRPr="00DD75F9" w:rsidRDefault="00DD75F9" w:rsidP="00DD75F9">
      <w:pPr>
        <w:spacing w:before="120" w:after="120"/>
        <w:ind w:firstLine="709"/>
        <w:rPr>
          <w:color w:val="FF0000"/>
        </w:rPr>
      </w:pPr>
      <w:r w:rsidRPr="00DD75F9">
        <w:rPr>
          <w:color w:val="FF0000"/>
        </w:rPr>
        <w:t xml:space="preserve">4.5. </w:t>
      </w:r>
      <w:r w:rsidR="001B0E41" w:rsidRPr="00DD75F9">
        <w:rPr>
          <w:color w:val="FF0000"/>
        </w:rPr>
        <w:t>Giấy phép khai thác:</w:t>
      </w:r>
    </w:p>
    <w:p w:rsidR="001B0E41" w:rsidRPr="001B0E41" w:rsidRDefault="001B0E41" w:rsidP="001B0E41">
      <w:pPr>
        <w:spacing w:before="120" w:after="120"/>
        <w:ind w:firstLine="709"/>
        <w:rPr>
          <w:color w:val="C00000"/>
        </w:rPr>
      </w:pPr>
      <w:r w:rsidRPr="001B0E41">
        <w:rPr>
          <w:color w:val="C00000"/>
        </w:rPr>
        <w:t>Giấy phép Khai thác cơ sở cung cấp dịch vụ bảo đảm hoạt động bay theo Quyết định số ……./GP-CHK ngày …… của Cục Hàng không Việt Nam</w:t>
      </w:r>
    </w:p>
    <w:p w:rsidR="008E3CB5" w:rsidRPr="002B6B67" w:rsidRDefault="001549DF" w:rsidP="00491157">
      <w:pPr>
        <w:pStyle w:val="BodyText"/>
        <w:tabs>
          <w:tab w:val="left" w:pos="720"/>
        </w:tabs>
        <w:spacing w:before="60" w:after="60"/>
        <w:ind w:left="720" w:hanging="360"/>
        <w:rPr>
          <w:b w:val="0"/>
          <w:color w:val="000000"/>
          <w:szCs w:val="28"/>
        </w:rPr>
      </w:pPr>
      <w:r w:rsidRPr="002B6B67">
        <w:rPr>
          <w:b w:val="0"/>
          <w:color w:val="000000"/>
          <w:szCs w:val="28"/>
        </w:rPr>
        <w:t xml:space="preserve"> </w:t>
      </w:r>
      <w:r w:rsidR="00431295">
        <w:rPr>
          <w:b w:val="0"/>
          <w:color w:val="000000"/>
          <w:szCs w:val="28"/>
          <w:lang w:val="en-US"/>
        </w:rPr>
        <w:t xml:space="preserve">    </w:t>
      </w:r>
    </w:p>
    <w:p w:rsidR="008E3CB5" w:rsidRPr="00B47A16" w:rsidRDefault="00454C9F" w:rsidP="00491157">
      <w:pPr>
        <w:pStyle w:val="BodyText"/>
        <w:spacing w:before="60" w:after="60"/>
        <w:ind w:firstLine="720"/>
        <w:outlineLvl w:val="1"/>
        <w:rPr>
          <w:szCs w:val="28"/>
        </w:rPr>
      </w:pPr>
      <w:bookmarkStart w:id="128" w:name="_Toc441002317"/>
      <w:bookmarkStart w:id="129" w:name="_Toc480451368"/>
      <w:bookmarkStart w:id="130" w:name="_Toc482434596"/>
      <w:r>
        <w:rPr>
          <w:szCs w:val="28"/>
          <w:lang w:val="en-GB"/>
        </w:rPr>
        <w:t xml:space="preserve">5. </w:t>
      </w:r>
      <w:r w:rsidR="008E3CB5" w:rsidRPr="00BA23CA">
        <w:rPr>
          <w:szCs w:val="28"/>
        </w:rPr>
        <w:t>Thông tin về các thiết bị ph</w:t>
      </w:r>
      <w:r w:rsidR="008E3CB5" w:rsidRPr="00B47A16">
        <w:rPr>
          <w:szCs w:val="28"/>
        </w:rPr>
        <w:t>ụ</w:t>
      </w:r>
      <w:r w:rsidR="008E3CB5" w:rsidRPr="00BA23CA">
        <w:rPr>
          <w:szCs w:val="28"/>
        </w:rPr>
        <w:t xml:space="preserve"> trợ dẫn đường, bao gồm:</w:t>
      </w:r>
      <w:bookmarkEnd w:id="128"/>
      <w:bookmarkEnd w:id="129"/>
      <w:bookmarkEnd w:id="130"/>
      <w:r w:rsidR="00883A87" w:rsidRPr="00B47A16">
        <w:rPr>
          <w:szCs w:val="28"/>
        </w:rPr>
        <w:t xml:space="preserve"> </w:t>
      </w:r>
    </w:p>
    <w:p w:rsidR="008E3CB5" w:rsidRPr="002B6B67" w:rsidRDefault="00454C9F" w:rsidP="00491157">
      <w:pPr>
        <w:tabs>
          <w:tab w:val="left" w:pos="720"/>
        </w:tabs>
        <w:spacing w:before="60" w:after="60"/>
        <w:ind w:left="720"/>
        <w:jc w:val="left"/>
      </w:pPr>
      <w:r>
        <w:t xml:space="preserve">5.1. </w:t>
      </w:r>
      <w:r w:rsidR="008E3CB5" w:rsidRPr="002B6B67">
        <w:t>Thiết bị dẫn đường</w:t>
      </w:r>
    </w:p>
    <w:p w:rsidR="00F3323F" w:rsidRPr="004E2DFB" w:rsidRDefault="00454C9F" w:rsidP="00491157">
      <w:pPr>
        <w:spacing w:before="120" w:after="120"/>
        <w:ind w:firstLine="709"/>
      </w:pPr>
      <w:r>
        <w:t>5.1.1.</w:t>
      </w:r>
      <w:r w:rsidR="00F3323F">
        <w:t xml:space="preserve"> </w:t>
      </w:r>
      <w:r w:rsidR="00F3323F" w:rsidRPr="004E2DFB">
        <w:t>Đài NDB:</w:t>
      </w:r>
    </w:p>
    <w:p w:rsidR="00F3323F" w:rsidRPr="00F3323F" w:rsidRDefault="00454C9F" w:rsidP="00491157">
      <w:pPr>
        <w:spacing w:before="120" w:after="120"/>
        <w:ind w:left="720"/>
      </w:pPr>
      <w:r>
        <w:t xml:space="preserve">a. </w:t>
      </w:r>
      <w:r w:rsidR="00F3323F" w:rsidRPr="00F3323F">
        <w:t>Loại, ký hiệu:</w:t>
      </w:r>
    </w:p>
    <w:p w:rsidR="00F64C9E" w:rsidRDefault="00F64C9E" w:rsidP="00F64C9E">
      <w:pPr>
        <w:spacing w:before="120" w:after="120"/>
        <w:ind w:firstLine="709"/>
      </w:pPr>
      <w:r>
        <w:t>- Mã</w:t>
      </w:r>
      <w:r w:rsidRPr="00BB062A">
        <w:t xml:space="preserve"> hiệu: CN</w:t>
      </w:r>
    </w:p>
    <w:p w:rsidR="00F64C9E" w:rsidRPr="00BB062A" w:rsidRDefault="00F64C9E" w:rsidP="00F64C9E">
      <w:pPr>
        <w:spacing w:before="120" w:after="120"/>
        <w:ind w:firstLine="709"/>
      </w:pPr>
      <w:r>
        <w:t xml:space="preserve">- </w:t>
      </w:r>
      <w:r w:rsidRPr="00BB062A">
        <w:t>Loại máy: NAUTEL ND500II</w:t>
      </w:r>
    </w:p>
    <w:p w:rsidR="00F64C9E" w:rsidRPr="00BB062A" w:rsidRDefault="00F64C9E" w:rsidP="00F64C9E">
      <w:pPr>
        <w:spacing w:before="120" w:after="120"/>
        <w:ind w:firstLine="709"/>
      </w:pPr>
      <w:r>
        <w:t xml:space="preserve">- </w:t>
      </w:r>
      <w:r w:rsidRPr="00BB062A">
        <w:t>Nước sản xuất: Canada</w:t>
      </w:r>
    </w:p>
    <w:p w:rsidR="00F64C9E" w:rsidRPr="00BB062A" w:rsidRDefault="00F64C9E" w:rsidP="00F64C9E">
      <w:pPr>
        <w:spacing w:before="120" w:after="120"/>
        <w:ind w:firstLine="709"/>
      </w:pPr>
      <w:r>
        <w:t xml:space="preserve">- </w:t>
      </w:r>
      <w:r w:rsidRPr="00BB062A">
        <w:t>Công suất phát: 125W</w:t>
      </w:r>
    </w:p>
    <w:p w:rsidR="00F64C9E" w:rsidRPr="00BB062A" w:rsidRDefault="00F64C9E" w:rsidP="00F64C9E">
      <w:pPr>
        <w:spacing w:before="120" w:after="120"/>
        <w:ind w:firstLine="709"/>
      </w:pPr>
      <w:r>
        <w:t xml:space="preserve">- </w:t>
      </w:r>
      <w:r w:rsidRPr="00BB062A">
        <w:t>Năm sản xuất: 1994</w:t>
      </w:r>
    </w:p>
    <w:p w:rsidR="00F64C9E" w:rsidRPr="00BB062A" w:rsidRDefault="00F64C9E" w:rsidP="00F64C9E">
      <w:pPr>
        <w:spacing w:before="120" w:after="120"/>
        <w:ind w:firstLine="709"/>
      </w:pPr>
      <w:r>
        <w:t xml:space="preserve">- </w:t>
      </w:r>
      <w:r w:rsidRPr="00BB062A">
        <w:t xml:space="preserve">Năm lắp đặt: </w:t>
      </w:r>
      <w:r w:rsidR="0096490F">
        <w:t>T</w:t>
      </w:r>
      <w:r w:rsidRPr="00BB062A">
        <w:t>háng 8/2011</w:t>
      </w:r>
    </w:p>
    <w:p w:rsidR="00F64C9E" w:rsidRPr="00BB062A" w:rsidRDefault="00F64C9E" w:rsidP="00F64C9E">
      <w:pPr>
        <w:spacing w:before="120" w:after="120"/>
        <w:ind w:firstLine="709"/>
      </w:pPr>
      <w:r>
        <w:t>- Tầm phủ: 185</w:t>
      </w:r>
      <w:r w:rsidRPr="00BB062A">
        <w:t>km</w:t>
      </w:r>
    </w:p>
    <w:p w:rsidR="00F3323F" w:rsidRPr="00F3323F" w:rsidRDefault="00454C9F" w:rsidP="00491157">
      <w:pPr>
        <w:spacing w:before="120" w:after="120"/>
        <w:ind w:left="720"/>
        <w:rPr>
          <w:lang w:val="pt-BR"/>
        </w:rPr>
      </w:pPr>
      <w:r>
        <w:t>b.</w:t>
      </w:r>
      <w:r w:rsidR="00F3323F" w:rsidRPr="00F3323F">
        <w:t>Vị</w:t>
      </w:r>
      <w:r w:rsidR="00F3323F" w:rsidRPr="00F3323F">
        <w:rPr>
          <w:lang w:val="pt-BR"/>
        </w:rPr>
        <w:t xml:space="preserve"> trí:</w:t>
      </w:r>
    </w:p>
    <w:p w:rsidR="00F3323F" w:rsidRPr="00BB062A" w:rsidRDefault="00454C9F" w:rsidP="00491157">
      <w:pPr>
        <w:spacing w:before="120" w:after="120"/>
        <w:ind w:firstLine="709"/>
      </w:pPr>
      <w:r>
        <w:t xml:space="preserve">- </w:t>
      </w:r>
      <w:r w:rsidR="00F3323F" w:rsidRPr="00BB062A">
        <w:t xml:space="preserve">Tọa độ </w:t>
      </w:r>
      <w:r w:rsidR="00F3323F" w:rsidRPr="00C64AAB">
        <w:rPr>
          <w:i/>
        </w:rPr>
        <w:t>(hệ WGS-84):</w:t>
      </w:r>
      <w:r w:rsidR="00F3323F" w:rsidRPr="00BB062A">
        <w:t xml:space="preserve"> 08</w:t>
      </w:r>
      <w:r w:rsidR="00F3323F">
        <w:rPr>
          <w:vertAlign w:val="superscript"/>
        </w:rPr>
        <w:t>0</w:t>
      </w:r>
      <w:r w:rsidR="00F3323F" w:rsidRPr="00BB062A">
        <w:t>43’58”N – 106</w:t>
      </w:r>
      <w:r w:rsidR="00F3323F">
        <w:rPr>
          <w:vertAlign w:val="superscript"/>
        </w:rPr>
        <w:t>0</w:t>
      </w:r>
      <w:r w:rsidR="00F3323F" w:rsidRPr="00BB062A">
        <w:t>37’35”E</w:t>
      </w:r>
    </w:p>
    <w:p w:rsidR="00F3323F" w:rsidRPr="00C64AAB" w:rsidRDefault="00454C9F" w:rsidP="00491157">
      <w:pPr>
        <w:spacing w:before="120" w:after="120"/>
        <w:ind w:firstLine="709"/>
      </w:pPr>
      <w:r>
        <w:t xml:space="preserve">- </w:t>
      </w:r>
      <w:r w:rsidR="0096490F">
        <w:t>Tương đối: C</w:t>
      </w:r>
      <w:r w:rsidR="00F3323F" w:rsidRPr="00BB062A">
        <w:t>ách tim đường CHC 141</w:t>
      </w:r>
      <w:r w:rsidR="00F3323F" w:rsidRPr="00C64AAB">
        <w:t>,655m; cách thềm đầu 11 là 240,6m</w:t>
      </w:r>
    </w:p>
    <w:p w:rsidR="00F3323F" w:rsidRPr="00F3323F" w:rsidRDefault="00454C9F" w:rsidP="00491157">
      <w:pPr>
        <w:spacing w:before="120" w:after="120"/>
        <w:ind w:left="720"/>
        <w:rPr>
          <w:lang w:val="pt-BR"/>
        </w:rPr>
      </w:pPr>
      <w:r>
        <w:rPr>
          <w:lang w:val="pt-BR"/>
        </w:rPr>
        <w:t>c.</w:t>
      </w:r>
      <w:r w:rsidR="00F3323F" w:rsidRPr="00F3323F">
        <w:rPr>
          <w:lang w:val="pt-BR"/>
        </w:rPr>
        <w:t>Tần số: 375KHz</w:t>
      </w:r>
    </w:p>
    <w:p w:rsidR="00F3323F" w:rsidRPr="00997049" w:rsidRDefault="00454C9F" w:rsidP="0096490F">
      <w:pPr>
        <w:spacing w:before="120" w:after="120"/>
        <w:ind w:left="720"/>
        <w:rPr>
          <w:lang w:val="pt-BR"/>
        </w:rPr>
      </w:pPr>
      <w:r>
        <w:rPr>
          <w:lang w:val="pt-BR"/>
        </w:rPr>
        <w:t xml:space="preserve">d. </w:t>
      </w:r>
      <w:r w:rsidR="00F3323F" w:rsidRPr="00F3323F">
        <w:rPr>
          <w:lang w:val="pt-BR"/>
        </w:rPr>
        <w:t xml:space="preserve">Chế độ làm việc: </w:t>
      </w:r>
      <w:r w:rsidR="00F3323F" w:rsidRPr="004E2DFB">
        <w:rPr>
          <w:lang w:val="pt-BR"/>
        </w:rPr>
        <w:t xml:space="preserve">Hoạt động </w:t>
      </w:r>
      <w:r w:rsidR="00F3323F" w:rsidRPr="00997049">
        <w:rPr>
          <w:lang w:val="pt-BR"/>
        </w:rPr>
        <w:t>theo yêu cầu</w:t>
      </w:r>
    </w:p>
    <w:p w:rsidR="00F3323F" w:rsidRPr="00F3323F" w:rsidRDefault="00454C9F" w:rsidP="00491157">
      <w:pPr>
        <w:spacing w:before="120" w:after="120"/>
        <w:ind w:left="720"/>
        <w:rPr>
          <w:lang w:val="pt-BR"/>
        </w:rPr>
      </w:pPr>
      <w:r>
        <w:rPr>
          <w:lang w:val="pt-BR"/>
        </w:rPr>
        <w:lastRenderedPageBreak/>
        <w:t xml:space="preserve">e. </w:t>
      </w:r>
      <w:r w:rsidR="00F3323F" w:rsidRPr="00F3323F">
        <w:rPr>
          <w:lang w:val="pt-BR"/>
        </w:rPr>
        <w:t>Các loại giấy phép:</w:t>
      </w:r>
    </w:p>
    <w:p w:rsidR="00F3323F" w:rsidRPr="00875D47" w:rsidRDefault="001F4637" w:rsidP="00491157">
      <w:pPr>
        <w:spacing w:before="120" w:after="120"/>
        <w:ind w:firstLine="709"/>
      </w:pPr>
      <w:r>
        <w:t xml:space="preserve">- </w:t>
      </w:r>
      <w:r w:rsidR="00F3323F" w:rsidRPr="00875D47">
        <w:t xml:space="preserve">Giấy phép khai thác đài NDB </w:t>
      </w:r>
      <w:r w:rsidR="00331310">
        <w:t>số 4014/GP-CHK ngày 29/8/2017</w:t>
      </w:r>
      <w:r w:rsidR="00F3323F" w:rsidRPr="00875D47">
        <w:t xml:space="preserve"> do Cục Hàng không Việt Nam cấp, có giá trị đến n</w:t>
      </w:r>
      <w:r w:rsidR="00331310">
        <w:t>gày 29/8/2019</w:t>
      </w:r>
      <w:r w:rsidR="00F3323F" w:rsidRPr="00875D47">
        <w:t>.</w:t>
      </w:r>
    </w:p>
    <w:p w:rsidR="00F3323F" w:rsidRPr="00875D47" w:rsidRDefault="001F4637" w:rsidP="00491157">
      <w:pPr>
        <w:spacing w:before="120" w:after="120"/>
        <w:ind w:firstLine="709"/>
      </w:pPr>
      <w:r>
        <w:t xml:space="preserve">- </w:t>
      </w:r>
      <w:r w:rsidR="00F3323F" w:rsidRPr="00875D47">
        <w:t xml:space="preserve">Giấy phép sử dụng tần số đài NDB số </w:t>
      </w:r>
      <w:r w:rsidR="00F3323F" w:rsidRPr="00A51314">
        <w:rPr>
          <w:color w:val="FF0000"/>
        </w:rPr>
        <w:t>198871/GP-GH</w:t>
      </w:r>
      <w:r w:rsidR="004B1254" w:rsidRPr="00A51314">
        <w:rPr>
          <w:color w:val="FF0000"/>
        </w:rPr>
        <w:t>5</w:t>
      </w:r>
      <w:r w:rsidR="004B1254">
        <w:t xml:space="preserve"> ngày </w:t>
      </w:r>
      <w:r w:rsidR="004B1254" w:rsidRPr="00A51314">
        <w:rPr>
          <w:color w:val="FF0000"/>
        </w:rPr>
        <w:t>28/03/2018</w:t>
      </w:r>
      <w:r w:rsidR="00F3323F" w:rsidRPr="00875D47">
        <w:t xml:space="preserve"> do Cục Tần số vô tuyến điện cấp,</w:t>
      </w:r>
      <w:r w:rsidR="004B1254">
        <w:t xml:space="preserve"> có giá trị đến ngày </w:t>
      </w:r>
      <w:r w:rsidR="004B1254" w:rsidRPr="00A51314">
        <w:rPr>
          <w:color w:val="FF0000"/>
        </w:rPr>
        <w:t>11/02/2019</w:t>
      </w:r>
      <w:r w:rsidR="00F3323F" w:rsidRPr="00875D47">
        <w:t>.</w:t>
      </w:r>
    </w:p>
    <w:p w:rsidR="00F3323F" w:rsidRDefault="001F4637" w:rsidP="00491157">
      <w:pPr>
        <w:spacing w:before="120" w:after="120"/>
        <w:ind w:firstLine="709"/>
        <w:rPr>
          <w:lang w:val="pt-BR"/>
        </w:rPr>
      </w:pPr>
      <w:r>
        <w:t xml:space="preserve">5.1.2. </w:t>
      </w:r>
      <w:r w:rsidR="00F3323F" w:rsidRPr="00BB062A">
        <w:t>Đài</w:t>
      </w:r>
      <w:r w:rsidR="00F3323F">
        <w:rPr>
          <w:lang w:val="pt-BR"/>
        </w:rPr>
        <w:t xml:space="preserve"> </w:t>
      </w:r>
      <w:r w:rsidR="00A51314">
        <w:rPr>
          <w:lang w:val="pt-BR"/>
        </w:rPr>
        <w:t>D-</w:t>
      </w:r>
      <w:r w:rsidR="00F3323F">
        <w:rPr>
          <w:lang w:val="pt-BR"/>
        </w:rPr>
        <w:t>VOR/DME:</w:t>
      </w:r>
    </w:p>
    <w:p w:rsidR="00875D47" w:rsidRPr="002C7DF7" w:rsidRDefault="001F4637" w:rsidP="00491157">
      <w:pPr>
        <w:spacing w:before="120" w:after="120"/>
        <w:ind w:firstLine="720"/>
        <w:rPr>
          <w:lang w:val="pt-BR"/>
        </w:rPr>
      </w:pPr>
      <w:r>
        <w:rPr>
          <w:lang w:val="pt-BR"/>
        </w:rPr>
        <w:t xml:space="preserve">a. </w:t>
      </w:r>
      <w:r w:rsidR="00875D47" w:rsidRPr="002C7DF7">
        <w:rPr>
          <w:lang w:val="pt-BR"/>
        </w:rPr>
        <w:t>Loại, ký hiệu:</w:t>
      </w:r>
    </w:p>
    <w:p w:rsidR="00875D47" w:rsidRDefault="001F4637" w:rsidP="00491157">
      <w:pPr>
        <w:spacing w:before="120" w:after="120"/>
        <w:ind w:firstLine="709"/>
      </w:pPr>
      <w:r>
        <w:t xml:space="preserve">- </w:t>
      </w:r>
      <w:r w:rsidR="00A51314">
        <w:t>Mã</w:t>
      </w:r>
      <w:r w:rsidR="00875D47" w:rsidRPr="00BB062A">
        <w:t xml:space="preserve"> hiệu: CSN</w:t>
      </w:r>
    </w:p>
    <w:p w:rsidR="00A51314" w:rsidRPr="00D716F1" w:rsidRDefault="00A51314" w:rsidP="00A51314">
      <w:pPr>
        <w:spacing w:before="120" w:after="120"/>
        <w:ind w:firstLine="709"/>
      </w:pPr>
      <w:r>
        <w:t xml:space="preserve">- </w:t>
      </w:r>
      <w:r w:rsidRPr="00D716F1">
        <w:t>Loại máy: D-VOR1150; DME1119</w:t>
      </w:r>
    </w:p>
    <w:p w:rsidR="00A51314" w:rsidRPr="00D716F1" w:rsidRDefault="00A51314" w:rsidP="00A51314">
      <w:pPr>
        <w:spacing w:before="120" w:after="120"/>
        <w:ind w:firstLine="709"/>
      </w:pPr>
      <w:r>
        <w:t xml:space="preserve">- </w:t>
      </w:r>
      <w:r w:rsidRPr="00D716F1">
        <w:t>Nước sản xuất: Mỹ</w:t>
      </w:r>
    </w:p>
    <w:p w:rsidR="00A51314" w:rsidRPr="00D716F1" w:rsidRDefault="00A51314" w:rsidP="00A51314">
      <w:pPr>
        <w:spacing w:before="120" w:after="120"/>
        <w:ind w:firstLine="709"/>
      </w:pPr>
      <w:r>
        <w:t xml:space="preserve">- </w:t>
      </w:r>
      <w:r w:rsidRPr="00D716F1">
        <w:t>Số sản xuất: D-VOR55691; DME56260</w:t>
      </w:r>
    </w:p>
    <w:p w:rsidR="00A51314" w:rsidRPr="00D716F1" w:rsidRDefault="00A51314" w:rsidP="00A51314">
      <w:pPr>
        <w:spacing w:before="120" w:after="120"/>
        <w:ind w:firstLine="709"/>
      </w:pPr>
      <w:r>
        <w:t xml:space="preserve">- </w:t>
      </w:r>
      <w:r w:rsidRPr="00D716F1">
        <w:t>Công suất phát: D-VOR là 100W; DME là 1000W</w:t>
      </w:r>
    </w:p>
    <w:p w:rsidR="00A51314" w:rsidRPr="00D716F1" w:rsidRDefault="00A51314" w:rsidP="00A51314">
      <w:pPr>
        <w:spacing w:before="120" w:after="120"/>
        <w:ind w:firstLine="709"/>
      </w:pPr>
      <w:r>
        <w:t xml:space="preserve">- </w:t>
      </w:r>
      <w:r w:rsidRPr="00D716F1">
        <w:t>Phương thức phát: 50KOF1D</w:t>
      </w:r>
    </w:p>
    <w:p w:rsidR="00A51314" w:rsidRPr="00D716F1" w:rsidRDefault="00A51314" w:rsidP="00A51314">
      <w:pPr>
        <w:spacing w:before="120" w:after="120"/>
        <w:ind w:firstLine="709"/>
      </w:pPr>
      <w:r>
        <w:t xml:space="preserve">- </w:t>
      </w:r>
      <w:r w:rsidRPr="00D716F1">
        <w:t>Năm sản xuất: 2004</w:t>
      </w:r>
    </w:p>
    <w:p w:rsidR="00A51314" w:rsidRPr="00D716F1" w:rsidRDefault="00A51314" w:rsidP="00A51314">
      <w:pPr>
        <w:spacing w:before="120" w:after="120"/>
        <w:ind w:firstLine="709"/>
      </w:pPr>
      <w:r>
        <w:t xml:space="preserve">- </w:t>
      </w:r>
      <w:r w:rsidRPr="00D716F1">
        <w:t>Năm lắp đặt: 2006</w:t>
      </w:r>
    </w:p>
    <w:p w:rsidR="00A51314" w:rsidRPr="00D716F1" w:rsidRDefault="00A51314" w:rsidP="00A51314">
      <w:pPr>
        <w:spacing w:before="120" w:after="120"/>
        <w:ind w:firstLine="709"/>
      </w:pPr>
      <w:r>
        <w:t xml:space="preserve">- </w:t>
      </w:r>
      <w:r w:rsidRPr="00D716F1">
        <w:t>Tầm phủ: Góc phương vị tối đa ± 2%; cự ly tối đa 370m (0,2NM).</w:t>
      </w:r>
    </w:p>
    <w:p w:rsidR="00A51314" w:rsidRPr="00BB062A" w:rsidRDefault="00A51314" w:rsidP="00A51314">
      <w:pPr>
        <w:spacing w:before="120" w:after="120"/>
        <w:ind w:firstLine="709"/>
      </w:pPr>
      <w:r>
        <w:t xml:space="preserve">- </w:t>
      </w:r>
      <w:r w:rsidRPr="00D716F1">
        <w:t>Giới hạn khai thác: Chỉ khai</w:t>
      </w:r>
      <w:r w:rsidRPr="003453D4">
        <w:t xml:space="preserve"> thác cho mục đích tiếp cận, giới hạn từ cung 085</w:t>
      </w:r>
      <w:r>
        <w:rPr>
          <w:vertAlign w:val="superscript"/>
        </w:rPr>
        <w:t>0</w:t>
      </w:r>
      <w:r w:rsidRPr="003453D4">
        <w:t xml:space="preserve"> đến 125</w:t>
      </w:r>
      <w:r>
        <w:rPr>
          <w:vertAlign w:val="superscript"/>
        </w:rPr>
        <w:t>0</w:t>
      </w:r>
      <w:r w:rsidRPr="003453D4">
        <w:t>và cung 260</w:t>
      </w:r>
      <w:r>
        <w:rPr>
          <w:vertAlign w:val="superscript"/>
        </w:rPr>
        <w:t>0</w:t>
      </w:r>
      <w:r w:rsidRPr="003453D4">
        <w:t xml:space="preserve"> đến 340</w:t>
      </w:r>
      <w:r>
        <w:rPr>
          <w:vertAlign w:val="superscript"/>
        </w:rPr>
        <w:t>0</w:t>
      </w:r>
      <w:r w:rsidRPr="003453D4">
        <w:t xml:space="preserve"> theo chiều kim đồng hồ.</w:t>
      </w:r>
    </w:p>
    <w:p w:rsidR="00875D47" w:rsidRPr="002C7DF7" w:rsidRDefault="001F4637" w:rsidP="00491157">
      <w:pPr>
        <w:spacing w:before="120" w:after="120"/>
        <w:ind w:left="720"/>
        <w:rPr>
          <w:lang w:val="pt-BR"/>
        </w:rPr>
      </w:pPr>
      <w:r>
        <w:rPr>
          <w:lang w:val="pt-BR"/>
        </w:rPr>
        <w:t xml:space="preserve">b. </w:t>
      </w:r>
      <w:r w:rsidR="00875D47" w:rsidRPr="002C7DF7">
        <w:rPr>
          <w:lang w:val="pt-BR"/>
        </w:rPr>
        <w:t>Vị trí:</w:t>
      </w:r>
    </w:p>
    <w:p w:rsidR="00875D47" w:rsidRPr="00D716F1" w:rsidRDefault="001F4637" w:rsidP="00491157">
      <w:pPr>
        <w:spacing w:before="120" w:after="120"/>
        <w:ind w:firstLine="709"/>
      </w:pPr>
      <w:r>
        <w:t xml:space="preserve">- </w:t>
      </w:r>
      <w:r w:rsidR="00875D47" w:rsidRPr="00D716F1">
        <w:t xml:space="preserve">Tọa độ </w:t>
      </w:r>
      <w:r w:rsidR="00875D47" w:rsidRPr="00A045E3">
        <w:rPr>
          <w:i/>
        </w:rPr>
        <w:t xml:space="preserve">(hệ WGS-84): </w:t>
      </w:r>
      <w:r w:rsidR="00875D47" w:rsidRPr="00D716F1">
        <w:tab/>
        <w:t>08</w:t>
      </w:r>
      <w:r w:rsidR="00875D47">
        <w:rPr>
          <w:vertAlign w:val="superscript"/>
        </w:rPr>
        <w:t>0</w:t>
      </w:r>
      <w:r w:rsidR="00875D47">
        <w:t>43’45.9393”N -</w:t>
      </w:r>
      <w:r w:rsidR="00875D47" w:rsidRPr="00D716F1">
        <w:t xml:space="preserve"> 106</w:t>
      </w:r>
      <w:r w:rsidR="00875D47">
        <w:rPr>
          <w:vertAlign w:val="superscript"/>
        </w:rPr>
        <w:t>0</w:t>
      </w:r>
      <w:r w:rsidR="00875D47" w:rsidRPr="00D716F1">
        <w:t>38’05.5774”E</w:t>
      </w:r>
    </w:p>
    <w:p w:rsidR="00875D47" w:rsidRPr="00171474" w:rsidRDefault="001F4637" w:rsidP="00491157">
      <w:pPr>
        <w:spacing w:before="120" w:after="120"/>
        <w:ind w:firstLine="709"/>
        <w:rPr>
          <w:lang w:val="pt-BR"/>
        </w:rPr>
      </w:pPr>
      <w:r>
        <w:t xml:space="preserve">- </w:t>
      </w:r>
      <w:r w:rsidR="00875D47" w:rsidRPr="00D716F1">
        <w:t xml:space="preserve">Tương đối: cách tim đường CHC 250m; cách thềm đầu </w:t>
      </w:r>
      <w:r w:rsidR="00875D47">
        <w:rPr>
          <w:lang w:val="pt-BR"/>
        </w:rPr>
        <w:t>29 là 457</w:t>
      </w:r>
      <w:r w:rsidR="00875D47" w:rsidRPr="00171474">
        <w:rPr>
          <w:lang w:val="pt-BR"/>
        </w:rPr>
        <w:t>m</w:t>
      </w:r>
    </w:p>
    <w:p w:rsidR="00875D47" w:rsidRPr="00171474" w:rsidRDefault="001F4637" w:rsidP="00491157">
      <w:pPr>
        <w:spacing w:before="120" w:after="120"/>
        <w:ind w:left="720"/>
        <w:rPr>
          <w:lang w:val="pt-BR"/>
        </w:rPr>
      </w:pPr>
      <w:r>
        <w:rPr>
          <w:lang w:val="pt-BR"/>
        </w:rPr>
        <w:t xml:space="preserve">c. </w:t>
      </w:r>
      <w:r w:rsidR="00875D47" w:rsidRPr="002C7DF7">
        <w:rPr>
          <w:lang w:val="pt-BR"/>
        </w:rPr>
        <w:t>Tần số:</w:t>
      </w:r>
      <w:r w:rsidR="00875D47" w:rsidRPr="00A045E3">
        <w:rPr>
          <w:i/>
          <w:lang w:val="pt-BR"/>
        </w:rPr>
        <w:t xml:space="preserve"> </w:t>
      </w:r>
      <w:r w:rsidR="00875D47" w:rsidRPr="00A51314">
        <w:rPr>
          <w:color w:val="FF0000"/>
          <w:lang w:val="pt-BR"/>
        </w:rPr>
        <w:t>115,6 MHz</w:t>
      </w:r>
      <w:r w:rsidR="00A51314">
        <w:rPr>
          <w:color w:val="FF0000"/>
          <w:lang w:val="pt-BR"/>
        </w:rPr>
        <w:t xml:space="preserve"> bổ sung DME</w:t>
      </w:r>
    </w:p>
    <w:p w:rsidR="00875D47" w:rsidRPr="00D716F1" w:rsidRDefault="001F4637" w:rsidP="00491157">
      <w:pPr>
        <w:spacing w:before="120" w:after="120"/>
        <w:ind w:left="720"/>
        <w:rPr>
          <w:lang w:val="pt-BR"/>
        </w:rPr>
      </w:pPr>
      <w:r>
        <w:rPr>
          <w:lang w:val="fr-FR"/>
        </w:rPr>
        <w:t xml:space="preserve">d. </w:t>
      </w:r>
      <w:r w:rsidR="00875D47" w:rsidRPr="002C7DF7">
        <w:rPr>
          <w:lang w:val="fr-FR"/>
        </w:rPr>
        <w:t xml:space="preserve">Chế </w:t>
      </w:r>
      <w:r w:rsidR="00875D47" w:rsidRPr="002C7DF7">
        <w:rPr>
          <w:lang w:val="pt-BR"/>
        </w:rPr>
        <w:t>độ làm việc:</w:t>
      </w:r>
      <w:r w:rsidR="00875D47" w:rsidRPr="00D716F1">
        <w:rPr>
          <w:lang w:val="pt-BR"/>
        </w:rPr>
        <w:t xml:space="preserve"> </w:t>
      </w:r>
      <w:r w:rsidR="00A51314">
        <w:rPr>
          <w:lang w:val="pt-BR"/>
        </w:rPr>
        <w:t>24</w:t>
      </w:r>
      <w:r w:rsidR="00875D47" w:rsidRPr="00D716F1">
        <w:rPr>
          <w:lang w:val="pt-BR"/>
        </w:rPr>
        <w:t>/24 giờ.</w:t>
      </w:r>
    </w:p>
    <w:p w:rsidR="00875D47" w:rsidRPr="002C7DF7" w:rsidRDefault="001F4637" w:rsidP="00491157">
      <w:pPr>
        <w:spacing w:before="120" w:after="120"/>
        <w:ind w:left="720"/>
        <w:rPr>
          <w:lang w:val="fr-FR"/>
        </w:rPr>
      </w:pPr>
      <w:r>
        <w:rPr>
          <w:lang w:val="pt-BR"/>
        </w:rPr>
        <w:t xml:space="preserve">e. </w:t>
      </w:r>
      <w:r w:rsidR="00875D47" w:rsidRPr="002C7DF7">
        <w:rPr>
          <w:lang w:val="pt-BR"/>
        </w:rPr>
        <w:t>Các l</w:t>
      </w:r>
      <w:r w:rsidR="00875D47" w:rsidRPr="002C7DF7">
        <w:rPr>
          <w:lang w:val="fr-FR"/>
        </w:rPr>
        <w:t>oại giấy phép:</w:t>
      </w:r>
      <w:r w:rsidR="00396477">
        <w:rPr>
          <w:lang w:val="fr-FR"/>
        </w:rPr>
        <w:t xml:space="preserve"> </w:t>
      </w:r>
      <w:r w:rsidR="00396477" w:rsidRPr="00396477">
        <w:rPr>
          <w:color w:val="FF0000"/>
          <w:highlight w:val="yellow"/>
          <w:lang w:val="fr-FR"/>
        </w:rPr>
        <w:t>(bổ sung các giấy phép còn hạn)</w:t>
      </w:r>
    </w:p>
    <w:p w:rsidR="00875D47" w:rsidRPr="009B102B" w:rsidRDefault="001F4637" w:rsidP="00491157">
      <w:pPr>
        <w:spacing w:before="120" w:after="120"/>
        <w:ind w:firstLine="709"/>
      </w:pPr>
      <w:r>
        <w:t xml:space="preserve">- </w:t>
      </w:r>
      <w:r w:rsidR="00875D47" w:rsidRPr="009B102B">
        <w:t xml:space="preserve">Giấy phép khai thác thiết bị D-VOR/DME số 604/GP-CHK ngày 22/02/2016 do Cục Hàng không Việt Nam cấp, có giá trị đến ngày </w:t>
      </w:r>
      <w:r w:rsidR="00875D47" w:rsidRPr="00396477">
        <w:rPr>
          <w:color w:val="FF0000"/>
        </w:rPr>
        <w:t>06/3/2018</w:t>
      </w:r>
      <w:r w:rsidR="00875D47" w:rsidRPr="009B102B">
        <w:t>.</w:t>
      </w:r>
    </w:p>
    <w:p w:rsidR="00875D47" w:rsidRPr="009B102B" w:rsidRDefault="001F4637" w:rsidP="00491157">
      <w:pPr>
        <w:spacing w:before="120" w:after="120"/>
        <w:ind w:firstLine="709"/>
      </w:pPr>
      <w:r>
        <w:t xml:space="preserve">- </w:t>
      </w:r>
      <w:r w:rsidR="00875D47" w:rsidRPr="009B102B">
        <w:t xml:space="preserve">Giấy phép sử dụng tấn số của thiết bị D-VOR1150 số 68375/GP-GH7 ngày 27/6/2016 do Cục Tần số vô tuyến điện cấp, có giá trị đến ngày </w:t>
      </w:r>
      <w:r w:rsidR="00875D47" w:rsidRPr="00396477">
        <w:rPr>
          <w:color w:val="FF0000"/>
        </w:rPr>
        <w:t>30/6/2018</w:t>
      </w:r>
      <w:r w:rsidR="00875D47" w:rsidRPr="009B102B">
        <w:t>.</w:t>
      </w:r>
    </w:p>
    <w:p w:rsidR="00875D47" w:rsidRPr="009B102B" w:rsidRDefault="001F4637" w:rsidP="00491157">
      <w:pPr>
        <w:spacing w:before="120" w:after="120"/>
        <w:ind w:firstLine="709"/>
      </w:pPr>
      <w:r>
        <w:t xml:space="preserve">- </w:t>
      </w:r>
      <w:r w:rsidR="00875D47" w:rsidRPr="009B102B">
        <w:t xml:space="preserve">Giấy phép sử dụng tấn số của thiết bị DME1119 số 68374/GP-GH7 ngày 27/6/2016 do Cục Tần số vô tuyến điện cấp, có giá trị đến ngày </w:t>
      </w:r>
      <w:r w:rsidR="00875D47" w:rsidRPr="00396477">
        <w:rPr>
          <w:color w:val="FF0000"/>
        </w:rPr>
        <w:t>30/6/2018</w:t>
      </w:r>
      <w:r w:rsidR="00875D47" w:rsidRPr="009B102B">
        <w:t>.</w:t>
      </w:r>
    </w:p>
    <w:p w:rsidR="00F3323F" w:rsidRPr="002C7DF7" w:rsidRDefault="008524EB" w:rsidP="00491157">
      <w:pPr>
        <w:spacing w:before="120" w:after="120"/>
        <w:ind w:firstLine="709"/>
        <w:rPr>
          <w:lang w:val="pt-BR"/>
        </w:rPr>
      </w:pPr>
      <w:r>
        <w:rPr>
          <w:lang w:val="pt-BR"/>
        </w:rPr>
        <w:lastRenderedPageBreak/>
        <w:t xml:space="preserve">5.2. </w:t>
      </w:r>
      <w:r w:rsidR="00F3323F" w:rsidRPr="002C7DF7">
        <w:rPr>
          <w:lang w:val="pt-BR"/>
        </w:rPr>
        <w:t>Thiết bị trợ giúp bằng mắt:</w:t>
      </w:r>
    </w:p>
    <w:p w:rsidR="00F3323F" w:rsidRPr="00D716F1" w:rsidRDefault="00F3323F" w:rsidP="00491157">
      <w:pPr>
        <w:spacing w:before="120" w:after="120"/>
        <w:ind w:firstLine="709"/>
      </w:pPr>
      <w:r w:rsidRPr="00D716F1">
        <w:t>Cảng hàng không Côn Đảo chưa được trang bị các thiết bị trợ giúp bằng mắt trong các phương thức tiếp cận hạ cánh.</w:t>
      </w:r>
    </w:p>
    <w:p w:rsidR="00F3323F" w:rsidRPr="002C7DF7" w:rsidRDefault="008524EB" w:rsidP="00491157">
      <w:pPr>
        <w:spacing w:before="120" w:after="120"/>
        <w:ind w:firstLine="709"/>
        <w:rPr>
          <w:lang w:val="pt-BR"/>
        </w:rPr>
      </w:pPr>
      <w:r>
        <w:rPr>
          <w:lang w:val="pt-BR"/>
        </w:rPr>
        <w:t xml:space="preserve">5.3. </w:t>
      </w:r>
      <w:r w:rsidR="00F3323F" w:rsidRPr="002C7DF7">
        <w:rPr>
          <w:lang w:val="pt-BR"/>
        </w:rPr>
        <w:t>Hệ thống đèn đường CHC</w:t>
      </w:r>
      <w:r>
        <w:rPr>
          <w:lang w:val="pt-BR"/>
        </w:rPr>
        <w:t xml:space="preserve">, </w:t>
      </w:r>
      <w:r w:rsidRPr="009A6A89">
        <w:t>đèn đường lăn, đèn sân đỗ tàu bay</w:t>
      </w:r>
      <w:r>
        <w:t>:</w:t>
      </w:r>
    </w:p>
    <w:p w:rsidR="00F3323F" w:rsidRPr="002C7DF7" w:rsidRDefault="00F3323F" w:rsidP="00491157">
      <w:pPr>
        <w:spacing w:before="120" w:after="120"/>
        <w:ind w:firstLine="709"/>
        <w:rPr>
          <w:lang w:val="fr-FR"/>
        </w:rPr>
      </w:pPr>
      <w:r w:rsidRPr="002C7DF7">
        <w:rPr>
          <w:lang w:val="fr-FR"/>
        </w:rPr>
        <w:t xml:space="preserve">Cảng hàng </w:t>
      </w:r>
      <w:r w:rsidRPr="002C7DF7">
        <w:t>không</w:t>
      </w:r>
      <w:r w:rsidRPr="002C7DF7">
        <w:rPr>
          <w:lang w:val="fr-FR"/>
        </w:rPr>
        <w:t xml:space="preserve"> Côn Đảo chưa được trang bị hệ thống đèn đường CHC</w:t>
      </w:r>
      <w:r w:rsidR="008524EB">
        <w:rPr>
          <w:lang w:val="fr-FR"/>
        </w:rPr>
        <w:t xml:space="preserve">, </w:t>
      </w:r>
      <w:r w:rsidR="008524EB" w:rsidRPr="009A6A89">
        <w:t>đèn đường lăn, đèn sân đỗ tàu bay</w:t>
      </w:r>
      <w:r w:rsidRPr="002C7DF7">
        <w:rPr>
          <w:lang w:val="fr-FR"/>
        </w:rPr>
        <w:t>.</w:t>
      </w:r>
    </w:p>
    <w:p w:rsidR="00F3323F" w:rsidRDefault="008524EB" w:rsidP="00491157">
      <w:pPr>
        <w:spacing w:before="120" w:after="120"/>
        <w:ind w:firstLine="709"/>
        <w:rPr>
          <w:i/>
          <w:lang w:val="pt-BR"/>
        </w:rPr>
      </w:pPr>
      <w:r>
        <w:rPr>
          <w:lang w:val="pt-BR"/>
        </w:rPr>
        <w:t xml:space="preserve">5.4. </w:t>
      </w:r>
      <w:r w:rsidR="00F3323F" w:rsidRPr="002C7DF7">
        <w:rPr>
          <w:lang w:val="pt-BR"/>
        </w:rPr>
        <w:t>Các thiết bị hỗ trợ và chỉ dẫn khác:</w:t>
      </w:r>
    </w:p>
    <w:p w:rsidR="00C60E25" w:rsidRDefault="00C60E25" w:rsidP="00C60E25">
      <w:pPr>
        <w:spacing w:before="120" w:after="120"/>
        <w:ind w:firstLine="567"/>
      </w:pPr>
      <w:r>
        <w:t xml:space="preserve">- Có 01 ống gió trên lề sân đỗ tàu bay. </w:t>
      </w:r>
    </w:p>
    <w:p w:rsidR="00C60E25" w:rsidRPr="00C60E25" w:rsidRDefault="00C60E25" w:rsidP="00C60E25">
      <w:pPr>
        <w:spacing w:before="120" w:after="120"/>
        <w:ind w:firstLine="567"/>
      </w:pPr>
      <w:r>
        <w:t>- Các vạch sơn kẻ tín hiệu hướng dẫn tàu bay lăn vào/ lăn ra trên đường lăn, sân đỗ tàu bay.</w:t>
      </w:r>
    </w:p>
    <w:p w:rsidR="00F3323F" w:rsidRPr="002C7DF7" w:rsidRDefault="008524EB" w:rsidP="00491157">
      <w:pPr>
        <w:spacing w:before="120" w:after="120"/>
        <w:ind w:firstLine="709"/>
        <w:rPr>
          <w:lang w:val="pt-BR"/>
        </w:rPr>
      </w:pPr>
      <w:r>
        <w:rPr>
          <w:lang w:val="pt-BR"/>
        </w:rPr>
        <w:t xml:space="preserve">5.5. </w:t>
      </w:r>
      <w:r w:rsidR="00F3323F" w:rsidRPr="002C7DF7">
        <w:rPr>
          <w:lang w:val="pt-BR"/>
        </w:rPr>
        <w:t>Hệ thống cấp điện dự phòng:</w:t>
      </w:r>
    </w:p>
    <w:p w:rsidR="00F3323F" w:rsidRPr="003453D4" w:rsidRDefault="001F4637" w:rsidP="00491157">
      <w:pPr>
        <w:spacing w:before="120" w:after="120"/>
        <w:ind w:firstLine="709"/>
      </w:pPr>
      <w:r>
        <w:t xml:space="preserve">- </w:t>
      </w:r>
      <w:r w:rsidR="00F3323F" w:rsidRPr="00D716F1">
        <w:t>Nguồn</w:t>
      </w:r>
      <w:r w:rsidR="00F3323F" w:rsidRPr="003453D4">
        <w:t xml:space="preserve"> điện chính là mạng điện lưới của Huyện Côn Đảo. </w:t>
      </w:r>
    </w:p>
    <w:p w:rsidR="00F3323F" w:rsidRPr="00D716F1" w:rsidRDefault="001F4637" w:rsidP="00491157">
      <w:pPr>
        <w:spacing w:before="120" w:after="120"/>
        <w:ind w:firstLine="709"/>
      </w:pPr>
      <w:r>
        <w:t xml:space="preserve">- </w:t>
      </w:r>
      <w:r w:rsidR="00F3323F" w:rsidRPr="003453D4">
        <w:t xml:space="preserve">Khi </w:t>
      </w:r>
      <w:r w:rsidR="00F3323F" w:rsidRPr="00D716F1">
        <w:t>mất điện lưới, sẽ sử dụng hệ thống cấp điện dự phòng sau:</w:t>
      </w:r>
    </w:p>
    <w:p w:rsidR="00F3323F" w:rsidRPr="00D716F1" w:rsidRDefault="001F4637" w:rsidP="00491157">
      <w:pPr>
        <w:spacing w:before="120" w:after="120"/>
        <w:ind w:firstLine="709"/>
      </w:pPr>
      <w:r>
        <w:t xml:space="preserve">- </w:t>
      </w:r>
      <w:r w:rsidR="00F3323F" w:rsidRPr="00D716F1">
        <w:t xml:space="preserve">Cấp 1: Là máy phát điện 290KVA, khi mất điện lưới, máy nổ đáp ứng có điện trong vòng 15 giây. </w:t>
      </w:r>
    </w:p>
    <w:p w:rsidR="00F3323F" w:rsidRPr="00D716F1" w:rsidRDefault="001F4637" w:rsidP="00491157">
      <w:pPr>
        <w:spacing w:before="120" w:after="120"/>
        <w:ind w:firstLine="709"/>
      </w:pPr>
      <w:r>
        <w:t xml:space="preserve">- </w:t>
      </w:r>
      <w:r w:rsidR="00F3323F" w:rsidRPr="00D716F1">
        <w:t>Cấp 2: S</w:t>
      </w:r>
      <w:r w:rsidR="002C7DF7">
        <w:t>ử dụng máy phát điện dự phòng 60</w:t>
      </w:r>
      <w:r w:rsidR="00F3323F" w:rsidRPr="00D716F1">
        <w:t>KVA, sử dụng chủ yếu để bảo vệ nhà ga và cung cấp điện cho nhà làm việc. Ngoài ra các ắc quy lưu điện 1 giờ cho hệ thống thông tin, đài dẫn đường.</w:t>
      </w:r>
    </w:p>
    <w:p w:rsidR="00F3323F" w:rsidRPr="003453D4" w:rsidRDefault="001F4637" w:rsidP="00491157">
      <w:pPr>
        <w:spacing w:before="120" w:after="120"/>
        <w:ind w:firstLine="709"/>
      </w:pPr>
      <w:r>
        <w:t xml:space="preserve">- </w:t>
      </w:r>
      <w:r w:rsidR="00F3323F" w:rsidRPr="00D716F1">
        <w:t>Nguồn điện dự</w:t>
      </w:r>
      <w:r w:rsidR="00F3323F" w:rsidRPr="003453D4">
        <w:t xml:space="preserve"> phòng luôn sẵn sàng để bảo đảm sự liên tục của công tác điều hành bay, thông tin liên lạc, chiếu sáng cũng như cung cấp cho các hệ thống thiết bị trong khu vực sân bay.</w:t>
      </w:r>
    </w:p>
    <w:p w:rsidR="008E3CB5" w:rsidRPr="00082B79" w:rsidRDefault="008E3CB5" w:rsidP="00491157">
      <w:pPr>
        <w:tabs>
          <w:tab w:val="left" w:pos="709"/>
        </w:tabs>
        <w:spacing w:line="276" w:lineRule="auto"/>
        <w:ind w:left="714"/>
        <w:rPr>
          <w:color w:val="FF0000"/>
          <w:lang w:val="pt-BR"/>
        </w:rPr>
      </w:pPr>
      <w:r w:rsidRPr="006A28D7">
        <w:rPr>
          <w:color w:val="FF0000"/>
          <w:lang w:val="pt-BR"/>
        </w:rPr>
        <w:br w:type="page"/>
      </w:r>
    </w:p>
    <w:p w:rsidR="008E3CB5" w:rsidRPr="00BA23CA" w:rsidRDefault="0066669F" w:rsidP="00491157">
      <w:pPr>
        <w:pStyle w:val="BodyText"/>
        <w:spacing w:before="60" w:after="60" w:line="276" w:lineRule="auto"/>
        <w:ind w:firstLine="709"/>
        <w:outlineLvl w:val="1"/>
        <w:rPr>
          <w:szCs w:val="28"/>
          <w:lang w:val="pt-BR"/>
        </w:rPr>
      </w:pPr>
      <w:bookmarkStart w:id="131" w:name="_Toc441002318"/>
      <w:bookmarkStart w:id="132" w:name="_Toc480451369"/>
      <w:bookmarkStart w:id="133" w:name="_Toc482434597"/>
      <w:r>
        <w:rPr>
          <w:szCs w:val="28"/>
          <w:lang w:val="pt-BR"/>
        </w:rPr>
        <w:t xml:space="preserve">6. </w:t>
      </w:r>
      <w:r w:rsidR="008E3CB5" w:rsidRPr="00BA23CA">
        <w:rPr>
          <w:szCs w:val="28"/>
          <w:lang w:val="pt-BR"/>
        </w:rPr>
        <w:t>Vị trí của các điểm kiểm tra đài VOR tại sân và tần số vô tuyến</w:t>
      </w:r>
      <w:bookmarkEnd w:id="131"/>
      <w:bookmarkEnd w:id="132"/>
      <w:bookmarkEnd w:id="133"/>
      <w:r w:rsidR="002935F1" w:rsidRPr="00BA23CA">
        <w:rPr>
          <w:szCs w:val="28"/>
          <w:lang w:val="pt-BR"/>
        </w:rPr>
        <w:t xml:space="preserve"> </w:t>
      </w:r>
    </w:p>
    <w:p w:rsidR="008E3CB5" w:rsidRPr="00996F4B" w:rsidRDefault="006B06C1" w:rsidP="00491157">
      <w:pPr>
        <w:spacing w:line="276" w:lineRule="auto"/>
        <w:ind w:firstLine="709"/>
        <w:rPr>
          <w:lang w:val="pt-BR"/>
        </w:rPr>
      </w:pPr>
      <w:r>
        <w:rPr>
          <w:lang w:val="pt-BR"/>
        </w:rPr>
        <w:t xml:space="preserve">Chưa thiết lập </w:t>
      </w:r>
      <w:r w:rsidR="008E3CB5" w:rsidRPr="00996F4B">
        <w:rPr>
          <w:lang w:val="pt-BR"/>
        </w:rPr>
        <w:t>điểm kiểm tra.</w:t>
      </w:r>
    </w:p>
    <w:p w:rsidR="008E3CB5" w:rsidRPr="000B0713" w:rsidRDefault="0066669F" w:rsidP="00491157">
      <w:pPr>
        <w:pStyle w:val="BodyText"/>
        <w:spacing w:before="60" w:after="60" w:line="276" w:lineRule="auto"/>
        <w:ind w:firstLine="709"/>
        <w:outlineLvl w:val="1"/>
        <w:rPr>
          <w:szCs w:val="28"/>
          <w:lang w:val="pt-BR"/>
        </w:rPr>
      </w:pPr>
      <w:bookmarkStart w:id="134" w:name="_Toc441002319"/>
      <w:bookmarkStart w:id="135" w:name="_Toc480451370"/>
      <w:bookmarkStart w:id="136" w:name="_Toc482434598"/>
      <w:r>
        <w:rPr>
          <w:szCs w:val="28"/>
          <w:lang w:val="pt-BR"/>
        </w:rPr>
        <w:t xml:space="preserve">7. </w:t>
      </w:r>
      <w:r w:rsidR="008E3CB5" w:rsidRPr="000B0713">
        <w:rPr>
          <w:szCs w:val="28"/>
          <w:lang w:val="pt-BR"/>
        </w:rPr>
        <w:t>Vị trí của các hệ thống chỉ dẫn chuyển động tàu bay trên mặt đất</w:t>
      </w:r>
      <w:bookmarkEnd w:id="134"/>
      <w:bookmarkEnd w:id="135"/>
      <w:bookmarkEnd w:id="136"/>
    </w:p>
    <w:p w:rsidR="008D0BC4" w:rsidRPr="0066669F" w:rsidRDefault="0066669F" w:rsidP="008D0BC4">
      <w:pPr>
        <w:spacing w:line="276" w:lineRule="auto"/>
        <w:ind w:firstLine="709"/>
        <w:rPr>
          <w:lang w:val="pt-BR"/>
        </w:rPr>
      </w:pPr>
      <w:bookmarkStart w:id="137" w:name="_Toc361335439"/>
      <w:r w:rsidRPr="0066669F">
        <w:rPr>
          <w:lang w:val="pt-BR"/>
        </w:rPr>
        <w:t xml:space="preserve">7.1. </w:t>
      </w:r>
      <w:r w:rsidR="008E3CB5" w:rsidRPr="0066669F">
        <w:rPr>
          <w:lang w:val="pt-BR"/>
        </w:rPr>
        <w:t xml:space="preserve">Ký hiệu sơn kẻ tín hiệu: </w:t>
      </w:r>
    </w:p>
    <w:p w:rsidR="002B2D5D" w:rsidRDefault="001F4637" w:rsidP="00491157">
      <w:pPr>
        <w:spacing w:before="120" w:after="120"/>
        <w:ind w:firstLine="709"/>
        <w:rPr>
          <w:lang w:val="fr-FR"/>
        </w:rPr>
      </w:pPr>
      <w:r>
        <w:rPr>
          <w:lang w:val="fr-FR"/>
        </w:rPr>
        <w:t xml:space="preserve">7.1.1. </w:t>
      </w:r>
      <w:r w:rsidR="002B2D5D" w:rsidRPr="00657117">
        <w:rPr>
          <w:lang w:val="fr-FR"/>
        </w:rPr>
        <w:t>Trên đường cất hạ cánh:</w:t>
      </w:r>
    </w:p>
    <w:p w:rsidR="00F21689" w:rsidRPr="00F21689" w:rsidRDefault="00F21689" w:rsidP="00F21689">
      <w:pPr>
        <w:numPr>
          <w:ilvl w:val="0"/>
          <w:numId w:val="34"/>
        </w:numPr>
        <w:spacing w:before="60" w:after="60"/>
        <w:rPr>
          <w:b/>
          <w:i/>
          <w:color w:val="FF0000"/>
          <w:lang w:val="vi-VN"/>
        </w:rPr>
      </w:pPr>
      <w:r w:rsidRPr="00F21689">
        <w:rPr>
          <w:color w:val="FF0000"/>
          <w:lang w:val="vi-VN"/>
        </w:rPr>
        <w:t>Những khu vực được sơn, kẻ tín hiệu gồm:</w:t>
      </w:r>
    </w:p>
    <w:p w:rsidR="00F21689" w:rsidRPr="00F21689" w:rsidRDefault="00F21689" w:rsidP="00F21689">
      <w:pPr>
        <w:numPr>
          <w:ilvl w:val="1"/>
          <w:numId w:val="35"/>
        </w:numPr>
        <w:spacing w:before="60" w:after="60" w:line="264" w:lineRule="auto"/>
        <w:ind w:left="1701"/>
        <w:rPr>
          <w:color w:val="FF0000"/>
        </w:rPr>
      </w:pPr>
      <w:r w:rsidRPr="00F21689">
        <w:rPr>
          <w:color w:val="FF0000"/>
        </w:rPr>
        <w:t>Tim đường CHC</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Lề đường CHC</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Thềm đường CHC</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Khu vực chạm bánh và điểm ngắm</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Điểm chờ trước đường CHC</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Đoạn dừng (stopway)</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Tim đường lăn</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Lề và cạnh đường lăn</w:t>
      </w:r>
    </w:p>
    <w:p w:rsidR="00F21689" w:rsidRPr="00F21689" w:rsidRDefault="00F21689" w:rsidP="00F21689">
      <w:pPr>
        <w:numPr>
          <w:ilvl w:val="1"/>
          <w:numId w:val="35"/>
        </w:numPr>
        <w:spacing w:before="60" w:after="60" w:line="264" w:lineRule="auto"/>
        <w:ind w:left="1701"/>
        <w:rPr>
          <w:color w:val="FF0000"/>
          <w:lang w:val="de-DE"/>
        </w:rPr>
      </w:pPr>
      <w:r w:rsidRPr="00F21689">
        <w:rPr>
          <w:color w:val="FF0000"/>
          <w:lang w:val="de-DE"/>
        </w:rPr>
        <w:t>Vệt dẫn lăn trên sân đỗ</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Vạch giới hạn an toàn vị trí đỗ</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Khu vực tập trung các thiết mặt đất hàng không tại sân đỗ tàu bay</w:t>
      </w:r>
    </w:p>
    <w:p w:rsidR="00F21689" w:rsidRPr="00F21689" w:rsidRDefault="00F21689" w:rsidP="00F21689">
      <w:pPr>
        <w:numPr>
          <w:ilvl w:val="0"/>
          <w:numId w:val="34"/>
        </w:numPr>
        <w:spacing w:before="60" w:after="60"/>
        <w:rPr>
          <w:color w:val="FF0000"/>
          <w:lang w:val="de-DE"/>
        </w:rPr>
      </w:pPr>
      <w:r w:rsidRPr="00F21689">
        <w:rPr>
          <w:color w:val="FF0000"/>
          <w:lang w:val="de-DE"/>
        </w:rPr>
        <w:t xml:space="preserve">Về màu sắc của các đường sơn kẻ được thể hiện như sau: </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Màu đỏ: cảnh báo về giới hạn an toàn đối với tàu bay, giới hạn vị trí đỗ, khu vực cấm .</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Màu trắng: kẻ trên đường CHC, đường công vụ, các đường lưu thông kể cả trên các khu vực đổ xe.</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Màu vàng: kẻ tim và biên đường lăn, đường dẫn vào vị trí đỗ, vị trí tránh mũi tàu bay.</w:t>
      </w:r>
    </w:p>
    <w:p w:rsidR="00F21689" w:rsidRPr="00F21689" w:rsidRDefault="00F21689" w:rsidP="00F21689">
      <w:pPr>
        <w:numPr>
          <w:ilvl w:val="1"/>
          <w:numId w:val="35"/>
        </w:numPr>
        <w:spacing w:before="60" w:after="60"/>
        <w:ind w:left="1701"/>
        <w:rPr>
          <w:color w:val="FF0000"/>
          <w:lang w:val="de-DE"/>
        </w:rPr>
      </w:pPr>
      <w:r w:rsidRPr="00F21689">
        <w:rPr>
          <w:color w:val="FF0000"/>
          <w:lang w:val="de-DE"/>
        </w:rPr>
        <w:t>Màu đen: sơn viền, sơn kẻ tín hiệu đường lăn, đường CHC.</w:t>
      </w:r>
    </w:p>
    <w:p w:rsidR="008D0BC4" w:rsidRPr="008D0BC4" w:rsidRDefault="008D0BC4" w:rsidP="00491157">
      <w:pPr>
        <w:spacing w:before="120" w:after="120"/>
        <w:ind w:firstLine="709"/>
        <w:rPr>
          <w:color w:val="FF0000"/>
          <w:lang w:val="fr-FR"/>
        </w:rPr>
      </w:pPr>
      <w:r w:rsidRPr="008D0BC4">
        <w:rPr>
          <w:color w:val="FF0000"/>
          <w:lang w:val="fr-FR"/>
        </w:rPr>
        <w:t>- Kích thước và quy cách:</w:t>
      </w:r>
      <w:r w:rsidR="00DE1D4F">
        <w:rPr>
          <w:color w:val="FF0000"/>
          <w:lang w:val="fr-FR"/>
        </w:rPr>
        <w:t xml:space="preserve"> tuân thủ theo thông tư 34 BGTVT</w:t>
      </w:r>
    </w:p>
    <w:p w:rsidR="008E3CB5" w:rsidRDefault="00874FE9" w:rsidP="00491157">
      <w:pPr>
        <w:spacing w:line="276" w:lineRule="auto"/>
        <w:ind w:firstLine="709"/>
        <w:rPr>
          <w:color w:val="FF0000"/>
          <w:lang w:val="de-DE"/>
        </w:rPr>
      </w:pPr>
      <w:r w:rsidRPr="00874FE9">
        <w:rPr>
          <w:lang w:val="pt-BR"/>
        </w:rPr>
        <w:t xml:space="preserve">7.2. </w:t>
      </w:r>
      <w:r w:rsidR="008E3CB5" w:rsidRPr="00874FE9">
        <w:rPr>
          <w:lang w:val="pt-BR"/>
        </w:rPr>
        <w:t>Hệ thống các biển báo</w:t>
      </w:r>
      <w:r w:rsidR="00E9409D">
        <w:rPr>
          <w:lang w:val="pt-BR"/>
        </w:rPr>
        <w:t xml:space="preserve"> khu bay</w:t>
      </w:r>
      <w:r w:rsidR="008E3CB5" w:rsidRPr="00874FE9">
        <w:rPr>
          <w:lang w:val="pt-BR"/>
        </w:rPr>
        <w:t>:</w:t>
      </w:r>
      <w:r w:rsidR="000F6A36">
        <w:rPr>
          <w:lang w:val="pt-BR"/>
        </w:rPr>
        <w:t xml:space="preserve"> </w:t>
      </w:r>
      <w:r w:rsidR="000F6A36" w:rsidRPr="00493ABC">
        <w:rPr>
          <w:color w:val="FF0000"/>
          <w:lang w:val="de-DE"/>
        </w:rPr>
        <w:t xml:space="preserve">(liệt kê </w:t>
      </w:r>
      <w:r w:rsidR="000F6A36">
        <w:rPr>
          <w:color w:val="FF0000"/>
          <w:lang w:val="de-DE"/>
        </w:rPr>
        <w:t xml:space="preserve">nhóm </w:t>
      </w:r>
      <w:r w:rsidR="000F6A36" w:rsidRPr="00493ABC">
        <w:rPr>
          <w:color w:val="FF0000"/>
          <w:lang w:val="de-DE"/>
        </w:rPr>
        <w:t>biển báo theo TCCS 14)</w:t>
      </w:r>
    </w:p>
    <w:p w:rsidR="00B5109F" w:rsidRDefault="00B5109F" w:rsidP="00491157">
      <w:pPr>
        <w:spacing w:line="276" w:lineRule="auto"/>
        <w:ind w:firstLine="709"/>
        <w:rPr>
          <w:color w:val="FF0000"/>
          <w:lang w:val="de-DE"/>
        </w:rPr>
      </w:pPr>
      <w:r>
        <w:rPr>
          <w:color w:val="FF0000"/>
          <w:lang w:val="de-DE"/>
        </w:rPr>
        <w:t>Vị trí</w:t>
      </w:r>
    </w:p>
    <w:p w:rsidR="00B5109F" w:rsidRDefault="00B5109F" w:rsidP="00491157">
      <w:pPr>
        <w:spacing w:line="276" w:lineRule="auto"/>
        <w:ind w:firstLine="709"/>
        <w:rPr>
          <w:color w:val="FF0000"/>
          <w:lang w:val="de-DE"/>
        </w:rPr>
      </w:pPr>
      <w:r>
        <w:rPr>
          <w:color w:val="FF0000"/>
          <w:lang w:val="de-DE"/>
        </w:rPr>
        <w:t>Màu sắc</w:t>
      </w:r>
    </w:p>
    <w:p w:rsidR="00B5109F" w:rsidRPr="00874FE9" w:rsidRDefault="00B5109F" w:rsidP="00491157">
      <w:pPr>
        <w:spacing w:line="276" w:lineRule="auto"/>
        <w:ind w:firstLine="709"/>
        <w:rPr>
          <w:color w:val="FF0000"/>
          <w:lang w:val="pt-BR"/>
        </w:rPr>
      </w:pPr>
      <w:r>
        <w:rPr>
          <w:color w:val="FF0000"/>
          <w:lang w:val="de-DE"/>
        </w:rPr>
        <w:t>Kích thước và quy cách</w:t>
      </w:r>
    </w:p>
    <w:p w:rsidR="002B2D5D" w:rsidRPr="00804315" w:rsidRDefault="00A84FC5" w:rsidP="00491157">
      <w:pPr>
        <w:spacing w:before="120" w:after="120"/>
        <w:ind w:firstLine="709"/>
        <w:rPr>
          <w:strike/>
          <w:lang w:val="fr-FR"/>
        </w:rPr>
      </w:pPr>
      <w:r w:rsidRPr="00804315">
        <w:rPr>
          <w:strike/>
          <w:lang w:val="fr-FR"/>
        </w:rPr>
        <w:lastRenderedPageBreak/>
        <w:t xml:space="preserve">- </w:t>
      </w:r>
      <w:r w:rsidR="00165B93" w:rsidRPr="00804315">
        <w:rPr>
          <w:strike/>
          <w:lang w:val="fr-FR"/>
        </w:rPr>
        <w:t>Bao gồm 10</w:t>
      </w:r>
      <w:r w:rsidR="002B2D5D" w:rsidRPr="00804315">
        <w:rPr>
          <w:strike/>
          <w:lang w:val="fr-FR"/>
        </w:rPr>
        <w:t xml:space="preserve"> biển báo được thiết kế theo tiêu chuẩn TCCS 14 : 2013/CHK:</w:t>
      </w:r>
    </w:p>
    <w:p w:rsidR="002B2D5D" w:rsidRPr="00804315" w:rsidRDefault="00A84FC5" w:rsidP="00491157">
      <w:pPr>
        <w:spacing w:before="60" w:after="60"/>
        <w:ind w:firstLine="851"/>
        <w:rPr>
          <w:strike/>
        </w:rPr>
      </w:pPr>
      <w:r w:rsidRPr="00804315">
        <w:rPr>
          <w:strike/>
        </w:rPr>
        <w:t xml:space="preserve">+ </w:t>
      </w:r>
      <w:r w:rsidR="002B2D5D" w:rsidRPr="00804315">
        <w:rPr>
          <w:strike/>
        </w:rPr>
        <w:t>02 biển báo cấm lăn vào đường lăn E1;</w:t>
      </w:r>
    </w:p>
    <w:p w:rsidR="002B2D5D" w:rsidRPr="00804315" w:rsidRDefault="00A84FC5" w:rsidP="00491157">
      <w:pPr>
        <w:spacing w:before="60" w:after="60"/>
        <w:ind w:firstLine="851"/>
        <w:rPr>
          <w:strike/>
        </w:rPr>
      </w:pPr>
      <w:r w:rsidRPr="00804315">
        <w:rPr>
          <w:strike/>
        </w:rPr>
        <w:t xml:space="preserve">+ </w:t>
      </w:r>
      <w:r w:rsidR="00165B93" w:rsidRPr="00804315">
        <w:rPr>
          <w:strike/>
        </w:rPr>
        <w:t>04</w:t>
      </w:r>
      <w:r w:rsidR="002B2D5D" w:rsidRPr="00804315">
        <w:rPr>
          <w:strike/>
        </w:rPr>
        <w:t xml:space="preserve"> biển báo chỉ dẫn hướng </w:t>
      </w:r>
      <w:r w:rsidR="00D60936" w:rsidRPr="00804315">
        <w:rPr>
          <w:strike/>
        </w:rPr>
        <w:t xml:space="preserve">đường </w:t>
      </w:r>
      <w:r w:rsidR="002B2D5D" w:rsidRPr="00804315">
        <w:rPr>
          <w:strike/>
        </w:rPr>
        <w:t xml:space="preserve">lăn </w:t>
      </w:r>
      <w:r w:rsidR="00165B93" w:rsidRPr="00804315">
        <w:rPr>
          <w:strike/>
        </w:rPr>
        <w:t xml:space="preserve">E2 </w:t>
      </w:r>
      <w:r w:rsidR="002B2D5D" w:rsidRPr="00804315">
        <w:rPr>
          <w:strike/>
        </w:rPr>
        <w:t xml:space="preserve">vào </w:t>
      </w:r>
      <w:r w:rsidR="007A17A3" w:rsidRPr="00804315">
        <w:rPr>
          <w:strike/>
        </w:rPr>
        <w:t>sân đỗ</w:t>
      </w:r>
      <w:r w:rsidR="002B2D5D" w:rsidRPr="00804315">
        <w:rPr>
          <w:strike/>
        </w:rPr>
        <w:t xml:space="preserve"> (APRON);</w:t>
      </w:r>
    </w:p>
    <w:p w:rsidR="002B2D5D" w:rsidRPr="00804315" w:rsidRDefault="00A84FC5" w:rsidP="00491157">
      <w:pPr>
        <w:spacing w:before="60" w:after="60"/>
        <w:ind w:firstLine="851"/>
        <w:rPr>
          <w:strike/>
        </w:rPr>
      </w:pPr>
      <w:r w:rsidRPr="00804315">
        <w:rPr>
          <w:strike/>
        </w:rPr>
        <w:t xml:space="preserve">+ </w:t>
      </w:r>
      <w:r w:rsidR="00165B93" w:rsidRPr="00804315">
        <w:rPr>
          <w:strike/>
        </w:rPr>
        <w:t>02</w:t>
      </w:r>
      <w:r w:rsidR="002B2D5D" w:rsidRPr="00804315">
        <w:rPr>
          <w:strike/>
        </w:rPr>
        <w:t xml:space="preserve"> biển báo chỉ dẫn hướng lăn ra hai đầu đường CHC11 và 29.</w:t>
      </w:r>
    </w:p>
    <w:p w:rsidR="00165B93" w:rsidRPr="00804315" w:rsidRDefault="00A84FC5" w:rsidP="00491157">
      <w:pPr>
        <w:spacing w:before="60" w:after="60"/>
        <w:ind w:firstLine="851"/>
        <w:rPr>
          <w:strike/>
        </w:rPr>
      </w:pPr>
      <w:r w:rsidRPr="00804315">
        <w:rPr>
          <w:strike/>
        </w:rPr>
        <w:t xml:space="preserve">+ </w:t>
      </w:r>
      <w:r w:rsidR="00165B93" w:rsidRPr="00804315">
        <w:rPr>
          <w:strike/>
        </w:rPr>
        <w:t>02 biển báo chỉ dẫn điểm dừng chờ</w:t>
      </w:r>
      <w:r w:rsidR="00D60936" w:rsidRPr="00804315">
        <w:rPr>
          <w:strike/>
        </w:rPr>
        <w:t xml:space="preserve"> trên đường lăn E2.</w:t>
      </w:r>
    </w:p>
    <w:p w:rsidR="002B2D5D" w:rsidRPr="00804315" w:rsidRDefault="00A84FC5" w:rsidP="00491157">
      <w:pPr>
        <w:spacing w:before="120" w:after="120"/>
        <w:ind w:firstLine="709"/>
        <w:rPr>
          <w:strike/>
          <w:lang w:val="fr-FR"/>
        </w:rPr>
      </w:pPr>
      <w:r w:rsidRPr="00804315">
        <w:rPr>
          <w:strike/>
          <w:lang w:val="fr-FR"/>
        </w:rPr>
        <w:t xml:space="preserve">- </w:t>
      </w:r>
      <w:r w:rsidR="002B2D5D" w:rsidRPr="00804315">
        <w:rPr>
          <w:strike/>
          <w:lang w:val="fr-FR"/>
        </w:rPr>
        <w:t xml:space="preserve">Ngoài ra, tại hai đầu đường CHC còn có các biển báo cấm vào </w:t>
      </w:r>
      <w:r w:rsidR="002B2D5D" w:rsidRPr="00804315">
        <w:rPr>
          <w:i/>
          <w:strike/>
          <w:lang w:val="fr-FR"/>
        </w:rPr>
        <w:t>(tự chế tạo)</w:t>
      </w:r>
      <w:r w:rsidR="002B2D5D" w:rsidRPr="00804315">
        <w:rPr>
          <w:strike/>
          <w:lang w:val="fr-FR"/>
        </w:rPr>
        <w:t xml:space="preserve"> để cảnh báo và hướng dẫn cho người dân </w:t>
      </w:r>
      <w:r w:rsidR="002B2D5D" w:rsidRPr="00804315">
        <w:rPr>
          <w:i/>
          <w:strike/>
          <w:lang w:val="fr-FR"/>
        </w:rPr>
        <w:t>(đặc biệt là ngư dân)</w:t>
      </w:r>
      <w:r w:rsidR="002B2D5D" w:rsidRPr="00804315">
        <w:rPr>
          <w:strike/>
          <w:lang w:val="fr-FR"/>
        </w:rPr>
        <w:t xml:space="preserve"> không xâm nhập vào khu bay.</w:t>
      </w:r>
    </w:p>
    <w:p w:rsidR="00B87816" w:rsidRDefault="00B87816" w:rsidP="006566FA">
      <w:pPr>
        <w:spacing w:before="120" w:after="120"/>
        <w:ind w:firstLine="561"/>
      </w:pPr>
      <w:bookmarkStart w:id="138" w:name="_Toc441002320"/>
      <w:bookmarkStart w:id="139" w:name="_Toc480451371"/>
      <w:bookmarkStart w:id="140" w:name="_Toc482434599"/>
      <w:bookmarkEnd w:id="137"/>
      <w:r>
        <w:t>7.3 Hệ thống dẫn đỗ tự động:</w:t>
      </w:r>
    </w:p>
    <w:p w:rsidR="00B87816" w:rsidRDefault="00B87816" w:rsidP="006566FA">
      <w:pPr>
        <w:spacing w:before="120" w:after="120"/>
        <w:ind w:left="402" w:firstLine="720"/>
      </w:pPr>
      <w:r>
        <w:t>Sân bay Côn Đảo không có hệ thống dẫn đỗ tự động – VDGS.</w:t>
      </w:r>
    </w:p>
    <w:p w:rsidR="008E3CB5" w:rsidRPr="000B0713" w:rsidRDefault="00127E34" w:rsidP="00491157">
      <w:pPr>
        <w:pStyle w:val="BodyText"/>
        <w:spacing w:before="60" w:after="60" w:line="276" w:lineRule="auto"/>
        <w:ind w:firstLine="709"/>
        <w:outlineLvl w:val="1"/>
        <w:rPr>
          <w:szCs w:val="28"/>
          <w:lang w:val="nl-NL"/>
        </w:rPr>
      </w:pPr>
      <w:r>
        <w:rPr>
          <w:szCs w:val="28"/>
          <w:lang w:val="nl-NL"/>
        </w:rPr>
        <w:t xml:space="preserve">8. </w:t>
      </w:r>
      <w:r w:rsidR="008E3CB5" w:rsidRPr="000B0713">
        <w:rPr>
          <w:szCs w:val="28"/>
          <w:lang w:val="nl-NL"/>
        </w:rPr>
        <w:t>Vị trí và cao độ các điểm kiểm tra độ cao trước chuyến bay</w:t>
      </w:r>
      <w:bookmarkEnd w:id="138"/>
      <w:bookmarkEnd w:id="139"/>
      <w:bookmarkEnd w:id="140"/>
    </w:p>
    <w:p w:rsidR="00CC1172" w:rsidRPr="00786382" w:rsidRDefault="00A84FC5" w:rsidP="00786382">
      <w:pPr>
        <w:spacing w:line="276" w:lineRule="auto"/>
        <w:ind w:firstLine="709"/>
        <w:rPr>
          <w:lang w:val="nl-NL"/>
        </w:rPr>
      </w:pPr>
      <w:r>
        <w:rPr>
          <w:lang w:val="nl-NL"/>
        </w:rPr>
        <w:t xml:space="preserve">- </w:t>
      </w:r>
      <w:r w:rsidR="00CC1172" w:rsidRPr="000B0713">
        <w:rPr>
          <w:lang w:val="nl-NL"/>
        </w:rPr>
        <w:t xml:space="preserve">Cảng hàng không </w:t>
      </w:r>
      <w:r w:rsidR="00CC1172">
        <w:rPr>
          <w:lang w:val="nl-NL"/>
        </w:rPr>
        <w:t>Côn Đảo</w:t>
      </w:r>
      <w:r w:rsidR="00CC1172" w:rsidRPr="000B0713">
        <w:rPr>
          <w:lang w:val="nl-NL"/>
        </w:rPr>
        <w:t xml:space="preserve"> không bố trí điểm kiểm tra độ cao trước chuyến bay.</w:t>
      </w:r>
    </w:p>
    <w:p w:rsidR="008E3CB5" w:rsidRPr="000B0713" w:rsidRDefault="00127E34" w:rsidP="00491157">
      <w:pPr>
        <w:pStyle w:val="BodyText"/>
        <w:spacing w:before="60" w:after="60" w:line="276" w:lineRule="auto"/>
        <w:ind w:firstLine="709"/>
        <w:outlineLvl w:val="1"/>
        <w:rPr>
          <w:szCs w:val="28"/>
          <w:lang w:val="nl-NL"/>
        </w:rPr>
      </w:pPr>
      <w:bookmarkStart w:id="141" w:name="_Toc441002321"/>
      <w:bookmarkStart w:id="142" w:name="_Toc480451372"/>
      <w:bookmarkStart w:id="143" w:name="_Toc482434600"/>
      <w:r>
        <w:rPr>
          <w:lang w:val="pt-BR"/>
        </w:rPr>
        <w:t xml:space="preserve">9. </w:t>
      </w:r>
      <w:r w:rsidR="008E3CB5">
        <w:rPr>
          <w:szCs w:val="28"/>
          <w:lang w:val="nl-NL"/>
        </w:rPr>
        <w:t>Hệ thống đường giao thông trong khu</w:t>
      </w:r>
      <w:r w:rsidR="008E3CB5" w:rsidRPr="000B0713">
        <w:rPr>
          <w:szCs w:val="28"/>
          <w:lang w:val="nl-NL"/>
        </w:rPr>
        <w:t xml:space="preserve"> bay</w:t>
      </w:r>
      <w:bookmarkEnd w:id="141"/>
      <w:bookmarkEnd w:id="142"/>
      <w:bookmarkEnd w:id="143"/>
    </w:p>
    <w:p w:rsidR="00640618" w:rsidRPr="00640618" w:rsidRDefault="00640618" w:rsidP="00491157">
      <w:pPr>
        <w:spacing w:before="120" w:after="120"/>
        <w:ind w:firstLine="709"/>
        <w:rPr>
          <w:lang w:val="es-ES_tradnl"/>
        </w:rPr>
      </w:pPr>
      <w:r w:rsidRPr="00640618">
        <w:rPr>
          <w:lang w:val="es-ES_tradnl"/>
        </w:rPr>
        <w:t>9.1. Giao thông tại khu bay:</w:t>
      </w:r>
    </w:p>
    <w:p w:rsidR="00640618" w:rsidRDefault="00640618" w:rsidP="00491157">
      <w:pPr>
        <w:tabs>
          <w:tab w:val="left" w:pos="720"/>
        </w:tabs>
        <w:spacing w:before="120" w:after="120"/>
        <w:ind w:firstLine="709"/>
        <w:rPr>
          <w:lang w:val="es-ES_tradnl"/>
        </w:rPr>
      </w:pPr>
      <w:r>
        <w:rPr>
          <w:lang w:val="es-ES_tradnl"/>
        </w:rPr>
        <w:tab/>
        <w:t xml:space="preserve">Khu vực </w:t>
      </w:r>
      <w:r w:rsidRPr="00D716F1">
        <w:rPr>
          <w:lang w:val="fr-FR"/>
        </w:rPr>
        <w:t>đường</w:t>
      </w:r>
      <w:r>
        <w:rPr>
          <w:lang w:val="es-ES_tradnl"/>
        </w:rPr>
        <w:t xml:space="preserve"> CHC, đường lăn và </w:t>
      </w:r>
      <w:r w:rsidR="007A17A3">
        <w:rPr>
          <w:lang w:val="es-ES_tradnl"/>
        </w:rPr>
        <w:t>sân đỗ</w:t>
      </w:r>
      <w:r>
        <w:rPr>
          <w:lang w:val="es-ES_tradnl"/>
        </w:rPr>
        <w:t xml:space="preserve"> không có các đường công vụ dành riêng cho các phương tiện mặt đất di chuyển. Khi di chuyển trên khu bay trong giờ có hoạt động bay, người điều khiển phương tiện mặt đất phải được trang bị bộ đàm liên lạc và phải tuân theo huấn lệnh của Đài Kiểm soát không lưu và phải tự quan sát để giữ phân cách với tàu bay đang đậu trên </w:t>
      </w:r>
      <w:r w:rsidR="007A17A3">
        <w:rPr>
          <w:lang w:val="es-ES_tradnl"/>
        </w:rPr>
        <w:t>sân đỗ</w:t>
      </w:r>
      <w:r>
        <w:rPr>
          <w:lang w:val="es-ES_tradnl"/>
        </w:rPr>
        <w:t xml:space="preserve"> và các phương tiện khác đang hoạt động trên khu bay.</w:t>
      </w:r>
    </w:p>
    <w:p w:rsidR="00640618" w:rsidRPr="00640618" w:rsidRDefault="00640618" w:rsidP="00491157">
      <w:pPr>
        <w:spacing w:before="120" w:after="120"/>
        <w:ind w:firstLine="709"/>
        <w:rPr>
          <w:lang w:val="es-ES_tradnl"/>
        </w:rPr>
      </w:pPr>
      <w:r w:rsidRPr="00640618">
        <w:rPr>
          <w:lang w:val="es-ES_tradnl"/>
        </w:rPr>
        <w:t>9.2. Giao thông ngoài khu bay:</w:t>
      </w:r>
    </w:p>
    <w:p w:rsidR="00640618" w:rsidRDefault="00640618" w:rsidP="00491157">
      <w:pPr>
        <w:spacing w:before="120" w:after="120"/>
        <w:ind w:firstLine="709"/>
        <w:rPr>
          <w:lang w:val="es-ES_tradnl"/>
        </w:rPr>
      </w:pPr>
      <w:r>
        <w:rPr>
          <w:lang w:val="es-ES_tradnl"/>
        </w:rPr>
        <w:tab/>
        <w:t xml:space="preserve">Có </w:t>
      </w:r>
      <w:r w:rsidR="007A17A3">
        <w:rPr>
          <w:lang w:val="es-ES_tradnl"/>
        </w:rPr>
        <w:t>sân đỗ</w:t>
      </w:r>
      <w:r>
        <w:rPr>
          <w:lang w:val="es-ES_tradnl"/>
        </w:rPr>
        <w:t xml:space="preserve"> ô tô, các đường giao thông nội cảng dẫn vào nhà máy phát điện, kho hàng </w:t>
      </w:r>
      <w:r w:rsidRPr="00D716F1">
        <w:rPr>
          <w:lang w:val="fr-FR"/>
        </w:rPr>
        <w:t>hóa</w:t>
      </w:r>
      <w:r>
        <w:rPr>
          <w:lang w:val="es-ES_tradnl"/>
        </w:rPr>
        <w:t xml:space="preserve">, Đài Kiểm soát không lưu, căn cứ trực thăng </w:t>
      </w:r>
      <w:r w:rsidRPr="00B333FC">
        <w:rPr>
          <w:i/>
          <w:lang w:val="es-ES_tradnl"/>
        </w:rPr>
        <w:t>(thuộc quản lý của quân sự).</w:t>
      </w:r>
    </w:p>
    <w:p w:rsidR="008E3CB5" w:rsidRPr="0024706C" w:rsidRDefault="00C74C8F" w:rsidP="00491157">
      <w:pPr>
        <w:pStyle w:val="BodyText"/>
        <w:spacing w:before="60" w:after="60"/>
        <w:ind w:firstLine="709"/>
        <w:outlineLvl w:val="1"/>
        <w:rPr>
          <w:szCs w:val="28"/>
          <w:lang w:val="pt-BR"/>
        </w:rPr>
      </w:pPr>
      <w:bookmarkStart w:id="144" w:name="_Toc480451375"/>
      <w:bookmarkStart w:id="145" w:name="_Toc482434603"/>
      <w:r>
        <w:rPr>
          <w:szCs w:val="28"/>
          <w:lang w:val="pt-BR"/>
        </w:rPr>
        <w:t xml:space="preserve">10. </w:t>
      </w:r>
      <w:r w:rsidR="008E3CB5" w:rsidRPr="0024706C">
        <w:rPr>
          <w:szCs w:val="28"/>
          <w:lang w:val="pt-BR"/>
        </w:rPr>
        <w:t>Hạ tầng bảo vệ môi trường</w:t>
      </w:r>
      <w:bookmarkEnd w:id="144"/>
      <w:bookmarkEnd w:id="145"/>
    </w:p>
    <w:p w:rsidR="008E3CB5" w:rsidRPr="00F2083E" w:rsidRDefault="00F2083E" w:rsidP="00491157">
      <w:pPr>
        <w:pStyle w:val="BodyText"/>
        <w:spacing w:before="60" w:after="60"/>
        <w:ind w:firstLine="709"/>
        <w:rPr>
          <w:b w:val="0"/>
          <w:color w:val="FF0000"/>
          <w:szCs w:val="28"/>
          <w:lang w:val="pt-BR"/>
        </w:rPr>
      </w:pPr>
      <w:r w:rsidRPr="00F2083E">
        <w:rPr>
          <w:b w:val="0"/>
          <w:szCs w:val="28"/>
          <w:lang w:val="pt-BR"/>
        </w:rPr>
        <w:t xml:space="preserve">10.1. </w:t>
      </w:r>
      <w:r w:rsidR="008E3CB5" w:rsidRPr="00F2083E">
        <w:rPr>
          <w:b w:val="0"/>
          <w:szCs w:val="28"/>
          <w:lang w:val="pt-BR"/>
        </w:rPr>
        <w:t xml:space="preserve">Trạm xử lý nước thải: </w:t>
      </w:r>
    </w:p>
    <w:p w:rsidR="007162EA" w:rsidRPr="007162EA" w:rsidRDefault="00C74C8F" w:rsidP="00491157">
      <w:pPr>
        <w:pStyle w:val="BodyText"/>
        <w:spacing w:before="60" w:after="60"/>
        <w:ind w:firstLine="709"/>
        <w:rPr>
          <w:b w:val="0"/>
          <w:color w:val="FF0000"/>
          <w:szCs w:val="28"/>
          <w:lang w:val="pt-BR"/>
        </w:rPr>
      </w:pPr>
      <w:r>
        <w:rPr>
          <w:b w:val="0"/>
          <w:szCs w:val="28"/>
          <w:lang w:val="pt-BR"/>
        </w:rPr>
        <w:t>Cảng hàng không Côn Đảo đã</w:t>
      </w:r>
      <w:r w:rsidR="007162EA">
        <w:rPr>
          <w:b w:val="0"/>
          <w:szCs w:val="28"/>
          <w:lang w:val="pt-BR"/>
        </w:rPr>
        <w:t xml:space="preserve"> có trạm xử lý nước thải cho nhà ga hành khách</w:t>
      </w:r>
      <w:r w:rsidR="00ED3B37">
        <w:rPr>
          <w:b w:val="0"/>
          <w:szCs w:val="28"/>
          <w:lang w:val="pt-BR"/>
        </w:rPr>
        <w:t xml:space="preserve"> công suất 40m</w:t>
      </w:r>
      <w:r w:rsidR="00ED3B37">
        <w:rPr>
          <w:b w:val="0"/>
          <w:szCs w:val="28"/>
          <w:vertAlign w:val="superscript"/>
          <w:lang w:val="pt-BR"/>
        </w:rPr>
        <w:t>3</w:t>
      </w:r>
      <w:r w:rsidR="009B3B35">
        <w:rPr>
          <w:b w:val="0"/>
          <w:szCs w:val="28"/>
          <w:lang w:val="pt-BR"/>
        </w:rPr>
        <w:t xml:space="preserve"> /ngày,đêm</w:t>
      </w:r>
      <w:r w:rsidR="007162EA">
        <w:rPr>
          <w:b w:val="0"/>
          <w:szCs w:val="28"/>
          <w:lang w:val="pt-BR"/>
        </w:rPr>
        <w:t>.</w:t>
      </w:r>
    </w:p>
    <w:p w:rsidR="008E3CB5" w:rsidRPr="00F2083E" w:rsidRDefault="00F2083E" w:rsidP="00491157">
      <w:pPr>
        <w:pStyle w:val="BodyText"/>
        <w:spacing w:before="60" w:after="60"/>
        <w:ind w:firstLine="709"/>
        <w:rPr>
          <w:b w:val="0"/>
          <w:szCs w:val="28"/>
          <w:lang w:val="es-ES_tradnl"/>
        </w:rPr>
      </w:pPr>
      <w:r w:rsidRPr="00F2083E">
        <w:rPr>
          <w:b w:val="0"/>
          <w:szCs w:val="28"/>
          <w:lang w:val="es-ES_tradnl"/>
        </w:rPr>
        <w:t xml:space="preserve">10.2. </w:t>
      </w:r>
      <w:r w:rsidR="008E3CB5" w:rsidRPr="00F2083E">
        <w:rPr>
          <w:b w:val="0"/>
          <w:szCs w:val="28"/>
          <w:lang w:val="es-ES_tradnl"/>
        </w:rPr>
        <w:t>Nhà tập kết rác thải:</w:t>
      </w:r>
    </w:p>
    <w:p w:rsidR="00C74C8F" w:rsidRPr="00F2083E" w:rsidRDefault="00C74C8F" w:rsidP="00491157">
      <w:pPr>
        <w:pStyle w:val="BodyText"/>
        <w:spacing w:before="60" w:after="60"/>
        <w:ind w:firstLine="709"/>
        <w:rPr>
          <w:b w:val="0"/>
          <w:szCs w:val="28"/>
          <w:lang w:val="es-ES_tradnl"/>
        </w:rPr>
      </w:pPr>
      <w:r w:rsidRPr="00F2083E">
        <w:rPr>
          <w:b w:val="0"/>
          <w:szCs w:val="28"/>
          <w:lang w:val="es-ES_tradnl"/>
        </w:rPr>
        <w:t>10.2.1. Nhà tập kết rác thải rắn:</w:t>
      </w:r>
    </w:p>
    <w:p w:rsidR="008E3CB5" w:rsidRDefault="00A84FC5" w:rsidP="009B3B35">
      <w:pPr>
        <w:pStyle w:val="BodyText"/>
        <w:spacing w:before="60" w:after="60"/>
        <w:ind w:left="1122"/>
        <w:rPr>
          <w:b w:val="0"/>
          <w:szCs w:val="28"/>
          <w:lang w:val="pt-BR"/>
        </w:rPr>
      </w:pPr>
      <w:r>
        <w:rPr>
          <w:b w:val="0"/>
          <w:szCs w:val="28"/>
          <w:lang w:val="pt-BR"/>
        </w:rPr>
        <w:t xml:space="preserve">- </w:t>
      </w:r>
      <w:r w:rsidR="008E3CB5">
        <w:rPr>
          <w:b w:val="0"/>
          <w:szCs w:val="28"/>
          <w:lang w:val="pt-BR"/>
        </w:rPr>
        <w:t>Vị trí: Nằm cạnh trạm xử lý nước thải</w:t>
      </w:r>
      <w:r w:rsidR="00C74C8F">
        <w:rPr>
          <w:b w:val="0"/>
          <w:szCs w:val="28"/>
          <w:lang w:val="pt-BR"/>
        </w:rPr>
        <w:t xml:space="preserve"> và cổng an ninh số 03</w:t>
      </w:r>
      <w:r w:rsidR="008E3CB5">
        <w:rPr>
          <w:b w:val="0"/>
          <w:szCs w:val="28"/>
          <w:lang w:val="pt-BR"/>
        </w:rPr>
        <w:t>.</w:t>
      </w:r>
    </w:p>
    <w:p w:rsidR="007162EA" w:rsidRDefault="00A84FC5" w:rsidP="009B3B35">
      <w:pPr>
        <w:pStyle w:val="BodyText"/>
        <w:tabs>
          <w:tab w:val="left" w:pos="2552"/>
        </w:tabs>
        <w:spacing w:before="60" w:after="60"/>
        <w:ind w:left="1122"/>
        <w:rPr>
          <w:b w:val="0"/>
          <w:color w:val="000000"/>
          <w:szCs w:val="28"/>
          <w:lang w:val="pt-BR"/>
        </w:rPr>
      </w:pPr>
      <w:r>
        <w:rPr>
          <w:b w:val="0"/>
          <w:color w:val="000000"/>
          <w:szCs w:val="28"/>
          <w:lang w:val="pt-BR"/>
        </w:rPr>
        <w:t xml:space="preserve">- </w:t>
      </w:r>
      <w:r w:rsidR="008E3CB5" w:rsidRPr="00F103DE">
        <w:rPr>
          <w:b w:val="0"/>
          <w:color w:val="000000"/>
          <w:szCs w:val="28"/>
          <w:lang w:val="pt-BR"/>
        </w:rPr>
        <w:t>Quy mô: nhà tường gạch, mái tôn diện tí</w:t>
      </w:r>
      <w:r w:rsidR="00C74C8F">
        <w:rPr>
          <w:b w:val="0"/>
          <w:color w:val="000000"/>
          <w:szCs w:val="28"/>
          <w:lang w:val="pt-BR"/>
        </w:rPr>
        <w:t xml:space="preserve">ch </w:t>
      </w:r>
      <w:r w:rsidR="006B35C8" w:rsidRPr="006B35C8">
        <w:rPr>
          <w:b w:val="0"/>
          <w:color w:val="000000"/>
          <w:szCs w:val="28"/>
          <w:lang w:val="pt-BR"/>
        </w:rPr>
        <w:t>32,5m</w:t>
      </w:r>
      <w:r w:rsidR="006B35C8" w:rsidRPr="006B35C8">
        <w:rPr>
          <w:b w:val="0"/>
          <w:color w:val="000000"/>
          <w:szCs w:val="28"/>
          <w:vertAlign w:val="superscript"/>
          <w:lang w:val="pt-BR"/>
        </w:rPr>
        <w:t>2</w:t>
      </w:r>
      <w:r w:rsidR="008E3CB5" w:rsidRPr="00F103DE">
        <w:rPr>
          <w:b w:val="0"/>
          <w:color w:val="000000"/>
          <w:szCs w:val="28"/>
          <w:lang w:val="pt-BR"/>
        </w:rPr>
        <w:t xml:space="preserve"> </w:t>
      </w:r>
    </w:p>
    <w:p w:rsidR="00C74C8F" w:rsidRPr="00F2083E" w:rsidRDefault="00C74C8F" w:rsidP="00491157">
      <w:pPr>
        <w:pStyle w:val="BodyText"/>
        <w:tabs>
          <w:tab w:val="left" w:pos="2552"/>
        </w:tabs>
        <w:spacing w:before="60" w:after="60"/>
        <w:ind w:firstLine="709"/>
        <w:rPr>
          <w:b w:val="0"/>
          <w:color w:val="000000"/>
          <w:szCs w:val="28"/>
          <w:lang w:val="pt-BR"/>
        </w:rPr>
      </w:pPr>
      <w:r w:rsidRPr="00F2083E">
        <w:rPr>
          <w:b w:val="0"/>
          <w:color w:val="000000"/>
          <w:szCs w:val="28"/>
          <w:lang w:val="pt-BR"/>
        </w:rPr>
        <w:lastRenderedPageBreak/>
        <w:t>10.2.2. Nhà tập kết chất thải nguy hại:</w:t>
      </w:r>
    </w:p>
    <w:p w:rsidR="00F2083E" w:rsidRPr="00974681" w:rsidRDefault="00A84FC5" w:rsidP="00491157">
      <w:pPr>
        <w:spacing w:before="60" w:after="60"/>
        <w:ind w:firstLine="709"/>
        <w:rPr>
          <w:b/>
          <w:lang w:val="pt-BR" w:eastAsia="zh-CN"/>
        </w:rPr>
      </w:pPr>
      <w:r>
        <w:rPr>
          <w:lang w:val="pt-BR"/>
        </w:rPr>
        <w:t xml:space="preserve">- </w:t>
      </w:r>
      <w:r w:rsidR="00C74C8F" w:rsidRPr="00F2083E">
        <w:rPr>
          <w:lang w:val="pt-BR"/>
        </w:rPr>
        <w:t xml:space="preserve">Vị trí: Nằm trong khu bay đối diện bãi đậu số 03 </w:t>
      </w:r>
      <w:r w:rsidR="00F2083E" w:rsidRPr="00F2083E">
        <w:rPr>
          <w:lang w:val="pt-BR"/>
        </w:rPr>
        <w:t>là nơi</w:t>
      </w:r>
      <w:r w:rsidR="00F2083E">
        <w:rPr>
          <w:b/>
          <w:lang w:val="pt-BR"/>
        </w:rPr>
        <w:t xml:space="preserve"> </w:t>
      </w:r>
      <w:r w:rsidR="00F2083E">
        <w:rPr>
          <w:lang w:val="pt-BR" w:eastAsia="zh-CN"/>
        </w:rPr>
        <w:t>Tập</w:t>
      </w:r>
      <w:r w:rsidR="00F2083E" w:rsidRPr="00CF22D3">
        <w:rPr>
          <w:lang w:val="pt-BR" w:eastAsia="zh-CN"/>
        </w:rPr>
        <w:t xml:space="preserve"> </w:t>
      </w:r>
      <w:r w:rsidR="00F2083E">
        <w:rPr>
          <w:lang w:val="pt-BR" w:eastAsia="zh-CN"/>
        </w:rPr>
        <w:t xml:space="preserve">kết TTB, phương tiện và tập kết </w:t>
      </w:r>
      <w:r w:rsidR="00F2083E" w:rsidRPr="00974681">
        <w:rPr>
          <w:lang w:val="pt-BR" w:eastAsia="zh-CN"/>
        </w:rPr>
        <w:t>chất thải nguy hại.</w:t>
      </w:r>
    </w:p>
    <w:p w:rsidR="006020E0" w:rsidRDefault="00A84FC5" w:rsidP="00491157">
      <w:pPr>
        <w:pStyle w:val="BodyText"/>
        <w:tabs>
          <w:tab w:val="left" w:pos="2552"/>
        </w:tabs>
        <w:spacing w:before="60" w:after="60"/>
        <w:ind w:firstLine="709"/>
        <w:rPr>
          <w:b w:val="0"/>
          <w:color w:val="000000"/>
          <w:szCs w:val="28"/>
          <w:lang w:val="pt-BR"/>
        </w:rPr>
      </w:pPr>
      <w:r>
        <w:rPr>
          <w:b w:val="0"/>
          <w:color w:val="000000"/>
          <w:szCs w:val="28"/>
          <w:lang w:val="pt-BR"/>
        </w:rPr>
        <w:t xml:space="preserve">- </w:t>
      </w:r>
      <w:r w:rsidR="00C74C8F" w:rsidRPr="00F103DE">
        <w:rPr>
          <w:b w:val="0"/>
          <w:color w:val="000000"/>
          <w:szCs w:val="28"/>
          <w:lang w:val="pt-BR"/>
        </w:rPr>
        <w:t>Quy mô: nhà tường gạch, mái tôn diện tí</w:t>
      </w:r>
      <w:r w:rsidR="00C74C8F">
        <w:rPr>
          <w:b w:val="0"/>
          <w:color w:val="000000"/>
          <w:szCs w:val="28"/>
          <w:lang w:val="pt-BR"/>
        </w:rPr>
        <w:t xml:space="preserve">ch </w:t>
      </w:r>
      <w:r w:rsidR="006020E0" w:rsidRPr="00217A01">
        <w:rPr>
          <w:b w:val="0"/>
          <w:color w:val="000000"/>
          <w:szCs w:val="28"/>
          <w:lang w:val="pt-BR"/>
        </w:rPr>
        <w:t>192m</w:t>
      </w:r>
      <w:r w:rsidR="006020E0" w:rsidRPr="00217A01">
        <w:rPr>
          <w:b w:val="0"/>
          <w:color w:val="000000"/>
          <w:szCs w:val="28"/>
          <w:vertAlign w:val="superscript"/>
          <w:lang w:val="pt-BR"/>
        </w:rPr>
        <w:t>2</w:t>
      </w:r>
      <w:r w:rsidR="006020E0">
        <w:rPr>
          <w:b w:val="0"/>
          <w:color w:val="000000"/>
          <w:szCs w:val="28"/>
          <w:lang w:val="pt-BR"/>
        </w:rPr>
        <w:t xml:space="preserve"> trong đó:</w:t>
      </w:r>
    </w:p>
    <w:p w:rsidR="006020E0" w:rsidRPr="006020E0" w:rsidRDefault="00A84FC5" w:rsidP="00491157">
      <w:pPr>
        <w:pStyle w:val="BodyText"/>
        <w:spacing w:before="60" w:after="60"/>
        <w:ind w:firstLine="851"/>
        <w:rPr>
          <w:b w:val="0"/>
          <w:color w:val="000000"/>
          <w:szCs w:val="28"/>
          <w:lang w:val="pt-BR"/>
        </w:rPr>
      </w:pPr>
      <w:r>
        <w:rPr>
          <w:b w:val="0"/>
          <w:lang w:val="en-GB" w:eastAsia="vi-VN"/>
        </w:rPr>
        <w:t xml:space="preserve">+ </w:t>
      </w:r>
      <w:r w:rsidR="006020E0" w:rsidRPr="006020E0">
        <w:rPr>
          <w:b w:val="0"/>
          <w:lang w:eastAsia="vi-VN"/>
        </w:rPr>
        <w:t xml:space="preserve">Khu </w:t>
      </w:r>
      <w:r w:rsidR="006020E0" w:rsidRPr="006020E0">
        <w:rPr>
          <w:b w:val="0"/>
          <w:lang w:val="pt-BR"/>
        </w:rPr>
        <w:t>tập kết TTB, phương tiện: 144m</w:t>
      </w:r>
      <w:r w:rsidR="006020E0" w:rsidRPr="006020E0">
        <w:rPr>
          <w:b w:val="0"/>
          <w:vertAlign w:val="superscript"/>
          <w:lang w:val="pt-BR"/>
        </w:rPr>
        <w:t>2</w:t>
      </w:r>
      <w:r w:rsidR="006020E0" w:rsidRPr="006020E0">
        <w:rPr>
          <w:b w:val="0"/>
          <w:lang w:val="pt-BR"/>
        </w:rPr>
        <w:t>.</w:t>
      </w:r>
    </w:p>
    <w:p w:rsidR="00C74C8F" w:rsidRPr="006020E0" w:rsidRDefault="00A84FC5" w:rsidP="00491157">
      <w:pPr>
        <w:pStyle w:val="BodyText"/>
        <w:spacing w:before="60" w:after="60"/>
        <w:ind w:firstLine="851"/>
        <w:rPr>
          <w:b w:val="0"/>
          <w:color w:val="000000"/>
          <w:szCs w:val="28"/>
          <w:lang w:val="pt-BR"/>
        </w:rPr>
      </w:pPr>
      <w:r>
        <w:rPr>
          <w:b w:val="0"/>
          <w:lang w:val="en-GB" w:eastAsia="vi-VN"/>
        </w:rPr>
        <w:t xml:space="preserve">+ </w:t>
      </w:r>
      <w:r w:rsidR="006020E0" w:rsidRPr="006020E0">
        <w:rPr>
          <w:b w:val="0"/>
          <w:lang w:eastAsia="vi-VN"/>
        </w:rPr>
        <w:t>Khu tập kết chất thải nguy hại</w:t>
      </w:r>
      <w:r w:rsidR="006020E0" w:rsidRPr="006020E0">
        <w:rPr>
          <w:b w:val="0"/>
          <w:lang w:val="en-US" w:eastAsia="vi-VN"/>
        </w:rPr>
        <w:t>: 48m</w:t>
      </w:r>
      <w:r w:rsidR="006020E0" w:rsidRPr="006020E0">
        <w:rPr>
          <w:b w:val="0"/>
          <w:vertAlign w:val="superscript"/>
          <w:lang w:val="en-US" w:eastAsia="vi-VN"/>
        </w:rPr>
        <w:t>2</w:t>
      </w:r>
      <w:r w:rsidR="006020E0">
        <w:rPr>
          <w:b w:val="0"/>
          <w:lang w:val="en-US" w:eastAsia="vi-VN"/>
        </w:rPr>
        <w:t>.</w:t>
      </w:r>
      <w:r w:rsidR="00C74C8F" w:rsidRPr="006020E0">
        <w:rPr>
          <w:b w:val="0"/>
          <w:color w:val="000000"/>
          <w:szCs w:val="28"/>
          <w:lang w:val="pt-BR"/>
        </w:rPr>
        <w:t xml:space="preserve"> </w:t>
      </w:r>
    </w:p>
    <w:p w:rsidR="00193F9B" w:rsidRDefault="00193F9B" w:rsidP="00491157">
      <w:pPr>
        <w:pStyle w:val="BodyText"/>
        <w:spacing w:before="60" w:after="60" w:line="276" w:lineRule="auto"/>
        <w:ind w:firstLine="709"/>
        <w:outlineLvl w:val="1"/>
        <w:rPr>
          <w:szCs w:val="28"/>
          <w:lang w:val="es-ES_tradnl"/>
        </w:rPr>
      </w:pPr>
      <w:bookmarkStart w:id="146" w:name="_Toc441002323"/>
      <w:bookmarkStart w:id="147" w:name="_Toc480451376"/>
      <w:bookmarkStart w:id="148" w:name="_Toc482434604"/>
      <w:r>
        <w:rPr>
          <w:szCs w:val="28"/>
          <w:lang w:val="es-ES_tradnl"/>
        </w:rPr>
        <w:t xml:space="preserve">11. </w:t>
      </w:r>
      <w:r w:rsidR="008E3CB5" w:rsidRPr="00CF6848">
        <w:rPr>
          <w:szCs w:val="28"/>
          <w:lang w:val="es-ES_tradnl"/>
        </w:rPr>
        <w:t xml:space="preserve">Hạ tầng </w:t>
      </w:r>
      <w:bookmarkEnd w:id="146"/>
      <w:r w:rsidR="008E3CB5" w:rsidRPr="00CF6848">
        <w:rPr>
          <w:szCs w:val="28"/>
          <w:lang w:val="es-ES_tradnl"/>
        </w:rPr>
        <w:t>tra nạp nhiên liệu ngầm cho tàu bay</w:t>
      </w:r>
      <w:bookmarkEnd w:id="147"/>
      <w:r w:rsidR="0024706C">
        <w:rPr>
          <w:szCs w:val="28"/>
          <w:lang w:val="es-ES_tradnl"/>
        </w:rPr>
        <w:t xml:space="preserve">: </w:t>
      </w:r>
    </w:p>
    <w:p w:rsidR="008E3CB5" w:rsidRPr="0024706C" w:rsidRDefault="0024706C" w:rsidP="00491157">
      <w:pPr>
        <w:pStyle w:val="BodyText"/>
        <w:spacing w:before="60" w:after="60" w:line="276" w:lineRule="auto"/>
        <w:ind w:firstLine="709"/>
        <w:outlineLvl w:val="1"/>
        <w:rPr>
          <w:b w:val="0"/>
          <w:szCs w:val="28"/>
          <w:lang w:val="es-ES_tradnl"/>
        </w:rPr>
      </w:pPr>
      <w:r w:rsidRPr="0024706C">
        <w:rPr>
          <w:b w:val="0"/>
          <w:szCs w:val="28"/>
          <w:lang w:val="es-ES_tradnl"/>
        </w:rPr>
        <w:t xml:space="preserve">Hiện </w:t>
      </w:r>
      <w:r>
        <w:rPr>
          <w:b w:val="0"/>
          <w:szCs w:val="28"/>
          <w:lang w:val="es-ES_tradnl"/>
        </w:rPr>
        <w:t>nay,</w:t>
      </w:r>
      <w:r w:rsidR="00193F9B">
        <w:rPr>
          <w:b w:val="0"/>
          <w:szCs w:val="28"/>
          <w:lang w:val="es-ES_tradnl"/>
        </w:rPr>
        <w:t xml:space="preserve"> Cảng hàng không Côn Đảo</w:t>
      </w:r>
      <w:r w:rsidRPr="0024706C">
        <w:rPr>
          <w:b w:val="0"/>
          <w:szCs w:val="28"/>
          <w:lang w:val="es-ES_tradnl"/>
        </w:rPr>
        <w:t xml:space="preserve"> chưa có hạ tầng tra nạp nhiên liệu ngầm cho tàu bay.</w:t>
      </w:r>
      <w:bookmarkEnd w:id="148"/>
    </w:p>
    <w:p w:rsidR="008E3CB5" w:rsidRPr="000B0713" w:rsidRDefault="00193F9B" w:rsidP="00491157">
      <w:pPr>
        <w:pStyle w:val="BodyText"/>
        <w:spacing w:before="60" w:after="60" w:line="276" w:lineRule="auto"/>
        <w:ind w:firstLine="709"/>
        <w:outlineLvl w:val="1"/>
        <w:rPr>
          <w:szCs w:val="28"/>
        </w:rPr>
      </w:pPr>
      <w:bookmarkStart w:id="149" w:name="_Toc441002324"/>
      <w:bookmarkStart w:id="150" w:name="_Toc480451377"/>
      <w:bookmarkStart w:id="151" w:name="_Toc482434605"/>
      <w:r>
        <w:rPr>
          <w:szCs w:val="28"/>
          <w:lang w:val="en-US"/>
        </w:rPr>
        <w:t xml:space="preserve">12. </w:t>
      </w:r>
      <w:r w:rsidR="008E3CB5" w:rsidRPr="000B0713">
        <w:rPr>
          <w:szCs w:val="28"/>
        </w:rPr>
        <w:t>Hệ thống cấp điện</w:t>
      </w:r>
      <w:bookmarkEnd w:id="149"/>
      <w:r w:rsidR="008E3CB5">
        <w:rPr>
          <w:szCs w:val="28"/>
          <w:lang w:val="en-US"/>
        </w:rPr>
        <w:t xml:space="preserve"> trong khu bay</w:t>
      </w:r>
      <w:bookmarkEnd w:id="150"/>
      <w:bookmarkEnd w:id="151"/>
      <w:r w:rsidR="0024494E">
        <w:rPr>
          <w:szCs w:val="28"/>
          <w:lang w:val="en-US"/>
        </w:rPr>
        <w:t>:</w:t>
      </w:r>
    </w:p>
    <w:p w:rsidR="008E3CB5" w:rsidRPr="0024494E" w:rsidRDefault="0038092A" w:rsidP="00491157">
      <w:pPr>
        <w:pStyle w:val="BodyText"/>
        <w:spacing w:before="60" w:after="60" w:line="276" w:lineRule="auto"/>
        <w:ind w:firstLine="709"/>
        <w:outlineLvl w:val="1"/>
        <w:rPr>
          <w:b w:val="0"/>
          <w:szCs w:val="28"/>
          <w:lang w:val="en-GB"/>
        </w:rPr>
      </w:pPr>
      <w:bookmarkStart w:id="152" w:name="_Toc423256957"/>
      <w:bookmarkStart w:id="153" w:name="_Toc441002325"/>
      <w:bookmarkStart w:id="154" w:name="_Toc480443639"/>
      <w:bookmarkStart w:id="155" w:name="_Toc480451378"/>
      <w:bookmarkStart w:id="156" w:name="_Toc482434606"/>
      <w:r>
        <w:rPr>
          <w:b w:val="0"/>
          <w:szCs w:val="28"/>
          <w:lang w:val="en-US"/>
        </w:rPr>
        <w:t xml:space="preserve">12.1. </w:t>
      </w:r>
      <w:r w:rsidR="008E3CB5" w:rsidRPr="0038092A">
        <w:rPr>
          <w:b w:val="0"/>
          <w:szCs w:val="28"/>
        </w:rPr>
        <w:t>Hệ thống cấp điện nguồn thường xuyên</w:t>
      </w:r>
      <w:bookmarkEnd w:id="152"/>
      <w:bookmarkEnd w:id="153"/>
      <w:bookmarkEnd w:id="154"/>
      <w:bookmarkEnd w:id="155"/>
      <w:bookmarkEnd w:id="156"/>
      <w:r w:rsidR="0024494E">
        <w:rPr>
          <w:b w:val="0"/>
          <w:szCs w:val="28"/>
          <w:lang w:val="en-GB"/>
        </w:rPr>
        <w:t>:</w:t>
      </w:r>
    </w:p>
    <w:p w:rsidR="003C7446" w:rsidRDefault="003C7446" w:rsidP="00491157">
      <w:pPr>
        <w:spacing w:line="276" w:lineRule="auto"/>
        <w:ind w:firstLine="709"/>
        <w:rPr>
          <w:color w:val="222222"/>
          <w:shd w:val="clear" w:color="auto" w:fill="FFFFFF"/>
          <w:lang w:val="es-ES_tradnl"/>
        </w:rPr>
      </w:pPr>
      <w:bookmarkStart w:id="157" w:name="_Toc423256959"/>
      <w:bookmarkStart w:id="158" w:name="_Toc441002327"/>
      <w:bookmarkStart w:id="159" w:name="_Toc480443640"/>
      <w:bookmarkStart w:id="160" w:name="_Toc480451379"/>
      <w:r w:rsidRPr="003C7446">
        <w:rPr>
          <w:color w:val="222222"/>
          <w:shd w:val="clear" w:color="auto" w:fill="FFFFFF"/>
        </w:rPr>
        <w:t> </w:t>
      </w:r>
      <w:bookmarkStart w:id="161" w:name="m_8745749725126530400__Toc423256958"/>
      <w:r w:rsidRPr="003C7446">
        <w:rPr>
          <w:color w:val="222222"/>
          <w:shd w:val="clear" w:color="auto" w:fill="FFFFFF"/>
          <w:lang w:val="es-ES_tradnl"/>
        </w:rPr>
        <w:t>Hệ thống điện nguồn được kết nối từ nguồn đi</w:t>
      </w:r>
      <w:r w:rsidR="00D236E5">
        <w:rPr>
          <w:color w:val="222222"/>
          <w:shd w:val="clear" w:color="auto" w:fill="FFFFFF"/>
          <w:lang w:val="es-ES_tradnl"/>
        </w:rPr>
        <w:t>ện lưới qua 1 tuyến trung thế 32K</w:t>
      </w:r>
      <w:r w:rsidRPr="003C7446">
        <w:rPr>
          <w:color w:val="222222"/>
          <w:shd w:val="clear" w:color="auto" w:fill="FFFFFF"/>
          <w:lang w:val="es-ES_tradnl"/>
        </w:rPr>
        <w:t>VA đến nhà trạm nguồn, sau đó hạ thế để cấp điện cho hoạt động của hệ thống đèn chiếu sáng sân đỗ và đèn khu bay.</w:t>
      </w:r>
      <w:bookmarkEnd w:id="161"/>
      <w:r w:rsidR="000F0DFC" w:rsidRPr="000F0DFC">
        <w:t xml:space="preserve"> </w:t>
      </w:r>
      <w:r w:rsidR="000F0DFC" w:rsidRPr="000F0DFC">
        <w:rPr>
          <w:color w:val="FF0000"/>
        </w:rPr>
        <w:t>Nêu công suất cấp của các phụ tải</w:t>
      </w:r>
    </w:p>
    <w:p w:rsidR="008E3CB5" w:rsidRPr="0038092A" w:rsidRDefault="0038092A" w:rsidP="00491157">
      <w:pPr>
        <w:pStyle w:val="BodyText"/>
        <w:spacing w:before="60" w:after="60" w:line="276" w:lineRule="auto"/>
        <w:ind w:firstLine="709"/>
        <w:outlineLvl w:val="1"/>
        <w:rPr>
          <w:b w:val="0"/>
          <w:szCs w:val="28"/>
          <w:lang w:val="es-ES_tradnl"/>
        </w:rPr>
      </w:pPr>
      <w:bookmarkStart w:id="162" w:name="_Toc482434607"/>
      <w:r>
        <w:rPr>
          <w:b w:val="0"/>
          <w:szCs w:val="28"/>
          <w:lang w:val="es-ES_tradnl"/>
        </w:rPr>
        <w:t xml:space="preserve">12.2. </w:t>
      </w:r>
      <w:r w:rsidR="007B41AC" w:rsidRPr="0038092A">
        <w:rPr>
          <w:b w:val="0"/>
          <w:szCs w:val="28"/>
          <w:lang w:val="es-ES_tradnl"/>
        </w:rPr>
        <w:t>Hệ thống cấp điện</w:t>
      </w:r>
      <w:r w:rsidR="008E3CB5" w:rsidRPr="0038092A">
        <w:rPr>
          <w:b w:val="0"/>
          <w:szCs w:val="28"/>
          <w:lang w:val="es-ES_tradnl"/>
        </w:rPr>
        <w:t xml:space="preserve"> dự phòng</w:t>
      </w:r>
      <w:bookmarkEnd w:id="157"/>
      <w:bookmarkEnd w:id="158"/>
      <w:bookmarkEnd w:id="159"/>
      <w:bookmarkEnd w:id="160"/>
      <w:bookmarkEnd w:id="162"/>
      <w:r w:rsidR="0024494E">
        <w:rPr>
          <w:b w:val="0"/>
          <w:szCs w:val="28"/>
          <w:lang w:val="es-ES_tradnl"/>
        </w:rPr>
        <w:t>:</w:t>
      </w:r>
    </w:p>
    <w:p w:rsidR="003C7446" w:rsidRDefault="0024494E" w:rsidP="00491157">
      <w:pPr>
        <w:spacing w:line="276" w:lineRule="auto"/>
        <w:ind w:firstLine="709"/>
      </w:pPr>
      <w:bookmarkStart w:id="163" w:name="_Toc423256960"/>
      <w:bookmarkStart w:id="164" w:name="_Toc441002328"/>
      <w:bookmarkStart w:id="165" w:name="_Toc480443641"/>
      <w:bookmarkStart w:id="166" w:name="_Toc480451380"/>
      <w:r>
        <w:rPr>
          <w:lang w:val="es-ES_tradnl"/>
        </w:rPr>
        <w:t xml:space="preserve">- </w:t>
      </w:r>
      <w:r w:rsidR="00193F9B">
        <w:rPr>
          <w:lang w:val="es-ES_tradnl"/>
        </w:rPr>
        <w:t xml:space="preserve">Hệ thống cấp điện dự phòng gồm: 01 </w:t>
      </w:r>
      <w:r w:rsidR="00193F9B" w:rsidRPr="00D716F1">
        <w:t>máy phát điện 290KVA</w:t>
      </w:r>
      <w:r w:rsidR="0038092A">
        <w:t xml:space="preserve"> phục vụ cho toàn Cảng hàng không Côn Đảo và 01 máy phát điện 60</w:t>
      </w:r>
      <w:r w:rsidR="0038092A" w:rsidRPr="00D716F1">
        <w:t>KVA, sử dụng chủ yếu để bảo vệ nhà ga và cung cấp điện cho nhà làm việc. Ngoài ra các ắc quy lưu điện 1 giờ cho hệ thống thông tin, đài dẫn đường.</w:t>
      </w:r>
    </w:p>
    <w:p w:rsidR="0038092A" w:rsidRPr="003453D4" w:rsidRDefault="0024494E" w:rsidP="00491157">
      <w:pPr>
        <w:spacing w:before="120" w:after="120"/>
        <w:ind w:firstLine="709"/>
      </w:pPr>
      <w:r>
        <w:t xml:space="preserve">- </w:t>
      </w:r>
      <w:r w:rsidR="0038092A" w:rsidRPr="00D716F1">
        <w:t>Nguồn điện dự</w:t>
      </w:r>
      <w:r w:rsidR="0038092A" w:rsidRPr="003453D4">
        <w:t xml:space="preserve"> phòng luôn sẵn sàng để bảo đảm sự liên tục của công tác điều hành bay, thông tin liên lạc, chiếu sáng cũng như cung cấp cho các hệ thống thiết bị trong khu vực sân bay.</w:t>
      </w:r>
      <w:r w:rsidR="000F0DFC">
        <w:t xml:space="preserve"> </w:t>
      </w:r>
    </w:p>
    <w:p w:rsidR="008E3CB5" w:rsidRPr="0024494E" w:rsidRDefault="0038092A" w:rsidP="00491157">
      <w:pPr>
        <w:pStyle w:val="BodyText"/>
        <w:spacing w:before="60" w:after="60" w:line="276" w:lineRule="auto"/>
        <w:ind w:firstLine="709"/>
        <w:outlineLvl w:val="1"/>
        <w:rPr>
          <w:b w:val="0"/>
          <w:szCs w:val="28"/>
          <w:lang w:val="en-GB"/>
        </w:rPr>
      </w:pPr>
      <w:bookmarkStart w:id="167" w:name="_Toc482434608"/>
      <w:r>
        <w:rPr>
          <w:b w:val="0"/>
          <w:szCs w:val="28"/>
          <w:lang w:val="en-US"/>
        </w:rPr>
        <w:t xml:space="preserve">12.3. </w:t>
      </w:r>
      <w:r w:rsidR="008E3CB5" w:rsidRPr="0038092A">
        <w:rPr>
          <w:b w:val="0"/>
          <w:szCs w:val="28"/>
        </w:rPr>
        <w:t>Chế độ chuyển đổi</w:t>
      </w:r>
      <w:bookmarkEnd w:id="163"/>
      <w:bookmarkEnd w:id="164"/>
      <w:bookmarkEnd w:id="165"/>
      <w:bookmarkEnd w:id="166"/>
      <w:bookmarkEnd w:id="167"/>
      <w:r w:rsidR="0024494E">
        <w:rPr>
          <w:b w:val="0"/>
          <w:szCs w:val="28"/>
          <w:lang w:val="en-GB"/>
        </w:rPr>
        <w:t>:</w:t>
      </w:r>
    </w:p>
    <w:p w:rsidR="008E3CB5" w:rsidRPr="000B0713" w:rsidRDefault="008E3CB5" w:rsidP="00491157">
      <w:pPr>
        <w:ind w:firstLine="709"/>
        <w:rPr>
          <w:lang w:val="es-ES_tradnl"/>
        </w:rPr>
      </w:pPr>
      <w:r w:rsidRPr="003C7446">
        <w:rPr>
          <w:lang w:val="es-ES_tradnl"/>
        </w:rPr>
        <w:t>Hệ thống tự động Chuyển đổi khi điện lưới mất, trong thời gian 15 giây máy nổ hoạt động ổn định và kết n</w:t>
      </w:r>
      <w:r w:rsidR="0038092A">
        <w:rPr>
          <w:lang w:val="es-ES_tradnl"/>
        </w:rPr>
        <w:t>ối điện</w:t>
      </w:r>
      <w:r w:rsidRPr="003C7446">
        <w:rPr>
          <w:lang w:val="es-ES_tradnl"/>
        </w:rPr>
        <w:t>. Khi máy nổ đang hoạt động, điện lưới có lại, trong thời gian 5 giây, máy nổ tắt, điện lưới được kết nối.</w:t>
      </w:r>
    </w:p>
    <w:p w:rsidR="00575C27" w:rsidRDefault="00575C27" w:rsidP="00491157">
      <w:pPr>
        <w:pStyle w:val="BodyText"/>
        <w:spacing w:before="60" w:after="60"/>
        <w:ind w:firstLine="709"/>
        <w:outlineLvl w:val="1"/>
        <w:rPr>
          <w:szCs w:val="28"/>
          <w:lang w:val="pt-BR"/>
        </w:rPr>
      </w:pPr>
    </w:p>
    <w:p w:rsidR="008E3CB5" w:rsidRPr="00562FF5" w:rsidRDefault="0038092A" w:rsidP="00491157">
      <w:pPr>
        <w:pStyle w:val="BodyText"/>
        <w:spacing w:before="60" w:after="60"/>
        <w:ind w:firstLine="709"/>
        <w:outlineLvl w:val="1"/>
        <w:rPr>
          <w:szCs w:val="28"/>
          <w:lang w:val="pt-BR"/>
        </w:rPr>
      </w:pPr>
      <w:bookmarkStart w:id="168" w:name="_Toc441002329"/>
      <w:bookmarkStart w:id="169" w:name="_Toc480451381"/>
      <w:bookmarkStart w:id="170" w:name="_Toc482434609"/>
      <w:r>
        <w:rPr>
          <w:szCs w:val="28"/>
          <w:lang w:val="pt-BR"/>
        </w:rPr>
        <w:t xml:space="preserve">13. </w:t>
      </w:r>
      <w:r w:rsidR="008E3CB5" w:rsidRPr="00562FF5">
        <w:rPr>
          <w:szCs w:val="28"/>
          <w:lang w:val="pt-BR"/>
        </w:rPr>
        <w:t>Hệ thống cấp nước, thoát nước</w:t>
      </w:r>
      <w:bookmarkEnd w:id="168"/>
      <w:r w:rsidR="008E3CB5" w:rsidRPr="00562FF5">
        <w:rPr>
          <w:szCs w:val="28"/>
          <w:lang w:val="pt-BR"/>
        </w:rPr>
        <w:t xml:space="preserve"> trong khu bay</w:t>
      </w:r>
      <w:bookmarkEnd w:id="169"/>
      <w:bookmarkEnd w:id="170"/>
      <w:r w:rsidR="00575C27" w:rsidRPr="00562FF5">
        <w:rPr>
          <w:szCs w:val="28"/>
          <w:lang w:val="pt-BR"/>
        </w:rPr>
        <w:t xml:space="preserve"> </w:t>
      </w:r>
    </w:p>
    <w:p w:rsidR="00434C74" w:rsidRDefault="009B3B35" w:rsidP="009B3B35">
      <w:pPr>
        <w:spacing w:before="120" w:after="120"/>
        <w:ind w:firstLine="709"/>
        <w:rPr>
          <w:lang w:val="es-ES_tradnl"/>
        </w:rPr>
      </w:pPr>
      <w:bookmarkStart w:id="171" w:name="_Toc441002330"/>
      <w:bookmarkStart w:id="172" w:name="_Toc480451382"/>
      <w:bookmarkStart w:id="173" w:name="_Toc482434610"/>
      <w:r>
        <w:rPr>
          <w:lang w:val="es-ES_tradnl"/>
        </w:rPr>
        <w:t xml:space="preserve">13.1. Hệ thống cấp nước sạch: Cảng HK Côn Đảo không </w:t>
      </w:r>
      <w:r w:rsidR="00FF32CF">
        <w:rPr>
          <w:lang w:val="es-ES_tradnl"/>
        </w:rPr>
        <w:t>có</w:t>
      </w:r>
      <w:r>
        <w:rPr>
          <w:lang w:val="es-ES_tradnl"/>
        </w:rPr>
        <w:t xml:space="preserve"> hệ thống cấp nước sạch trong khu bay.</w:t>
      </w:r>
    </w:p>
    <w:p w:rsidR="00434C74" w:rsidRPr="00434C74" w:rsidRDefault="00434C74" w:rsidP="00491157">
      <w:pPr>
        <w:spacing w:before="120" w:after="120"/>
        <w:ind w:firstLine="709"/>
        <w:rPr>
          <w:lang w:val="es-ES_tradnl"/>
        </w:rPr>
      </w:pPr>
      <w:r w:rsidRPr="00434C74">
        <w:rPr>
          <w:lang w:val="es-ES_tradnl"/>
        </w:rPr>
        <w:t>13.2. Hệ thống thoát nước:</w:t>
      </w:r>
    </w:p>
    <w:p w:rsidR="00434C74" w:rsidRPr="00357C26" w:rsidRDefault="00434C74" w:rsidP="00491157">
      <w:pPr>
        <w:spacing w:before="120" w:after="120"/>
        <w:ind w:firstLine="709"/>
        <w:rPr>
          <w:lang w:val="es-ES_tradnl"/>
        </w:rPr>
      </w:pPr>
      <w:r>
        <w:rPr>
          <w:lang w:val="es-ES_tradnl"/>
        </w:rPr>
        <w:t xml:space="preserve">13.2.1. </w:t>
      </w:r>
      <w:r w:rsidRPr="00357C26">
        <w:rPr>
          <w:lang w:val="es-ES_tradnl"/>
        </w:rPr>
        <w:t>Hệ thống thoát nước khu bay:</w:t>
      </w:r>
    </w:p>
    <w:p w:rsidR="00434C74" w:rsidRPr="00357C26" w:rsidRDefault="0024494E" w:rsidP="00491157">
      <w:pPr>
        <w:spacing w:before="120" w:after="120"/>
        <w:ind w:firstLine="709"/>
        <w:rPr>
          <w:lang w:val="es-ES_tradnl"/>
        </w:rPr>
      </w:pPr>
      <w:r>
        <w:rPr>
          <w:lang w:val="es-ES_tradnl"/>
        </w:rPr>
        <w:lastRenderedPageBreak/>
        <w:t xml:space="preserve">- </w:t>
      </w:r>
      <w:r w:rsidR="00434C74" w:rsidRPr="00357C26">
        <w:rPr>
          <w:lang w:val="es-ES_tradnl"/>
        </w:rPr>
        <w:t>Hệ thống thoát nước khu bay gồm các ao, đầm, suối tự nhiên và mương thoát nước nhân tạo.</w:t>
      </w:r>
    </w:p>
    <w:p w:rsidR="00434C74" w:rsidRPr="00357C26" w:rsidRDefault="0024494E" w:rsidP="00491157">
      <w:pPr>
        <w:spacing w:before="120" w:after="120"/>
        <w:ind w:firstLine="709"/>
        <w:rPr>
          <w:lang w:val="es-ES_tradnl"/>
        </w:rPr>
      </w:pPr>
      <w:r>
        <w:rPr>
          <w:lang w:val="es-ES_tradnl"/>
        </w:rPr>
        <w:t xml:space="preserve">- </w:t>
      </w:r>
      <w:r w:rsidR="00434C74" w:rsidRPr="00357C26">
        <w:rPr>
          <w:lang w:val="es-ES_tradnl"/>
        </w:rPr>
        <w:t xml:space="preserve">Mương thoát nước xung quanh </w:t>
      </w:r>
      <w:r w:rsidR="007A17A3">
        <w:rPr>
          <w:lang w:val="es-ES_tradnl"/>
        </w:rPr>
        <w:t>sân đỗ</w:t>
      </w:r>
      <w:r w:rsidR="00434C74" w:rsidRPr="00357C26">
        <w:rPr>
          <w:lang w:val="es-ES_tradnl"/>
        </w:rPr>
        <w:t xml:space="preserve"> tàu bay:</w:t>
      </w:r>
    </w:p>
    <w:p w:rsidR="00434C74" w:rsidRPr="003D680F" w:rsidRDefault="0024494E" w:rsidP="00491157">
      <w:pPr>
        <w:spacing w:before="60" w:after="60"/>
        <w:ind w:firstLine="851"/>
      </w:pPr>
      <w:r>
        <w:t xml:space="preserve">+ </w:t>
      </w:r>
      <w:r w:rsidR="00434C74" w:rsidRPr="003D680F">
        <w:t>Chiều dài mương: 60 m</w:t>
      </w:r>
    </w:p>
    <w:p w:rsidR="00434C74" w:rsidRPr="003D680F" w:rsidRDefault="0024494E" w:rsidP="00491157">
      <w:pPr>
        <w:spacing w:before="60" w:after="60"/>
        <w:ind w:firstLine="851"/>
      </w:pPr>
      <w:r>
        <w:t xml:space="preserve">+ </w:t>
      </w:r>
      <w:r w:rsidR="00434C74" w:rsidRPr="003D680F">
        <w:t>Chiều rộng đáy: 4,6 m</w:t>
      </w:r>
    </w:p>
    <w:p w:rsidR="00434C74" w:rsidRPr="003D680F" w:rsidRDefault="0024494E" w:rsidP="00491157">
      <w:pPr>
        <w:spacing w:before="60" w:after="60"/>
        <w:ind w:firstLine="851"/>
      </w:pPr>
      <w:r>
        <w:t xml:space="preserve">+ </w:t>
      </w:r>
      <w:r w:rsidR="00434C74" w:rsidRPr="003D680F">
        <w:t>Chiều rộng mặt mương: 4,6 m</w:t>
      </w:r>
    </w:p>
    <w:p w:rsidR="00434C74" w:rsidRPr="003D680F" w:rsidRDefault="0024494E" w:rsidP="00491157">
      <w:pPr>
        <w:spacing w:before="60" w:after="60"/>
        <w:ind w:firstLine="851"/>
      </w:pPr>
      <w:r>
        <w:t xml:space="preserve">+ </w:t>
      </w:r>
      <w:r w:rsidR="00434C74" w:rsidRPr="003D680F">
        <w:t>Chiều sâu mương: 1,15 m</w:t>
      </w:r>
    </w:p>
    <w:p w:rsidR="00434C74" w:rsidRPr="003D680F" w:rsidRDefault="0024494E" w:rsidP="00491157">
      <w:pPr>
        <w:spacing w:before="60" w:after="60"/>
        <w:ind w:firstLine="851"/>
      </w:pPr>
      <w:r>
        <w:t xml:space="preserve">+ </w:t>
      </w:r>
      <w:r w:rsidR="00434C74" w:rsidRPr="003D680F">
        <w:t>Cống thoát nước qua đường lăn E2: Ф 800 dài 55,51m</w:t>
      </w:r>
    </w:p>
    <w:p w:rsidR="00434C74" w:rsidRPr="00357C26" w:rsidRDefault="00966854" w:rsidP="00491157">
      <w:pPr>
        <w:spacing w:before="120" w:after="120"/>
        <w:ind w:left="720"/>
        <w:rPr>
          <w:lang w:val="es-ES_tradnl"/>
        </w:rPr>
      </w:pPr>
      <w:r>
        <w:rPr>
          <w:lang w:val="es-ES_tradnl"/>
        </w:rPr>
        <w:t xml:space="preserve">- </w:t>
      </w:r>
      <w:r w:rsidR="00434C74" w:rsidRPr="00357C26">
        <w:rPr>
          <w:lang w:val="es-ES_tradnl"/>
        </w:rPr>
        <w:t>Mương thoát nước khu vực đầu đường CHC11:</w:t>
      </w:r>
    </w:p>
    <w:p w:rsidR="00434C74" w:rsidRPr="003D680F" w:rsidRDefault="00966854" w:rsidP="00491157">
      <w:pPr>
        <w:spacing w:before="60" w:after="60"/>
        <w:ind w:firstLine="851"/>
      </w:pPr>
      <w:r>
        <w:t>+</w:t>
      </w:r>
      <w:r w:rsidR="00434C74" w:rsidRPr="003D680F">
        <w:t>Chiều dài mương: 118 m</w:t>
      </w:r>
    </w:p>
    <w:p w:rsidR="00434C74" w:rsidRPr="003D680F" w:rsidRDefault="00966854" w:rsidP="00491157">
      <w:pPr>
        <w:spacing w:before="60" w:after="60"/>
        <w:ind w:firstLine="851"/>
      </w:pPr>
      <w:r>
        <w:t xml:space="preserve">+ </w:t>
      </w:r>
      <w:r w:rsidR="00434C74" w:rsidRPr="003D680F">
        <w:t>Chiều rộng đáy: 1,1 m</w:t>
      </w:r>
    </w:p>
    <w:p w:rsidR="00434C74" w:rsidRPr="003D680F" w:rsidRDefault="00966854" w:rsidP="00491157">
      <w:pPr>
        <w:spacing w:before="60" w:after="60"/>
        <w:ind w:firstLine="851"/>
      </w:pPr>
      <w:r>
        <w:t xml:space="preserve">+ </w:t>
      </w:r>
      <w:r w:rsidR="00434C74" w:rsidRPr="003D680F">
        <w:t>Chiều rộng mặt mương: 2 m</w:t>
      </w:r>
    </w:p>
    <w:p w:rsidR="00434C74" w:rsidRPr="003D680F" w:rsidRDefault="00966854" w:rsidP="00491157">
      <w:pPr>
        <w:spacing w:before="60" w:after="60"/>
        <w:ind w:firstLine="851"/>
      </w:pPr>
      <w:r>
        <w:t xml:space="preserve">+ </w:t>
      </w:r>
      <w:r w:rsidR="00434C74" w:rsidRPr="003D680F">
        <w:t>Chiều sâu mương: 8 m</w:t>
      </w:r>
    </w:p>
    <w:p w:rsidR="00434C74" w:rsidRPr="003D680F" w:rsidRDefault="00966854" w:rsidP="00491157">
      <w:pPr>
        <w:spacing w:before="60" w:after="60"/>
        <w:ind w:firstLine="851"/>
      </w:pPr>
      <w:r>
        <w:t xml:space="preserve">+ </w:t>
      </w:r>
      <w:r w:rsidR="00434C74" w:rsidRPr="003D680F">
        <w:t>Mái tà luy cao 8,15 m, rộng 10,5 m và mái 1:2.</w:t>
      </w:r>
    </w:p>
    <w:p w:rsidR="00434C74" w:rsidRPr="00357C26" w:rsidRDefault="00966854" w:rsidP="00491157">
      <w:pPr>
        <w:tabs>
          <w:tab w:val="left" w:pos="720"/>
        </w:tabs>
        <w:spacing w:before="120" w:after="120"/>
        <w:ind w:left="720"/>
        <w:rPr>
          <w:lang w:val="es-ES_tradnl"/>
        </w:rPr>
      </w:pPr>
      <w:r>
        <w:rPr>
          <w:lang w:val="es-ES_tradnl"/>
        </w:rPr>
        <w:t xml:space="preserve">- </w:t>
      </w:r>
      <w:r w:rsidR="00434C74" w:rsidRPr="00357C26">
        <w:rPr>
          <w:lang w:val="es-ES_tradnl"/>
        </w:rPr>
        <w:t>Mương thoát nước khu vực đầu đường CHC29:</w:t>
      </w:r>
    </w:p>
    <w:p w:rsidR="00434C74" w:rsidRPr="003D680F" w:rsidRDefault="00966854" w:rsidP="00491157">
      <w:pPr>
        <w:spacing w:before="60" w:after="60"/>
        <w:ind w:firstLine="851"/>
      </w:pPr>
      <w:r>
        <w:t xml:space="preserve">+ </w:t>
      </w:r>
      <w:r w:rsidR="00434C74" w:rsidRPr="003D680F">
        <w:t>Chiều dài mương: 118 m</w:t>
      </w:r>
    </w:p>
    <w:p w:rsidR="00434C74" w:rsidRPr="003D680F" w:rsidRDefault="00966854" w:rsidP="00491157">
      <w:pPr>
        <w:spacing w:before="60" w:after="60"/>
        <w:ind w:firstLine="851"/>
      </w:pPr>
      <w:r>
        <w:t xml:space="preserve">+ </w:t>
      </w:r>
      <w:r w:rsidR="00434C74" w:rsidRPr="003D680F">
        <w:t>Chiều rộng đáy: 1,1 m</w:t>
      </w:r>
    </w:p>
    <w:p w:rsidR="00434C74" w:rsidRPr="003D680F" w:rsidRDefault="00966854" w:rsidP="00491157">
      <w:pPr>
        <w:spacing w:before="60" w:after="60"/>
        <w:ind w:firstLine="851"/>
      </w:pPr>
      <w:r>
        <w:t xml:space="preserve">+ </w:t>
      </w:r>
      <w:r w:rsidR="00434C74">
        <w:t>Chiều rộng mặt mương: 2</w:t>
      </w:r>
      <w:r w:rsidR="00434C74" w:rsidRPr="003D680F">
        <w:t>m</w:t>
      </w:r>
    </w:p>
    <w:p w:rsidR="00434C74" w:rsidRPr="003D680F" w:rsidRDefault="00966854" w:rsidP="00491157">
      <w:pPr>
        <w:spacing w:before="60" w:after="60"/>
        <w:ind w:firstLine="851"/>
      </w:pPr>
      <w:r>
        <w:t xml:space="preserve">+ </w:t>
      </w:r>
      <w:r w:rsidR="00434C74" w:rsidRPr="003D680F">
        <w:t>Chiều sâu mương: 8m</w:t>
      </w:r>
    </w:p>
    <w:p w:rsidR="00434C74" w:rsidRPr="003D680F" w:rsidRDefault="00966854" w:rsidP="00491157">
      <w:pPr>
        <w:spacing w:before="60" w:after="60"/>
        <w:ind w:firstLine="851"/>
      </w:pPr>
      <w:r>
        <w:t xml:space="preserve">+ </w:t>
      </w:r>
      <w:r w:rsidR="00434C74" w:rsidRPr="003D680F">
        <w:t>Mái tà luy cao 8,</w:t>
      </w:r>
      <w:r w:rsidR="00434C74">
        <w:t>15</w:t>
      </w:r>
      <w:r w:rsidR="00434C74" w:rsidRPr="003D680F">
        <w:t>m, rộng 10,</w:t>
      </w:r>
      <w:r w:rsidR="00434C74">
        <w:t>5</w:t>
      </w:r>
      <w:r w:rsidR="00434C74" w:rsidRPr="003D680F">
        <w:t>m và mái 1:2.</w:t>
      </w:r>
    </w:p>
    <w:p w:rsidR="00434C74" w:rsidRPr="00357C26" w:rsidRDefault="00896486" w:rsidP="00491157">
      <w:pPr>
        <w:spacing w:before="120" w:after="120"/>
        <w:ind w:firstLine="709"/>
        <w:rPr>
          <w:lang w:val="es-ES_tradnl"/>
        </w:rPr>
      </w:pPr>
      <w:r>
        <w:rPr>
          <w:lang w:val="es-ES_tradnl"/>
        </w:rPr>
        <w:t xml:space="preserve">13.2.2. </w:t>
      </w:r>
      <w:r w:rsidR="00434C74" w:rsidRPr="00357C26">
        <w:rPr>
          <w:lang w:val="es-ES_tradnl"/>
        </w:rPr>
        <w:t>Hệ thống thoát nước tổng thể của Cảng hàng không Côn Đảo:</w:t>
      </w:r>
      <w:r w:rsidR="00FF32CF">
        <w:rPr>
          <w:lang w:val="es-ES_tradnl"/>
        </w:rPr>
        <w:t xml:space="preserve"> </w:t>
      </w:r>
      <w:r w:rsidR="00FF32CF" w:rsidRPr="00FF32CF">
        <w:rPr>
          <w:color w:val="FF0000"/>
          <w:lang w:val="es-ES_tradnl"/>
        </w:rPr>
        <w:t>(bổ sung sơ đồ thoát nước)</w:t>
      </w:r>
    </w:p>
    <w:p w:rsidR="00434C74" w:rsidRPr="00357C26" w:rsidRDefault="00434C74" w:rsidP="00491157">
      <w:pPr>
        <w:spacing w:before="120" w:after="120"/>
        <w:ind w:firstLine="709"/>
        <w:rPr>
          <w:lang w:val="es-ES_tradnl"/>
        </w:rPr>
      </w:pPr>
      <w:r w:rsidRPr="00864146">
        <w:rPr>
          <w:lang w:val="es-ES_tradnl"/>
        </w:rPr>
        <w:t>H</w:t>
      </w:r>
      <w:r w:rsidRPr="00357C26">
        <w:rPr>
          <w:lang w:val="vi-VN"/>
        </w:rPr>
        <w:t>ệ thống thoát nước</w:t>
      </w:r>
      <w:r w:rsidRPr="00357C26">
        <w:rPr>
          <w:lang w:val="es-ES_tradnl"/>
        </w:rPr>
        <w:t xml:space="preserve"> tổng thể của Cảng hàng không Côn Đảo </w:t>
      </w:r>
      <w:r w:rsidRPr="00357C26">
        <w:rPr>
          <w:lang w:val="vi-VN"/>
        </w:rPr>
        <w:t>là hệ thống mương</w:t>
      </w:r>
      <w:r w:rsidRPr="00357C26">
        <w:rPr>
          <w:lang w:val="es-ES_tradnl"/>
        </w:rPr>
        <w:t xml:space="preserve"> hở</w:t>
      </w:r>
      <w:r w:rsidRPr="00357C26">
        <w:rPr>
          <w:lang w:val="vi-VN"/>
        </w:rPr>
        <w:t xml:space="preserve"> chạy dọc theo</w:t>
      </w:r>
      <w:r>
        <w:rPr>
          <w:lang w:val="es-ES_tradnl"/>
        </w:rPr>
        <w:t xml:space="preserve"> sân đỗ, x</w:t>
      </w:r>
      <w:r w:rsidRPr="00357C26">
        <w:rPr>
          <w:lang w:val="es-ES_tradnl"/>
        </w:rPr>
        <w:t xml:space="preserve">ung quanh nhà ga, </w:t>
      </w:r>
      <w:r w:rsidR="007A17A3">
        <w:rPr>
          <w:lang w:val="es-ES_tradnl"/>
        </w:rPr>
        <w:t>sân đỗ</w:t>
      </w:r>
      <w:r w:rsidRPr="00357C26">
        <w:rPr>
          <w:lang w:val="es-ES_tradnl"/>
        </w:rPr>
        <w:t xml:space="preserve"> ô tô, khu nhà làm việc</w:t>
      </w:r>
      <w:r w:rsidRPr="00357C26">
        <w:rPr>
          <w:lang w:val="vi-VN"/>
        </w:rPr>
        <w:t xml:space="preserve">, nước mưa chảy tràn sẽ được </w:t>
      </w:r>
      <w:r w:rsidRPr="00357C26">
        <w:rPr>
          <w:lang w:val="es-ES_tradnl"/>
        </w:rPr>
        <w:t xml:space="preserve">thu gom </w:t>
      </w:r>
      <w:r w:rsidRPr="00357C26">
        <w:rPr>
          <w:lang w:val="vi-VN"/>
        </w:rPr>
        <w:t>vào hệ thống</w:t>
      </w:r>
      <w:r w:rsidRPr="00357C26">
        <w:rPr>
          <w:lang w:val="es-ES_tradnl"/>
        </w:rPr>
        <w:t xml:space="preserve"> mương</w:t>
      </w:r>
      <w:r w:rsidRPr="00357C26">
        <w:rPr>
          <w:lang w:val="vi-VN"/>
        </w:rPr>
        <w:t xml:space="preserve"> thu gom nước thải chung của Cảng </w:t>
      </w:r>
      <w:r w:rsidRPr="00357C26">
        <w:rPr>
          <w:lang w:val="es-ES_tradnl"/>
        </w:rPr>
        <w:t>h</w:t>
      </w:r>
      <w:r w:rsidRPr="00357C26">
        <w:rPr>
          <w:lang w:val="vi-VN"/>
        </w:rPr>
        <w:t xml:space="preserve">àng không Côn </w:t>
      </w:r>
      <w:r>
        <w:rPr>
          <w:lang w:val="es-ES_tradnl"/>
        </w:rPr>
        <w:t>Đảo.</w:t>
      </w:r>
      <w:r w:rsidRPr="00357C26">
        <w:rPr>
          <w:lang w:val="vi-VN"/>
        </w:rPr>
        <w:t xml:space="preserve"> </w:t>
      </w:r>
    </w:p>
    <w:p w:rsidR="00434C74" w:rsidRPr="00357C26" w:rsidRDefault="00966854" w:rsidP="00491157">
      <w:pPr>
        <w:spacing w:before="120" w:after="120"/>
        <w:ind w:firstLine="709"/>
        <w:rPr>
          <w:lang w:val="es-ES_tradnl"/>
        </w:rPr>
      </w:pPr>
      <w:r>
        <w:rPr>
          <w:lang w:val="es-ES_tradnl"/>
        </w:rPr>
        <w:t>13.2</w:t>
      </w:r>
      <w:r w:rsidR="001023B8">
        <w:rPr>
          <w:lang w:val="es-ES_tradnl"/>
        </w:rPr>
        <w:t xml:space="preserve">.3. </w:t>
      </w:r>
      <w:r w:rsidR="00434C74" w:rsidRPr="00357C26">
        <w:rPr>
          <w:lang w:val="es-ES_tradnl"/>
        </w:rPr>
        <w:t>Các điểm kết nối giữa hệ thống thoát nước khu bay, hệ thống thoát nước Cảng hàng không Côn Đảo với hệ thống thoát nước của địa phương:</w:t>
      </w:r>
    </w:p>
    <w:p w:rsidR="00434C74" w:rsidRDefault="00434C74" w:rsidP="00491157">
      <w:pPr>
        <w:spacing w:before="120" w:after="120"/>
        <w:ind w:firstLine="709"/>
        <w:rPr>
          <w:lang w:val="es-ES_tradnl"/>
        </w:rPr>
      </w:pPr>
      <w:r w:rsidRPr="00357C26">
        <w:rPr>
          <w:lang w:val="es-ES_tradnl"/>
        </w:rPr>
        <w:t>Hiện tại địa phương ở xung</w:t>
      </w:r>
      <w:r>
        <w:rPr>
          <w:lang w:val="es-ES_tradnl"/>
        </w:rPr>
        <w:t xml:space="preserve"> quang khu vực Cảng hàng không Côn Đảo </w:t>
      </w:r>
      <w:r w:rsidRPr="00357C26">
        <w:rPr>
          <w:lang w:val="es-ES_tradnl"/>
        </w:rPr>
        <w:t>chưa có hệ thống thu gom nước, chính vì vây hệ thống thoát nước của Cảng hàng không Côn Đảo là một hệ thống mương khép kín nước được thu vào tuyến mương xây bằng</w:t>
      </w:r>
      <w:r>
        <w:rPr>
          <w:lang w:val="es-ES_tradnl"/>
        </w:rPr>
        <w:t xml:space="preserve"> bê tông và theo đường cống </w:t>
      </w:r>
      <w:r w:rsidRPr="00357C26">
        <w:rPr>
          <w:lang w:val="vi-VN"/>
        </w:rPr>
        <w:t>Ф</w:t>
      </w:r>
      <w:r w:rsidRPr="00357C26">
        <w:rPr>
          <w:lang w:val="es-ES_tradnl"/>
        </w:rPr>
        <w:t xml:space="preserve">800 thoát vào mương hở và thoát ra hệ thống thoát nước tự nhiên, gần khu vực cổng bảo vệ. </w:t>
      </w:r>
    </w:p>
    <w:p w:rsidR="00434C74" w:rsidRPr="00357C26" w:rsidRDefault="00966854" w:rsidP="00491157">
      <w:pPr>
        <w:spacing w:before="120" w:after="120"/>
        <w:ind w:firstLine="709"/>
        <w:rPr>
          <w:lang w:val="es-ES_tradnl"/>
        </w:rPr>
      </w:pPr>
      <w:r>
        <w:rPr>
          <w:lang w:val="es-ES_tradnl"/>
        </w:rPr>
        <w:lastRenderedPageBreak/>
        <w:t>13.2</w:t>
      </w:r>
      <w:r w:rsidR="001023B8">
        <w:rPr>
          <w:lang w:val="es-ES_tradnl"/>
        </w:rPr>
        <w:t xml:space="preserve">.4. </w:t>
      </w:r>
      <w:r w:rsidR="00434C74" w:rsidRPr="00357C26">
        <w:rPr>
          <w:lang w:val="es-ES_tradnl"/>
        </w:rPr>
        <w:t>Công suất thiết kế của hệ thống thoát nước đáp ứng với lượng mưa cao nhất: 350mm</w:t>
      </w:r>
    </w:p>
    <w:p w:rsidR="00434C74" w:rsidRPr="00277C57" w:rsidRDefault="00966854" w:rsidP="00491157">
      <w:pPr>
        <w:spacing w:before="120" w:after="120"/>
        <w:ind w:firstLine="709"/>
        <w:rPr>
          <w:lang w:val="es-ES_tradnl"/>
        </w:rPr>
      </w:pPr>
      <w:r>
        <w:rPr>
          <w:lang w:val="es-ES_tradnl"/>
        </w:rPr>
        <w:t>13</w:t>
      </w:r>
      <w:r w:rsidR="001023B8">
        <w:rPr>
          <w:lang w:val="es-ES_tradnl"/>
        </w:rPr>
        <w:t>.</w:t>
      </w:r>
      <w:r>
        <w:rPr>
          <w:lang w:val="es-ES_tradnl"/>
        </w:rPr>
        <w:t>2</w:t>
      </w:r>
      <w:r w:rsidR="001023B8">
        <w:rPr>
          <w:lang w:val="es-ES_tradnl"/>
        </w:rPr>
        <w:t xml:space="preserve">.5. </w:t>
      </w:r>
      <w:r w:rsidR="00434C74" w:rsidRPr="00357C26">
        <w:rPr>
          <w:lang w:val="es-ES_tradnl"/>
        </w:rPr>
        <w:t xml:space="preserve">Quy định xử lý nước thải trước khi thoát vào hệ thống thoát nước công cộng: </w:t>
      </w:r>
      <w:r w:rsidR="00434C74" w:rsidRPr="00277C57">
        <w:rPr>
          <w:lang w:val="es-ES_tradnl"/>
        </w:rPr>
        <w:t>Nước thải sau khi đ</w:t>
      </w:r>
      <w:r w:rsidR="001161C9">
        <w:rPr>
          <w:lang w:val="es-ES_tradnl"/>
        </w:rPr>
        <w:t>i qua hệ thống xử lý nước thải</w:t>
      </w:r>
      <w:r w:rsidR="00434C74" w:rsidRPr="00277C57">
        <w:rPr>
          <w:lang w:val="es-ES_tradnl"/>
        </w:rPr>
        <w:t xml:space="preserve"> đạt được tiêu chuẩn xả thải ra môi trường quy chuẩn QCVN 14: 2008/BTNMT.</w:t>
      </w:r>
    </w:p>
    <w:p w:rsidR="00434C74" w:rsidRDefault="00966854" w:rsidP="00491157">
      <w:pPr>
        <w:spacing w:before="120" w:after="120"/>
        <w:ind w:firstLine="709"/>
        <w:rPr>
          <w:lang w:val="es-ES_tradnl"/>
        </w:rPr>
      </w:pPr>
      <w:r>
        <w:rPr>
          <w:lang w:val="es-ES_tradnl"/>
        </w:rPr>
        <w:t>13.2</w:t>
      </w:r>
      <w:r w:rsidR="001023B8">
        <w:rPr>
          <w:lang w:val="es-ES_tradnl"/>
        </w:rPr>
        <w:t xml:space="preserve">.6. </w:t>
      </w:r>
      <w:r w:rsidR="00434C74" w:rsidRPr="00357C26">
        <w:rPr>
          <w:lang w:val="es-ES_tradnl"/>
        </w:rPr>
        <w:t>Quy trình chống đột nhập qua hệ thống thoát nước:</w:t>
      </w:r>
    </w:p>
    <w:p w:rsidR="00434C74" w:rsidRDefault="00434C74" w:rsidP="00491157">
      <w:pPr>
        <w:spacing w:before="120" w:after="120"/>
        <w:ind w:firstLine="709"/>
        <w:rPr>
          <w:color w:val="FF0000"/>
          <w:lang w:val="es-ES_tradnl"/>
        </w:rPr>
      </w:pPr>
      <w:r>
        <w:rPr>
          <w:lang w:val="es-ES_tradnl"/>
        </w:rPr>
        <w:t>Các mương thoát nước xung quanh nhà ga, nhà làm việc được đạy bằng các tấm đan bê tông chắc chắn. Cống thoát nước được chắn bằng lưới sắt đan 20cm x 20cm.</w:t>
      </w:r>
    </w:p>
    <w:p w:rsidR="008E3CB5" w:rsidRPr="000B0713" w:rsidRDefault="001023B8" w:rsidP="00491157">
      <w:pPr>
        <w:pStyle w:val="BodyText"/>
        <w:spacing w:before="60" w:after="60" w:line="276" w:lineRule="auto"/>
        <w:ind w:firstLine="709"/>
        <w:outlineLvl w:val="1"/>
        <w:rPr>
          <w:szCs w:val="28"/>
          <w:lang w:val="pt-BR"/>
        </w:rPr>
      </w:pPr>
      <w:r w:rsidRPr="001023B8">
        <w:rPr>
          <w:lang w:val="es-ES_tradnl"/>
        </w:rPr>
        <w:t>14.</w:t>
      </w:r>
      <w:r>
        <w:rPr>
          <w:i/>
          <w:lang w:val="es-ES_tradnl"/>
        </w:rPr>
        <w:t xml:space="preserve"> </w:t>
      </w:r>
      <w:r w:rsidR="008E3CB5" w:rsidRPr="000B0713">
        <w:rPr>
          <w:szCs w:val="28"/>
          <w:lang w:val="pt-BR"/>
        </w:rPr>
        <w:t>Hạ tầng bảo đảm an ninh hàng không</w:t>
      </w:r>
      <w:bookmarkEnd w:id="171"/>
      <w:bookmarkEnd w:id="172"/>
      <w:bookmarkEnd w:id="173"/>
      <w:r w:rsidR="001D2147">
        <w:rPr>
          <w:szCs w:val="28"/>
          <w:lang w:val="pt-BR"/>
        </w:rPr>
        <w:t>:</w:t>
      </w:r>
      <w:r w:rsidR="008E3CB5" w:rsidRPr="000B0713">
        <w:rPr>
          <w:szCs w:val="28"/>
          <w:lang w:val="pt-BR"/>
        </w:rPr>
        <w:t xml:space="preserve"> </w:t>
      </w:r>
    </w:p>
    <w:p w:rsidR="009D1E68" w:rsidRPr="009D1E68" w:rsidRDefault="009D1E68" w:rsidP="00491157">
      <w:pPr>
        <w:spacing w:before="120" w:after="120"/>
        <w:ind w:firstLine="709"/>
        <w:rPr>
          <w:lang w:val="es-ES_tradnl"/>
        </w:rPr>
      </w:pPr>
      <w:bookmarkStart w:id="174" w:name="_Toc441002331"/>
      <w:bookmarkStart w:id="175" w:name="_Toc480451385"/>
      <w:bookmarkStart w:id="176" w:name="_Toc482434613"/>
      <w:r w:rsidRPr="009D1E68">
        <w:rPr>
          <w:lang w:val="es-ES_tradnl"/>
        </w:rPr>
        <w:t xml:space="preserve">14.1. </w:t>
      </w:r>
      <w:r w:rsidR="000F5F5D" w:rsidRPr="008C4FAA">
        <w:rPr>
          <w:lang w:val="es-ES_tradnl"/>
        </w:rPr>
        <w:t>Hàng rào vành đai, hàng rào an ninh sân bay</w:t>
      </w:r>
      <w:r w:rsidR="001D2147">
        <w:rPr>
          <w:lang w:val="es-ES_tradnl"/>
        </w:rPr>
        <w:t>:</w:t>
      </w:r>
    </w:p>
    <w:p w:rsidR="000F5F5D" w:rsidRPr="000F5F5D" w:rsidRDefault="000F5F5D" w:rsidP="00491157">
      <w:pPr>
        <w:spacing w:before="120" w:after="120"/>
        <w:ind w:firstLine="709"/>
        <w:rPr>
          <w:lang w:val="es-ES_tradnl"/>
        </w:rPr>
      </w:pPr>
      <w:r w:rsidRPr="000F5F5D">
        <w:rPr>
          <w:lang w:val="es-ES_tradnl"/>
        </w:rPr>
        <w:t>14.1.1. Hàng rào vành đai Cảng hàng không Côn Đảo, cơ sở cung cấp dịch vụ bảo đảm hoạt động bay:</w:t>
      </w:r>
    </w:p>
    <w:p w:rsidR="000F5F5D" w:rsidRDefault="001D2147" w:rsidP="00491157">
      <w:pPr>
        <w:spacing w:before="120" w:after="120"/>
        <w:ind w:firstLine="710"/>
        <w:rPr>
          <w:lang w:val="es-ES_tradnl"/>
        </w:rPr>
      </w:pPr>
      <w:r>
        <w:rPr>
          <w:lang w:val="es-ES_tradnl"/>
        </w:rPr>
        <w:t xml:space="preserve">- </w:t>
      </w:r>
      <w:r w:rsidR="000F5F5D">
        <w:rPr>
          <w:lang w:val="es-ES_tradnl"/>
        </w:rPr>
        <w:t>Hàng rào vành đai Cảng hàng không Côn Đảo có chiều dài thiết kế là 4.710m bao quanh diện tích của Cảng hàng không Côn Đảo, cao 2,5m, trụ bê tông cốt thép với khẩu độ 5m. Hàng rào vừa có tác dụng làm ranh giới giữa CHK Côn Đảo và khu vực dân cư lân cận sân bay, vừa có tác dụng làm hàng rào an ninh để ngăn chặn người, gia súc xâm nhập trái phép vào khu bay khi chưa có hệ thống hàng rào an ninh riêng, đảm bảo an ninh an toàn cho các chuyến bay.</w:t>
      </w:r>
    </w:p>
    <w:p w:rsidR="000F5F5D" w:rsidRDefault="001D2147" w:rsidP="00491157">
      <w:pPr>
        <w:spacing w:before="120" w:after="120"/>
        <w:ind w:firstLine="710"/>
        <w:rPr>
          <w:lang w:val="es-ES_tradnl"/>
        </w:rPr>
      </w:pPr>
      <w:r>
        <w:rPr>
          <w:lang w:val="es-ES_tradnl"/>
        </w:rPr>
        <w:t xml:space="preserve">- </w:t>
      </w:r>
      <w:r w:rsidR="000F5F5D">
        <w:rPr>
          <w:lang w:val="es-ES_tradnl"/>
        </w:rPr>
        <w:t>Hàng rào bao quanh Đài Kiểm soát không lưu có tổng chiều dài 200m cao 2,5m; từ mặt đất lên đến 0,5m được xây bằng gạch; từ 0,5m lên đến 2,5m được xây dựng bằng khung sắt xen kẽ giữa các trụ bê tông cốt thép 30cm x 30cm với khẩu độ 5m.</w:t>
      </w:r>
    </w:p>
    <w:p w:rsidR="000F5F5D" w:rsidRPr="000F5F5D" w:rsidRDefault="000F5F5D" w:rsidP="00491157">
      <w:pPr>
        <w:spacing w:before="120" w:after="120"/>
        <w:ind w:firstLine="710"/>
        <w:rPr>
          <w:lang w:val="es-ES_tradnl"/>
        </w:rPr>
      </w:pPr>
      <w:r w:rsidRPr="000F5F5D">
        <w:rPr>
          <w:lang w:val="es-ES_tradnl"/>
        </w:rPr>
        <w:t>14.1.2. Hàng rào bao quanh khu vực hạn chế (trừ các khu vực hạn chế trong nhà ga):</w:t>
      </w:r>
    </w:p>
    <w:p w:rsidR="000F5F5D" w:rsidRDefault="001D2147" w:rsidP="00491157">
      <w:pPr>
        <w:spacing w:before="120" w:after="120"/>
        <w:ind w:firstLine="710"/>
        <w:rPr>
          <w:lang w:val="es-ES_tradnl"/>
        </w:rPr>
      </w:pPr>
      <w:r>
        <w:rPr>
          <w:lang w:val="es-ES_tradnl"/>
        </w:rPr>
        <w:t xml:space="preserve">- </w:t>
      </w:r>
      <w:r w:rsidR="000F5F5D">
        <w:rPr>
          <w:lang w:val="es-ES_tradnl"/>
        </w:rPr>
        <w:t>Hàng rào phân cách khu vực công cộng và khu vực hạn chế có tổng chiều dài 600m cao 2,5m, trụ bê tông cốt thép với khẩu độ 5m.</w:t>
      </w:r>
    </w:p>
    <w:p w:rsidR="000F5F5D" w:rsidRDefault="001D2147" w:rsidP="00491157">
      <w:pPr>
        <w:spacing w:before="120" w:after="120"/>
        <w:ind w:firstLine="710"/>
        <w:rPr>
          <w:lang w:val="es-ES_tradnl"/>
        </w:rPr>
      </w:pPr>
      <w:r>
        <w:rPr>
          <w:lang w:val="es-ES_tradnl"/>
        </w:rPr>
        <w:t xml:space="preserve">- </w:t>
      </w:r>
      <w:r w:rsidR="000F5F5D">
        <w:rPr>
          <w:lang w:val="es-ES_tradnl"/>
        </w:rPr>
        <w:t xml:space="preserve">Hàng rào này chống mọi hoạt động xâm nhập từ khu vực công cộng </w:t>
      </w:r>
      <w:r w:rsidR="000F5F5D" w:rsidRPr="00BD375B">
        <w:rPr>
          <w:i/>
          <w:lang w:val="es-ES_tradnl"/>
        </w:rPr>
        <w:t>(</w:t>
      </w:r>
      <w:r w:rsidR="007A17A3">
        <w:rPr>
          <w:i/>
          <w:lang w:val="es-ES_tradnl"/>
        </w:rPr>
        <w:t>sân đỗ</w:t>
      </w:r>
      <w:r w:rsidR="000F5F5D" w:rsidRPr="00BD375B">
        <w:rPr>
          <w:i/>
          <w:lang w:val="es-ES_tradnl"/>
        </w:rPr>
        <w:t xml:space="preserve"> ô tô, vườn hoa cây cảnh...)</w:t>
      </w:r>
      <w:r w:rsidR="000F5F5D">
        <w:rPr>
          <w:lang w:val="es-ES_tradnl"/>
        </w:rPr>
        <w:t xml:space="preserve"> vào khu vực hạn chế (khu bay).</w:t>
      </w:r>
    </w:p>
    <w:p w:rsidR="009D1E68" w:rsidRDefault="00971DE2" w:rsidP="00491157">
      <w:pPr>
        <w:spacing w:before="120" w:after="120"/>
        <w:ind w:firstLine="709"/>
        <w:rPr>
          <w:lang w:val="es-ES_tradnl"/>
        </w:rPr>
      </w:pPr>
      <w:r>
        <w:rPr>
          <w:lang w:val="es-ES_tradnl"/>
        </w:rPr>
        <w:t>14.2.</w:t>
      </w:r>
      <w:r w:rsidR="000F5F5D" w:rsidRPr="008C4FAA">
        <w:rPr>
          <w:lang w:val="es-ES_tradnl"/>
        </w:rPr>
        <w:t>Vọng gác, đường tuần tra, cổng, thanh chắn (barrier), cửa tại cảng hàng không, sân bay</w:t>
      </w:r>
      <w:r w:rsidR="000F5F5D">
        <w:rPr>
          <w:lang w:val="es-ES_tradnl"/>
        </w:rPr>
        <w:t>:</w:t>
      </w:r>
    </w:p>
    <w:p w:rsidR="000F5F5D" w:rsidRPr="000F5F5D" w:rsidRDefault="00971DE2" w:rsidP="00491157">
      <w:pPr>
        <w:spacing w:before="120" w:after="120"/>
        <w:ind w:firstLine="709"/>
        <w:rPr>
          <w:lang w:val="es-ES_tradnl"/>
        </w:rPr>
      </w:pPr>
      <w:r>
        <w:rPr>
          <w:lang w:val="es-ES_tradnl"/>
        </w:rPr>
        <w:t>14.2.1.</w:t>
      </w:r>
      <w:r w:rsidR="000F5F5D" w:rsidRPr="000F5F5D">
        <w:rPr>
          <w:lang w:val="es-ES_tradnl"/>
        </w:rPr>
        <w:t>Vọng gác:</w:t>
      </w:r>
    </w:p>
    <w:p w:rsidR="000F5F5D" w:rsidRDefault="000F5F5D" w:rsidP="00491157">
      <w:pPr>
        <w:spacing w:before="120" w:after="120"/>
        <w:ind w:firstLine="709"/>
        <w:rPr>
          <w:lang w:val="es-ES_tradnl"/>
        </w:rPr>
      </w:pPr>
      <w:r>
        <w:rPr>
          <w:lang w:val="es-ES_tradnl"/>
        </w:rPr>
        <w:t xml:space="preserve">Cảng hàng không Côn Đảo có 4 vọng gác </w:t>
      </w:r>
      <w:r w:rsidRPr="00EA1C00">
        <w:rPr>
          <w:i/>
          <w:lang w:val="es-ES_tradnl"/>
        </w:rPr>
        <w:t>(chốt gác),</w:t>
      </w:r>
      <w:r>
        <w:rPr>
          <w:lang w:val="es-ES_tradnl"/>
        </w:rPr>
        <w:t xml:space="preserve"> bao gồm:</w:t>
      </w:r>
    </w:p>
    <w:p w:rsidR="000F5F5D" w:rsidRDefault="009430EE" w:rsidP="009430EE">
      <w:pPr>
        <w:spacing w:before="120" w:after="120"/>
        <w:ind w:left="561" w:firstLine="709"/>
        <w:rPr>
          <w:lang w:val="es-ES_tradnl"/>
        </w:rPr>
      </w:pPr>
      <w:r>
        <w:rPr>
          <w:lang w:val="es-ES_tradnl"/>
        </w:rPr>
        <w:t>+</w:t>
      </w:r>
      <w:r w:rsidR="001D2147">
        <w:rPr>
          <w:lang w:val="es-ES_tradnl"/>
        </w:rPr>
        <w:t xml:space="preserve"> </w:t>
      </w:r>
      <w:r w:rsidR="000F5F5D">
        <w:rPr>
          <w:lang w:val="es-ES_tradnl"/>
        </w:rPr>
        <w:t>01 vọng gác tại cổng ra vào sân bay. Vọng gác này bố trí nhân viên an ninh trực 24/24 giờ. Đồng thời, trong giờ có hoạt động bay, vọng gác này cũng được bố trí 01 nhân viên thu phí bãi đậu xe ô tô.</w:t>
      </w:r>
    </w:p>
    <w:p w:rsidR="000F5F5D" w:rsidRDefault="009430EE" w:rsidP="009430EE">
      <w:pPr>
        <w:spacing w:before="120" w:after="120"/>
        <w:ind w:left="561" w:firstLine="709"/>
        <w:rPr>
          <w:lang w:val="es-ES_tradnl"/>
        </w:rPr>
      </w:pPr>
      <w:r>
        <w:rPr>
          <w:lang w:val="es-ES_tradnl"/>
        </w:rPr>
        <w:t>+</w:t>
      </w:r>
      <w:r w:rsidR="001D2147">
        <w:rPr>
          <w:lang w:val="es-ES_tradnl"/>
        </w:rPr>
        <w:t xml:space="preserve"> </w:t>
      </w:r>
      <w:r w:rsidR="000F5F5D">
        <w:rPr>
          <w:lang w:val="es-ES_tradnl"/>
        </w:rPr>
        <w:t>03 vọng gác an ninh bố trí dọc đường cất hạ cánh. Trong giờ có hoạt động bay được bố trí 03 nhân viên an ninh canh gác, cảnh giới nếu có người hoặc gia súc xâm nhập khu bay, lên đường CHC.</w:t>
      </w:r>
    </w:p>
    <w:p w:rsidR="000F5F5D" w:rsidRPr="000F5F5D" w:rsidRDefault="000F5F5D" w:rsidP="00491157">
      <w:pPr>
        <w:spacing w:before="120" w:after="120"/>
        <w:ind w:firstLine="709"/>
        <w:rPr>
          <w:lang w:val="es-ES_tradnl"/>
        </w:rPr>
      </w:pPr>
      <w:r w:rsidRPr="000F5F5D">
        <w:rPr>
          <w:lang w:val="es-ES_tradnl"/>
        </w:rPr>
        <w:t>14.2.2. Hệ thống đường tuần tra:</w:t>
      </w:r>
    </w:p>
    <w:p w:rsidR="000F5F5D" w:rsidRDefault="001D2147" w:rsidP="00491157">
      <w:pPr>
        <w:spacing w:before="120" w:after="120"/>
        <w:ind w:firstLine="709"/>
        <w:rPr>
          <w:lang w:val="es-ES_tradnl"/>
        </w:rPr>
      </w:pPr>
      <w:r>
        <w:rPr>
          <w:lang w:val="es-ES_tradnl"/>
        </w:rPr>
        <w:t xml:space="preserve">- </w:t>
      </w:r>
      <w:r w:rsidR="000F5F5D">
        <w:rPr>
          <w:lang w:val="es-ES_tradnl"/>
        </w:rPr>
        <w:t>Hệ thống đường tuần tra vành đai: Có 01 đường tuần tra vành đai nằm phía trong tường rào, chạy dọc theo hệ thống tường rào bao quanh Cảng hàng không Côn Đảo, có tổng chiều dài 4.710m, rộng 01m. Con đường này do lực lượng an ninh tạo ra phục vụ công tác tuần tra và chỉ đáp ứng cho người đi bộ, mỗi lần tuần tra định kỳ, lực lượng an ninh phải chặt cây, phát quang để đường tuần tra không bị cây cỏ phủ lấp.</w:t>
      </w:r>
    </w:p>
    <w:p w:rsidR="000F5F5D" w:rsidRDefault="001D2147" w:rsidP="00491157">
      <w:pPr>
        <w:spacing w:before="120" w:after="120"/>
        <w:ind w:firstLine="709"/>
        <w:rPr>
          <w:lang w:val="es-ES_tradnl"/>
        </w:rPr>
      </w:pPr>
      <w:r>
        <w:rPr>
          <w:lang w:val="es-ES_tradnl"/>
        </w:rPr>
        <w:t xml:space="preserve">- </w:t>
      </w:r>
      <w:r w:rsidR="000F5F5D">
        <w:rPr>
          <w:lang w:val="es-ES_tradnl"/>
        </w:rPr>
        <w:t xml:space="preserve">Các khu vực khác: Sử dụng đường giao thông nội Cảng và đường giao thông </w:t>
      </w:r>
      <w:r w:rsidR="000F5F5D" w:rsidRPr="00A15E3B">
        <w:rPr>
          <w:strike/>
          <w:color w:val="FF0000"/>
          <w:lang w:val="es-ES_tradnl"/>
        </w:rPr>
        <w:t>của địa phương</w:t>
      </w:r>
      <w:r w:rsidR="00A15E3B" w:rsidRPr="00A15E3B">
        <w:rPr>
          <w:color w:val="FF0000"/>
          <w:lang w:val="es-ES_tradnl"/>
        </w:rPr>
        <w:t xml:space="preserve"> </w:t>
      </w:r>
      <w:r w:rsidR="00A15E3B">
        <w:rPr>
          <w:lang w:val="es-ES_tradnl"/>
        </w:rPr>
        <w:t>công cộng</w:t>
      </w:r>
      <w:r w:rsidR="000F5F5D">
        <w:rPr>
          <w:lang w:val="es-ES_tradnl"/>
        </w:rPr>
        <w:t>.</w:t>
      </w:r>
    </w:p>
    <w:p w:rsidR="000F5F5D" w:rsidRPr="00F37264" w:rsidRDefault="00F37264" w:rsidP="00491157">
      <w:pPr>
        <w:spacing w:before="120" w:after="120"/>
        <w:ind w:firstLine="709"/>
        <w:rPr>
          <w:lang w:val="es-ES_tradnl"/>
        </w:rPr>
      </w:pPr>
      <w:r w:rsidRPr="00F37264">
        <w:rPr>
          <w:lang w:val="es-ES_tradnl"/>
        </w:rPr>
        <w:t xml:space="preserve">14.2.3. </w:t>
      </w:r>
      <w:r w:rsidR="000F5F5D" w:rsidRPr="00F37264">
        <w:rPr>
          <w:lang w:val="es-ES_tradnl"/>
        </w:rPr>
        <w:t>Hệ thống cổng, cửa ra/vào khu vực hạn chế Cảng hàng không Côn Đảo</w:t>
      </w:r>
      <w:r w:rsidR="00570C39">
        <w:rPr>
          <w:lang w:val="es-ES_tradnl"/>
        </w:rPr>
        <w:t>:</w:t>
      </w:r>
    </w:p>
    <w:p w:rsidR="000F5F5D" w:rsidRDefault="00971DE2" w:rsidP="00491157">
      <w:pPr>
        <w:spacing w:before="120" w:after="120"/>
        <w:ind w:firstLine="709"/>
        <w:rPr>
          <w:lang w:val="es-ES_tradnl"/>
        </w:rPr>
      </w:pPr>
      <w:r>
        <w:rPr>
          <w:lang w:val="es-ES_tradnl"/>
        </w:rPr>
        <w:t xml:space="preserve">14.2.3.1. </w:t>
      </w:r>
      <w:r w:rsidR="000F5F5D">
        <w:rPr>
          <w:lang w:val="es-ES_tradnl"/>
        </w:rPr>
        <w:t xml:space="preserve">Cổng ra/vào sân bay </w:t>
      </w:r>
      <w:r w:rsidR="000F5F5D" w:rsidRPr="00BD375B">
        <w:rPr>
          <w:i/>
          <w:lang w:val="es-ES_tradnl"/>
        </w:rPr>
        <w:t>(cổng chính):</w:t>
      </w:r>
    </w:p>
    <w:p w:rsidR="000F5F5D" w:rsidRDefault="001D2147" w:rsidP="00491157">
      <w:pPr>
        <w:spacing w:before="120" w:after="120"/>
        <w:ind w:firstLine="709"/>
        <w:rPr>
          <w:lang w:val="es-ES_tradnl"/>
        </w:rPr>
      </w:pPr>
      <w:r>
        <w:rPr>
          <w:lang w:val="es-ES_tradnl"/>
        </w:rPr>
        <w:t xml:space="preserve">- </w:t>
      </w:r>
      <w:r w:rsidR="000F5F5D">
        <w:rPr>
          <w:lang w:val="es-ES_tradnl"/>
        </w:rPr>
        <w:t>Nằm ở cửa ngõ duy nhất ra/vào sân bay. Cổng rộng 11,5m, có 02 trụ bê tông cốt thép, trên 02 trụ có đèn chiếu sáng ban đêm phục vụ công tác trực 24/24 giờ của lực lượng an ninh hàng không. Cổng chính có barrier chắn ngang, chỉ được mở ra khi có hoạt động bay và có sự giám sát của lực lượng an ninh hàng không.</w:t>
      </w:r>
    </w:p>
    <w:p w:rsidR="000F5F5D" w:rsidRDefault="001D2147" w:rsidP="00491157">
      <w:pPr>
        <w:spacing w:before="120" w:after="120"/>
        <w:ind w:firstLine="709"/>
        <w:rPr>
          <w:lang w:val="es-ES_tradnl"/>
        </w:rPr>
      </w:pPr>
      <w:r>
        <w:rPr>
          <w:lang w:val="es-ES_tradnl"/>
        </w:rPr>
        <w:t xml:space="preserve">- </w:t>
      </w:r>
      <w:r w:rsidR="000F5F5D">
        <w:rPr>
          <w:lang w:val="es-ES_tradnl"/>
        </w:rPr>
        <w:t>Khi có tình huống khẩn nguy cứu nạn, phòng chống lụt bão, phòng cháy chữa cháy, cổng này là vị trí đầu tiên đón các lực lượng, phương tiện của các đơn vị hiệp đồng đến triển khai công tác phối hợp.</w:t>
      </w:r>
    </w:p>
    <w:p w:rsidR="000F5F5D" w:rsidRDefault="00971DE2" w:rsidP="00491157">
      <w:pPr>
        <w:spacing w:before="120" w:after="120"/>
        <w:ind w:firstLine="709"/>
        <w:rPr>
          <w:lang w:val="es-ES_tradnl"/>
        </w:rPr>
      </w:pPr>
      <w:r>
        <w:rPr>
          <w:lang w:val="es-ES_tradnl"/>
        </w:rPr>
        <w:t xml:space="preserve">14.2.3.2. </w:t>
      </w:r>
      <w:r w:rsidR="000F5F5D">
        <w:rPr>
          <w:lang w:val="es-ES_tradnl"/>
        </w:rPr>
        <w:t>Cổng ra/vào sân đỗ tàu bay:</w:t>
      </w:r>
    </w:p>
    <w:p w:rsidR="000F5F5D" w:rsidRDefault="001D2147" w:rsidP="00491157">
      <w:pPr>
        <w:spacing w:before="120" w:after="120"/>
        <w:ind w:firstLine="709"/>
        <w:rPr>
          <w:lang w:val="es-ES_tradnl"/>
        </w:rPr>
      </w:pPr>
      <w:r>
        <w:rPr>
          <w:lang w:val="es-ES_tradnl"/>
        </w:rPr>
        <w:t xml:space="preserve">- </w:t>
      </w:r>
      <w:r w:rsidR="000F5F5D">
        <w:rPr>
          <w:lang w:val="es-ES_tradnl"/>
        </w:rPr>
        <w:t xml:space="preserve">Cổng số 1 </w:t>
      </w:r>
      <w:r w:rsidR="000F5F5D" w:rsidRPr="00BD375B">
        <w:rPr>
          <w:i/>
          <w:lang w:val="es-ES_tradnl"/>
        </w:rPr>
        <w:t>(nằm ở phía Đông nhà ga hành khách)</w:t>
      </w:r>
      <w:r w:rsidR="000F5F5D">
        <w:rPr>
          <w:lang w:val="es-ES_tradnl"/>
        </w:rPr>
        <w:t xml:space="preserve"> là cổng dành cho người, các phương tiện vào tham gia cứu hộ, cứu nạn khi có tình huống khẩn nguy xảy ra và các phương tiện khác (khi được phép của Người khai thác Cảng).</w:t>
      </w:r>
    </w:p>
    <w:p w:rsidR="000F5F5D" w:rsidRDefault="001D2147" w:rsidP="00491157">
      <w:pPr>
        <w:spacing w:before="120" w:after="120"/>
        <w:ind w:firstLine="709"/>
        <w:rPr>
          <w:lang w:val="es-ES_tradnl"/>
        </w:rPr>
      </w:pPr>
      <w:r>
        <w:rPr>
          <w:lang w:val="es-ES_tradnl"/>
        </w:rPr>
        <w:t xml:space="preserve">- </w:t>
      </w:r>
      <w:r w:rsidR="000F5F5D">
        <w:rPr>
          <w:lang w:val="es-ES_tradnl"/>
        </w:rPr>
        <w:t xml:space="preserve">Cổng số 2 </w:t>
      </w:r>
      <w:r w:rsidR="000F5F5D" w:rsidRPr="00BD375B">
        <w:rPr>
          <w:i/>
          <w:lang w:val="es-ES_tradnl"/>
        </w:rPr>
        <w:t xml:space="preserve">(nằm ở phía Đông của nhà ga hành khách cũ nay là nhà để xe, máy) </w:t>
      </w:r>
      <w:r w:rsidR="000F5F5D">
        <w:rPr>
          <w:lang w:val="es-ES_tradnl"/>
        </w:rPr>
        <w:t>là cổng dành cho các phương tiện chở hành khách bị nạn ra khỏi khu bay và các phương tiện khác</w:t>
      </w:r>
      <w:r w:rsidR="000F5F5D" w:rsidRPr="00BD375B">
        <w:rPr>
          <w:i/>
          <w:lang w:val="es-ES_tradnl"/>
        </w:rPr>
        <w:t xml:space="preserve"> (khi được phép của Người khai thác Cảng).</w:t>
      </w:r>
    </w:p>
    <w:p w:rsidR="000F5F5D" w:rsidRDefault="001D2147" w:rsidP="00491157">
      <w:pPr>
        <w:spacing w:before="120" w:after="120"/>
        <w:ind w:firstLine="709"/>
        <w:rPr>
          <w:lang w:val="es-ES_tradnl"/>
        </w:rPr>
      </w:pPr>
      <w:r>
        <w:rPr>
          <w:lang w:val="es-ES_tradnl"/>
        </w:rPr>
        <w:t xml:space="preserve">- </w:t>
      </w:r>
      <w:r w:rsidR="000F5F5D">
        <w:rPr>
          <w:lang w:val="es-ES_tradnl"/>
        </w:rPr>
        <w:t xml:space="preserve">Cổng số 3 </w:t>
      </w:r>
      <w:r w:rsidR="000F5F5D" w:rsidRPr="00BD375B">
        <w:rPr>
          <w:i/>
          <w:lang w:val="es-ES_tradnl"/>
        </w:rPr>
        <w:t>(nằm ở phía Tây nhà ga hành khách)</w:t>
      </w:r>
      <w:r w:rsidR="000F5F5D">
        <w:rPr>
          <w:lang w:val="es-ES_tradnl"/>
        </w:rPr>
        <w:t xml:space="preserve"> là cổng dành cho các phương tiện tham gia khẩn nguy cứu nạn, phòng cháy chữa cháy vào lấy nước. Ngoài ra, đây là cổng ra/vào của nhân viên căn cứ trực thăng thu</w:t>
      </w:r>
      <w:r>
        <w:rPr>
          <w:lang w:val="es-ES_tradnl"/>
        </w:rPr>
        <w:t>ộc Công ty bay Dịch vụ Miền Nam</w:t>
      </w:r>
      <w:r w:rsidR="000F5F5D" w:rsidRPr="00EA1C00">
        <w:rPr>
          <w:i/>
          <w:lang w:val="es-ES_tradnl"/>
        </w:rPr>
        <w:t>.</w:t>
      </w:r>
    </w:p>
    <w:p w:rsidR="000F5F5D" w:rsidRDefault="00971DE2" w:rsidP="00491157">
      <w:pPr>
        <w:spacing w:before="120" w:after="120"/>
        <w:ind w:firstLine="709"/>
        <w:rPr>
          <w:lang w:val="es-ES_tradnl"/>
        </w:rPr>
      </w:pPr>
      <w:r>
        <w:rPr>
          <w:lang w:val="es-ES_tradnl"/>
        </w:rPr>
        <w:t xml:space="preserve">14.2.3.3. </w:t>
      </w:r>
      <w:r w:rsidR="000F5F5D">
        <w:rPr>
          <w:lang w:val="es-ES_tradnl"/>
        </w:rPr>
        <w:t xml:space="preserve">Cửa nhà ga hành khách ra </w:t>
      </w:r>
      <w:r w:rsidR="007A17A3">
        <w:rPr>
          <w:lang w:val="es-ES_tradnl"/>
        </w:rPr>
        <w:t>sân đỗ</w:t>
      </w:r>
      <w:r w:rsidR="000F5F5D">
        <w:rPr>
          <w:lang w:val="es-ES_tradnl"/>
        </w:rPr>
        <w:t xml:space="preserve"> tàu bay:</w:t>
      </w:r>
    </w:p>
    <w:p w:rsidR="000F5F5D" w:rsidRDefault="00612D38" w:rsidP="00491157">
      <w:pPr>
        <w:spacing w:before="120" w:after="120"/>
        <w:ind w:firstLine="709"/>
        <w:rPr>
          <w:lang w:val="es-ES_tradnl"/>
        </w:rPr>
      </w:pPr>
      <w:r>
        <w:rPr>
          <w:lang w:val="es-ES_tradnl"/>
        </w:rPr>
        <w:t xml:space="preserve">- </w:t>
      </w:r>
      <w:r w:rsidR="000F5F5D">
        <w:rPr>
          <w:lang w:val="es-ES_tradnl"/>
        </w:rPr>
        <w:t xml:space="preserve">Nhà ga hành khách Cảng hàng không Côn Đảo có 3 cửa ra </w:t>
      </w:r>
      <w:r w:rsidR="007A17A3">
        <w:rPr>
          <w:lang w:val="es-ES_tradnl"/>
        </w:rPr>
        <w:t>sân đỗ</w:t>
      </w:r>
      <w:r w:rsidR="000F5F5D">
        <w:rPr>
          <w:lang w:val="es-ES_tradnl"/>
        </w:rPr>
        <w:t xml:space="preserve"> tàu bay:</w:t>
      </w:r>
    </w:p>
    <w:p w:rsidR="000F5F5D" w:rsidRDefault="00612D38" w:rsidP="00491157">
      <w:pPr>
        <w:spacing w:before="120" w:after="120"/>
        <w:ind w:firstLine="709"/>
        <w:rPr>
          <w:lang w:val="es-ES_tradnl"/>
        </w:rPr>
      </w:pPr>
      <w:r>
        <w:rPr>
          <w:lang w:val="es-ES_tradnl"/>
        </w:rPr>
        <w:t xml:space="preserve">- </w:t>
      </w:r>
      <w:r w:rsidR="000F5F5D">
        <w:rPr>
          <w:lang w:val="es-ES_tradnl"/>
        </w:rPr>
        <w:t>Cửa dành riêng cho phòng khách VIP: 01 cửa</w:t>
      </w:r>
      <w:r w:rsidR="00971DE2">
        <w:rPr>
          <w:lang w:val="es-ES_tradnl"/>
        </w:rPr>
        <w:t>.</w:t>
      </w:r>
    </w:p>
    <w:p w:rsidR="000F5F5D" w:rsidRPr="00AB200C" w:rsidRDefault="00612D38" w:rsidP="00491157">
      <w:pPr>
        <w:spacing w:before="120" w:after="120"/>
        <w:ind w:firstLine="709"/>
        <w:rPr>
          <w:lang w:val="es-ES_tradnl"/>
        </w:rPr>
      </w:pPr>
      <w:r>
        <w:rPr>
          <w:lang w:val="es-ES_tradnl"/>
        </w:rPr>
        <w:t xml:space="preserve">- </w:t>
      </w:r>
      <w:r w:rsidR="000F5F5D" w:rsidRPr="00AB200C">
        <w:rPr>
          <w:lang w:val="es-ES_tradnl"/>
        </w:rPr>
        <w:t>Cửa khởi hành từ phòng chờ: 02 cửa</w:t>
      </w:r>
      <w:r w:rsidR="00971DE2" w:rsidRPr="00AB200C">
        <w:rPr>
          <w:lang w:val="es-ES_tradnl"/>
        </w:rPr>
        <w:t>.</w:t>
      </w:r>
    </w:p>
    <w:p w:rsidR="008E3CB5" w:rsidRPr="006617B7" w:rsidRDefault="00BF3011" w:rsidP="00491157">
      <w:pPr>
        <w:pStyle w:val="BodyText"/>
        <w:spacing w:before="60" w:after="60"/>
        <w:ind w:firstLine="709"/>
        <w:outlineLvl w:val="1"/>
        <w:rPr>
          <w:szCs w:val="28"/>
          <w:lang w:val="pt-BR"/>
        </w:rPr>
      </w:pPr>
      <w:r>
        <w:rPr>
          <w:szCs w:val="28"/>
          <w:lang w:val="pt-BR"/>
        </w:rPr>
        <w:t xml:space="preserve">15. </w:t>
      </w:r>
      <w:r w:rsidR="008E3CB5" w:rsidRPr="006617B7">
        <w:rPr>
          <w:szCs w:val="28"/>
          <w:lang w:val="pt-BR"/>
        </w:rPr>
        <w:t>H</w:t>
      </w:r>
      <w:bookmarkEnd w:id="174"/>
      <w:r w:rsidR="008E3CB5">
        <w:rPr>
          <w:szCs w:val="28"/>
          <w:lang w:val="pt-BR"/>
        </w:rPr>
        <w:t>ạ tầng phục vụ công tác khẩn nguy sân bay, phòng chống cháy nổ tại cảng hàng không</w:t>
      </w:r>
      <w:bookmarkEnd w:id="175"/>
      <w:bookmarkEnd w:id="176"/>
      <w:r w:rsidR="009E364B">
        <w:rPr>
          <w:szCs w:val="28"/>
          <w:lang w:val="pt-BR"/>
        </w:rPr>
        <w:t xml:space="preserve"> Côn Đảo</w:t>
      </w:r>
    </w:p>
    <w:p w:rsidR="00AB200C" w:rsidRPr="00AE35B2" w:rsidRDefault="00AE35B2" w:rsidP="00491157">
      <w:pPr>
        <w:spacing w:before="120" w:after="120"/>
        <w:ind w:firstLine="709"/>
        <w:rPr>
          <w:lang w:val="es-ES_tradnl"/>
        </w:rPr>
      </w:pPr>
      <w:r w:rsidRPr="00AE35B2">
        <w:rPr>
          <w:lang w:val="es-ES_tradnl"/>
        </w:rPr>
        <w:t xml:space="preserve">15.1. </w:t>
      </w:r>
      <w:r w:rsidR="00AB200C" w:rsidRPr="00AE35B2">
        <w:rPr>
          <w:lang w:val="es-ES_tradnl"/>
        </w:rPr>
        <w:t>Trạm cứu hỏa:</w:t>
      </w:r>
    </w:p>
    <w:p w:rsidR="005E3BE5" w:rsidRPr="005E3BE5" w:rsidRDefault="005E3BE5" w:rsidP="00491157">
      <w:pPr>
        <w:spacing w:before="120" w:after="120"/>
        <w:ind w:firstLine="709"/>
        <w:rPr>
          <w:color w:val="FF0000"/>
          <w:lang w:val="es-ES_tradnl"/>
        </w:rPr>
      </w:pPr>
      <w:r w:rsidRPr="005E3BE5">
        <w:rPr>
          <w:color w:val="FF0000"/>
          <w:highlight w:val="yellow"/>
          <w:lang w:val="es-ES_tradnl"/>
        </w:rPr>
        <w:t>- Vị trí, diện tích, quy mô</w:t>
      </w:r>
    </w:p>
    <w:p w:rsidR="00AB200C" w:rsidRPr="00AE35B2" w:rsidRDefault="00AE35B2" w:rsidP="00491157">
      <w:pPr>
        <w:spacing w:before="120" w:after="120"/>
        <w:ind w:firstLine="709"/>
        <w:rPr>
          <w:lang w:val="es-ES_tradnl"/>
        </w:rPr>
      </w:pPr>
      <w:r w:rsidRPr="00AE35B2">
        <w:rPr>
          <w:lang w:val="es-ES_tradnl"/>
        </w:rPr>
        <w:t xml:space="preserve">15.2. </w:t>
      </w:r>
      <w:r w:rsidR="00AB200C" w:rsidRPr="00AE35B2">
        <w:rPr>
          <w:lang w:val="es-ES_tradnl"/>
        </w:rPr>
        <w:t>Phương tiện, trang thiết bị, dụng cụ phục vụ công tác khẩn nguy:</w:t>
      </w:r>
    </w:p>
    <w:p w:rsidR="00AB200C" w:rsidRDefault="00AE35B2" w:rsidP="00491157">
      <w:pPr>
        <w:ind w:firstLine="709"/>
        <w:rPr>
          <w:lang w:val="es-ES_tradnl"/>
        </w:rPr>
      </w:pPr>
      <w:r>
        <w:rPr>
          <w:lang w:val="es-ES_tradnl"/>
        </w:rPr>
        <w:t xml:space="preserve">15.2.1. </w:t>
      </w:r>
      <w:r w:rsidR="00AB200C">
        <w:rPr>
          <w:lang w:val="es-ES_tradnl"/>
        </w:rPr>
        <w:t>Phương tiện, trang thiết bị phục vụ công tác khẩn nguy:</w:t>
      </w:r>
    </w:p>
    <w:p w:rsidR="00AB200C" w:rsidRDefault="00AB200C" w:rsidP="00491157">
      <w:pPr>
        <w:ind w:firstLine="720"/>
        <w:rPr>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918"/>
        <w:gridCol w:w="1075"/>
        <w:gridCol w:w="1077"/>
        <w:gridCol w:w="3911"/>
      </w:tblGrid>
      <w:tr w:rsidR="00AB200C" w:rsidRPr="00ED0797" w:rsidTr="00681BB8">
        <w:tc>
          <w:tcPr>
            <w:tcW w:w="559" w:type="dxa"/>
            <w:vAlign w:val="center"/>
          </w:tcPr>
          <w:p w:rsidR="00AB200C" w:rsidRPr="002634FB" w:rsidRDefault="00AB200C" w:rsidP="00491157">
            <w:pPr>
              <w:jc w:val="center"/>
              <w:rPr>
                <w:b/>
                <w:sz w:val="26"/>
                <w:szCs w:val="26"/>
                <w:lang w:val="es-ES_tradnl"/>
              </w:rPr>
            </w:pPr>
            <w:r w:rsidRPr="002634FB">
              <w:rPr>
                <w:b/>
                <w:sz w:val="26"/>
                <w:szCs w:val="26"/>
                <w:lang w:val="es-ES_tradnl"/>
              </w:rPr>
              <w:t>Stt</w:t>
            </w:r>
          </w:p>
        </w:tc>
        <w:tc>
          <w:tcPr>
            <w:tcW w:w="2918" w:type="dxa"/>
            <w:vAlign w:val="center"/>
          </w:tcPr>
          <w:p w:rsidR="00AB200C" w:rsidRPr="002634FB" w:rsidRDefault="00AB200C" w:rsidP="00491157">
            <w:pPr>
              <w:jc w:val="center"/>
              <w:rPr>
                <w:b/>
                <w:sz w:val="26"/>
                <w:szCs w:val="26"/>
                <w:lang w:val="es-ES_tradnl"/>
              </w:rPr>
            </w:pPr>
            <w:r w:rsidRPr="002634FB">
              <w:rPr>
                <w:b/>
                <w:sz w:val="26"/>
                <w:szCs w:val="26"/>
                <w:lang w:val="es-ES_tradnl"/>
              </w:rPr>
              <w:t>Tên phương tiện, thiết bị</w:t>
            </w:r>
          </w:p>
        </w:tc>
        <w:tc>
          <w:tcPr>
            <w:tcW w:w="1075" w:type="dxa"/>
            <w:vAlign w:val="center"/>
          </w:tcPr>
          <w:p w:rsidR="00AB200C" w:rsidRPr="002634FB" w:rsidRDefault="00AB200C" w:rsidP="00491157">
            <w:pPr>
              <w:jc w:val="center"/>
              <w:rPr>
                <w:b/>
                <w:sz w:val="26"/>
                <w:szCs w:val="26"/>
                <w:lang w:val="es-ES_tradnl"/>
              </w:rPr>
            </w:pPr>
            <w:r w:rsidRPr="002634FB">
              <w:rPr>
                <w:b/>
                <w:sz w:val="26"/>
                <w:szCs w:val="26"/>
                <w:lang w:val="es-ES_tradnl"/>
              </w:rPr>
              <w:t>ĐVT</w:t>
            </w:r>
          </w:p>
        </w:tc>
        <w:tc>
          <w:tcPr>
            <w:tcW w:w="1077" w:type="dxa"/>
            <w:vAlign w:val="center"/>
          </w:tcPr>
          <w:p w:rsidR="00AB200C" w:rsidRPr="002634FB" w:rsidRDefault="00AB200C" w:rsidP="00491157">
            <w:pPr>
              <w:jc w:val="center"/>
              <w:rPr>
                <w:b/>
                <w:sz w:val="26"/>
                <w:szCs w:val="26"/>
                <w:lang w:val="es-ES_tradnl"/>
              </w:rPr>
            </w:pPr>
            <w:r w:rsidRPr="002634FB">
              <w:rPr>
                <w:b/>
                <w:sz w:val="26"/>
                <w:szCs w:val="26"/>
                <w:lang w:val="es-ES_tradnl"/>
              </w:rPr>
              <w:t>Số lượng</w:t>
            </w:r>
          </w:p>
        </w:tc>
        <w:tc>
          <w:tcPr>
            <w:tcW w:w="3911" w:type="dxa"/>
            <w:vAlign w:val="center"/>
          </w:tcPr>
          <w:p w:rsidR="00AB200C" w:rsidRPr="002634FB" w:rsidRDefault="00AB200C" w:rsidP="00491157">
            <w:pPr>
              <w:jc w:val="center"/>
              <w:rPr>
                <w:b/>
                <w:sz w:val="26"/>
                <w:szCs w:val="26"/>
                <w:lang w:val="es-ES_tradnl"/>
              </w:rPr>
            </w:pPr>
            <w:r w:rsidRPr="002634FB">
              <w:rPr>
                <w:b/>
                <w:sz w:val="26"/>
                <w:szCs w:val="26"/>
                <w:lang w:val="es-ES_tradnl"/>
              </w:rPr>
              <w:t>Ghi chú</w:t>
            </w: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1</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 xml:space="preserve">Xe cứu hỏa/ </w:t>
            </w:r>
            <w:r w:rsidRPr="00570C39">
              <w:rPr>
                <w:color w:val="FF0000"/>
                <w:sz w:val="26"/>
                <w:szCs w:val="26"/>
              </w:rPr>
              <w:t>ROSENBAUER</w:t>
            </w:r>
            <w:r w:rsidR="00E5011E">
              <w:rPr>
                <w:color w:val="FF0000"/>
                <w:sz w:val="26"/>
                <w:szCs w:val="26"/>
              </w:rPr>
              <w:t>-MAN</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AE35B2" w:rsidP="00491157">
            <w:pPr>
              <w:jc w:val="center"/>
              <w:rPr>
                <w:color w:val="FF0000"/>
                <w:sz w:val="26"/>
                <w:szCs w:val="26"/>
                <w:lang w:val="es-ES_tradnl"/>
              </w:rPr>
            </w:pPr>
            <w:r w:rsidRPr="00570C39">
              <w:rPr>
                <w:color w:val="FF0000"/>
                <w:sz w:val="26"/>
                <w:szCs w:val="26"/>
                <w:lang w:val="es-ES_tradnl"/>
              </w:rPr>
              <w:t>0</w:t>
            </w:r>
            <w:r w:rsidR="00570C39" w:rsidRPr="00570C39">
              <w:rPr>
                <w:color w:val="FF0000"/>
                <w:sz w:val="26"/>
                <w:szCs w:val="26"/>
                <w:lang w:val="es-ES_tradnl"/>
              </w:rPr>
              <w:t>1</w:t>
            </w:r>
          </w:p>
        </w:tc>
        <w:tc>
          <w:tcPr>
            <w:tcW w:w="3911" w:type="dxa"/>
            <w:vAlign w:val="center"/>
          </w:tcPr>
          <w:p w:rsidR="00AB200C" w:rsidRPr="00570C39" w:rsidRDefault="00AE35B2" w:rsidP="00491157">
            <w:pPr>
              <w:rPr>
                <w:color w:val="FF0000"/>
                <w:sz w:val="26"/>
                <w:szCs w:val="26"/>
                <w:lang w:val="es-ES_tradnl"/>
              </w:rPr>
            </w:pPr>
            <w:r w:rsidRPr="00570C39">
              <w:rPr>
                <w:color w:val="FF0000"/>
                <w:sz w:val="26"/>
                <w:szCs w:val="26"/>
                <w:lang w:val="es-ES_tradnl"/>
              </w:rPr>
              <w:t>Máy phát điện - bình oxy - kìm thủy lực - panh thủy lực, cưa máy - cuốc chim - xà beng - hộp cứu thương - mũ, quần áo chống cháy - Thang - các cuộn vòi, ống cứu hỏa và các dụng cụ cần thiết khác</w:t>
            </w: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2</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Xe cứu thương</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01</w:t>
            </w:r>
          </w:p>
        </w:tc>
        <w:tc>
          <w:tcPr>
            <w:tcW w:w="3911" w:type="dxa"/>
            <w:vAlign w:val="center"/>
          </w:tcPr>
          <w:p w:rsidR="00AB200C" w:rsidRPr="002634FB" w:rsidRDefault="00AB200C" w:rsidP="00491157">
            <w:pPr>
              <w:rPr>
                <w:sz w:val="26"/>
                <w:szCs w:val="26"/>
                <w:lang w:val="es-ES_tradnl"/>
              </w:rPr>
            </w:pP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3</w:t>
            </w:r>
          </w:p>
        </w:tc>
        <w:tc>
          <w:tcPr>
            <w:tcW w:w="2918" w:type="dxa"/>
            <w:vAlign w:val="center"/>
          </w:tcPr>
          <w:p w:rsidR="00AB200C" w:rsidRPr="00570C39" w:rsidRDefault="00570C39" w:rsidP="00491157">
            <w:pPr>
              <w:rPr>
                <w:color w:val="FF0000"/>
                <w:sz w:val="26"/>
                <w:szCs w:val="26"/>
                <w:lang w:val="es-ES_tradnl"/>
              </w:rPr>
            </w:pPr>
            <w:r w:rsidRPr="00570C39">
              <w:rPr>
                <w:color w:val="FF0000"/>
                <w:sz w:val="26"/>
                <w:szCs w:val="26"/>
                <w:lang w:val="es-ES_tradnl"/>
              </w:rPr>
              <w:t xml:space="preserve">Xe </w:t>
            </w:r>
            <w:r w:rsidR="00AB200C" w:rsidRPr="00570C39">
              <w:rPr>
                <w:color w:val="FF0000"/>
                <w:sz w:val="26"/>
                <w:szCs w:val="26"/>
                <w:lang w:val="es-ES_tradnl"/>
              </w:rPr>
              <w:t>7 chỗ</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570C39" w:rsidP="00491157">
            <w:pPr>
              <w:jc w:val="center"/>
              <w:rPr>
                <w:color w:val="FF0000"/>
                <w:sz w:val="26"/>
                <w:szCs w:val="26"/>
                <w:lang w:val="es-ES_tradnl"/>
              </w:rPr>
            </w:pPr>
            <w:r w:rsidRPr="00570C39">
              <w:rPr>
                <w:color w:val="FF0000"/>
                <w:sz w:val="26"/>
                <w:szCs w:val="26"/>
                <w:lang w:val="es-ES_tradnl"/>
              </w:rPr>
              <w:t>02</w:t>
            </w:r>
          </w:p>
        </w:tc>
        <w:tc>
          <w:tcPr>
            <w:tcW w:w="3911" w:type="dxa"/>
            <w:vAlign w:val="center"/>
          </w:tcPr>
          <w:p w:rsidR="00AB200C" w:rsidRPr="002634FB" w:rsidRDefault="00AB200C" w:rsidP="00491157">
            <w:pPr>
              <w:rPr>
                <w:sz w:val="26"/>
                <w:szCs w:val="26"/>
                <w:lang w:val="es-ES_tradnl"/>
              </w:rPr>
            </w:pP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4</w:t>
            </w:r>
          </w:p>
        </w:tc>
        <w:tc>
          <w:tcPr>
            <w:tcW w:w="2918" w:type="dxa"/>
            <w:vAlign w:val="center"/>
          </w:tcPr>
          <w:p w:rsidR="00AB200C" w:rsidRPr="00570C39" w:rsidRDefault="00570C39" w:rsidP="00491157">
            <w:pPr>
              <w:rPr>
                <w:color w:val="FF0000"/>
                <w:sz w:val="26"/>
                <w:szCs w:val="26"/>
                <w:lang w:val="es-ES_tradnl"/>
              </w:rPr>
            </w:pPr>
            <w:r w:rsidRPr="00570C39">
              <w:rPr>
                <w:color w:val="FF0000"/>
                <w:sz w:val="26"/>
                <w:szCs w:val="26"/>
                <w:lang w:val="es-ES_tradnl"/>
              </w:rPr>
              <w:t>Xe 16</w:t>
            </w:r>
            <w:r w:rsidR="00AB200C" w:rsidRPr="00570C39">
              <w:rPr>
                <w:color w:val="FF0000"/>
                <w:sz w:val="26"/>
                <w:szCs w:val="26"/>
                <w:lang w:val="es-ES_tradnl"/>
              </w:rPr>
              <w:t xml:space="preserve"> chỗ</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01</w:t>
            </w:r>
          </w:p>
        </w:tc>
        <w:tc>
          <w:tcPr>
            <w:tcW w:w="3911" w:type="dxa"/>
            <w:vAlign w:val="center"/>
          </w:tcPr>
          <w:p w:rsidR="00AB200C" w:rsidRPr="002634FB" w:rsidRDefault="00AB200C" w:rsidP="00491157">
            <w:pPr>
              <w:rPr>
                <w:sz w:val="26"/>
                <w:szCs w:val="26"/>
                <w:lang w:val="es-ES_tradnl"/>
              </w:rPr>
            </w:pP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5</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Xe tải 1,7 tấn</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01</w:t>
            </w:r>
          </w:p>
        </w:tc>
        <w:tc>
          <w:tcPr>
            <w:tcW w:w="3911" w:type="dxa"/>
            <w:vAlign w:val="center"/>
          </w:tcPr>
          <w:p w:rsidR="00AB200C" w:rsidRPr="002634FB" w:rsidRDefault="00AB200C" w:rsidP="00491157">
            <w:pPr>
              <w:rPr>
                <w:sz w:val="26"/>
                <w:szCs w:val="26"/>
                <w:lang w:val="es-ES_tradnl"/>
              </w:rPr>
            </w:pPr>
          </w:p>
        </w:tc>
      </w:tr>
      <w:tr w:rsidR="00AB200C" w:rsidRPr="00ED0797" w:rsidTr="00681BB8">
        <w:tc>
          <w:tcPr>
            <w:tcW w:w="559"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6</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Xe tải 1,4 tấn</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01</w:t>
            </w:r>
          </w:p>
        </w:tc>
        <w:tc>
          <w:tcPr>
            <w:tcW w:w="3911" w:type="dxa"/>
            <w:vAlign w:val="center"/>
          </w:tcPr>
          <w:p w:rsidR="00AB200C" w:rsidRPr="002634FB" w:rsidRDefault="00AB200C" w:rsidP="00491157">
            <w:pPr>
              <w:rPr>
                <w:sz w:val="26"/>
                <w:szCs w:val="26"/>
                <w:lang w:val="es-ES_tradnl"/>
              </w:rPr>
            </w:pPr>
          </w:p>
        </w:tc>
      </w:tr>
      <w:tr w:rsidR="00AB200C" w:rsidRPr="00ED0797" w:rsidTr="00681BB8">
        <w:tc>
          <w:tcPr>
            <w:tcW w:w="559" w:type="dxa"/>
            <w:vAlign w:val="center"/>
          </w:tcPr>
          <w:p w:rsidR="00AB200C" w:rsidRPr="00570C39" w:rsidRDefault="00217A01" w:rsidP="00491157">
            <w:pPr>
              <w:jc w:val="center"/>
              <w:rPr>
                <w:color w:val="FF0000"/>
                <w:sz w:val="26"/>
                <w:szCs w:val="26"/>
                <w:lang w:val="es-ES_tradnl"/>
              </w:rPr>
            </w:pPr>
            <w:r w:rsidRPr="00570C39">
              <w:rPr>
                <w:color w:val="FF0000"/>
                <w:sz w:val="26"/>
                <w:szCs w:val="26"/>
                <w:lang w:val="es-ES_tradnl"/>
              </w:rPr>
              <w:t>7</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Xe bus 45 chỗ</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217A01" w:rsidP="00491157">
            <w:pPr>
              <w:jc w:val="center"/>
              <w:rPr>
                <w:color w:val="FF0000"/>
                <w:sz w:val="26"/>
                <w:szCs w:val="26"/>
                <w:lang w:val="es-ES_tradnl"/>
              </w:rPr>
            </w:pPr>
            <w:r w:rsidRPr="00570C39">
              <w:rPr>
                <w:color w:val="FF0000"/>
                <w:sz w:val="26"/>
                <w:szCs w:val="26"/>
                <w:lang w:val="es-ES_tradnl"/>
              </w:rPr>
              <w:t>0</w:t>
            </w:r>
            <w:r w:rsidR="00FB75FF" w:rsidRPr="00570C39">
              <w:rPr>
                <w:color w:val="FF0000"/>
                <w:sz w:val="26"/>
                <w:szCs w:val="26"/>
                <w:lang w:val="es-ES_tradnl"/>
              </w:rPr>
              <w:t>1</w:t>
            </w:r>
          </w:p>
        </w:tc>
        <w:tc>
          <w:tcPr>
            <w:tcW w:w="3911" w:type="dxa"/>
            <w:vAlign w:val="center"/>
          </w:tcPr>
          <w:p w:rsidR="00AB200C" w:rsidRPr="002634FB" w:rsidRDefault="00AB200C" w:rsidP="00491157">
            <w:pPr>
              <w:rPr>
                <w:sz w:val="26"/>
                <w:szCs w:val="26"/>
                <w:lang w:val="es-ES_tradnl"/>
              </w:rPr>
            </w:pPr>
          </w:p>
        </w:tc>
      </w:tr>
      <w:tr w:rsidR="00FB75FF" w:rsidRPr="00ED0797" w:rsidTr="00681BB8">
        <w:tc>
          <w:tcPr>
            <w:tcW w:w="559" w:type="dxa"/>
            <w:vAlign w:val="center"/>
          </w:tcPr>
          <w:p w:rsidR="00FB75FF" w:rsidRPr="00570C39" w:rsidRDefault="00FB75FF" w:rsidP="00491157">
            <w:pPr>
              <w:jc w:val="center"/>
              <w:rPr>
                <w:color w:val="FF0000"/>
                <w:sz w:val="26"/>
                <w:szCs w:val="26"/>
                <w:lang w:val="es-ES_tradnl"/>
              </w:rPr>
            </w:pPr>
            <w:r w:rsidRPr="00570C39">
              <w:rPr>
                <w:color w:val="FF0000"/>
                <w:sz w:val="26"/>
                <w:szCs w:val="26"/>
                <w:lang w:val="es-ES_tradnl"/>
              </w:rPr>
              <w:t>8</w:t>
            </w:r>
          </w:p>
        </w:tc>
        <w:tc>
          <w:tcPr>
            <w:tcW w:w="2918" w:type="dxa"/>
            <w:vAlign w:val="center"/>
          </w:tcPr>
          <w:p w:rsidR="00FB75FF" w:rsidRPr="00570C39" w:rsidRDefault="00FB75FF" w:rsidP="00491157">
            <w:pPr>
              <w:rPr>
                <w:color w:val="FF0000"/>
                <w:sz w:val="26"/>
                <w:szCs w:val="26"/>
                <w:lang w:val="es-ES_tradnl"/>
              </w:rPr>
            </w:pPr>
            <w:r w:rsidRPr="00570C39">
              <w:rPr>
                <w:color w:val="FF0000"/>
                <w:sz w:val="26"/>
                <w:szCs w:val="26"/>
                <w:lang w:val="es-ES_tradnl"/>
              </w:rPr>
              <w:t>Xe bus 75 chỗ</w:t>
            </w:r>
          </w:p>
        </w:tc>
        <w:tc>
          <w:tcPr>
            <w:tcW w:w="1075" w:type="dxa"/>
            <w:vAlign w:val="center"/>
          </w:tcPr>
          <w:p w:rsidR="00FB75FF" w:rsidRPr="00570C39" w:rsidRDefault="00FB75FF"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FB75FF" w:rsidRPr="00570C39" w:rsidRDefault="00570C39" w:rsidP="00491157">
            <w:pPr>
              <w:jc w:val="center"/>
              <w:rPr>
                <w:color w:val="FF0000"/>
                <w:sz w:val="26"/>
                <w:szCs w:val="26"/>
                <w:lang w:val="es-ES_tradnl"/>
              </w:rPr>
            </w:pPr>
            <w:r w:rsidRPr="00570C39">
              <w:rPr>
                <w:color w:val="FF0000"/>
                <w:sz w:val="26"/>
                <w:szCs w:val="26"/>
                <w:lang w:val="es-ES_tradnl"/>
              </w:rPr>
              <w:t>02</w:t>
            </w:r>
          </w:p>
        </w:tc>
        <w:tc>
          <w:tcPr>
            <w:tcW w:w="3911" w:type="dxa"/>
            <w:vAlign w:val="center"/>
          </w:tcPr>
          <w:p w:rsidR="00FB75FF" w:rsidRPr="002634FB" w:rsidRDefault="00FB75FF" w:rsidP="00491157">
            <w:pPr>
              <w:rPr>
                <w:sz w:val="26"/>
                <w:szCs w:val="26"/>
                <w:lang w:val="es-ES_tradnl"/>
              </w:rPr>
            </w:pPr>
          </w:p>
        </w:tc>
      </w:tr>
      <w:tr w:rsidR="00AB200C" w:rsidRPr="00ED0797" w:rsidTr="00681BB8">
        <w:tc>
          <w:tcPr>
            <w:tcW w:w="559" w:type="dxa"/>
            <w:vAlign w:val="center"/>
          </w:tcPr>
          <w:p w:rsidR="00AB200C" w:rsidRPr="00570C39" w:rsidRDefault="00FB75FF" w:rsidP="00491157">
            <w:pPr>
              <w:jc w:val="center"/>
              <w:rPr>
                <w:color w:val="FF0000"/>
                <w:sz w:val="26"/>
                <w:szCs w:val="26"/>
                <w:lang w:val="es-ES_tradnl"/>
              </w:rPr>
            </w:pPr>
            <w:r w:rsidRPr="00570C39">
              <w:rPr>
                <w:color w:val="FF0000"/>
                <w:sz w:val="26"/>
                <w:szCs w:val="26"/>
                <w:lang w:val="es-ES_tradnl"/>
              </w:rPr>
              <w:t>9</w:t>
            </w:r>
          </w:p>
        </w:tc>
        <w:tc>
          <w:tcPr>
            <w:tcW w:w="2918" w:type="dxa"/>
            <w:vAlign w:val="center"/>
          </w:tcPr>
          <w:p w:rsidR="00AB200C" w:rsidRPr="00570C39" w:rsidRDefault="00AB200C" w:rsidP="00491157">
            <w:pPr>
              <w:rPr>
                <w:color w:val="FF0000"/>
                <w:sz w:val="26"/>
                <w:szCs w:val="26"/>
                <w:lang w:val="es-ES_tradnl"/>
              </w:rPr>
            </w:pPr>
            <w:r w:rsidRPr="00570C39">
              <w:rPr>
                <w:color w:val="FF0000"/>
                <w:sz w:val="26"/>
                <w:szCs w:val="26"/>
                <w:lang w:val="es-ES_tradnl"/>
              </w:rPr>
              <w:t>Xe đầu kéo 2,5 tấn</w:t>
            </w:r>
          </w:p>
        </w:tc>
        <w:tc>
          <w:tcPr>
            <w:tcW w:w="1075" w:type="dxa"/>
            <w:vAlign w:val="center"/>
          </w:tcPr>
          <w:p w:rsidR="00AB200C" w:rsidRPr="00570C39" w:rsidRDefault="00AB200C" w:rsidP="00491157">
            <w:pPr>
              <w:jc w:val="center"/>
              <w:rPr>
                <w:color w:val="FF0000"/>
                <w:sz w:val="26"/>
                <w:szCs w:val="26"/>
                <w:lang w:val="es-ES_tradnl"/>
              </w:rPr>
            </w:pPr>
            <w:r w:rsidRPr="00570C39">
              <w:rPr>
                <w:color w:val="FF0000"/>
                <w:sz w:val="26"/>
                <w:szCs w:val="26"/>
                <w:lang w:val="es-ES_tradnl"/>
              </w:rPr>
              <w:t>xe</w:t>
            </w:r>
          </w:p>
        </w:tc>
        <w:tc>
          <w:tcPr>
            <w:tcW w:w="1077" w:type="dxa"/>
            <w:vAlign w:val="center"/>
          </w:tcPr>
          <w:p w:rsidR="00AB200C" w:rsidRPr="00570C39" w:rsidRDefault="00217A01" w:rsidP="00491157">
            <w:pPr>
              <w:jc w:val="center"/>
              <w:rPr>
                <w:color w:val="FF0000"/>
                <w:sz w:val="26"/>
                <w:szCs w:val="26"/>
                <w:lang w:val="es-ES_tradnl"/>
              </w:rPr>
            </w:pPr>
            <w:r w:rsidRPr="00570C39">
              <w:rPr>
                <w:color w:val="FF0000"/>
                <w:sz w:val="26"/>
                <w:szCs w:val="26"/>
                <w:lang w:val="es-ES_tradnl"/>
              </w:rPr>
              <w:t>0</w:t>
            </w:r>
            <w:r w:rsidR="00C777D1">
              <w:rPr>
                <w:color w:val="FF0000"/>
                <w:sz w:val="26"/>
                <w:szCs w:val="26"/>
                <w:lang w:val="es-ES_tradnl"/>
              </w:rPr>
              <w:t>4</w:t>
            </w:r>
          </w:p>
        </w:tc>
        <w:tc>
          <w:tcPr>
            <w:tcW w:w="3911" w:type="dxa"/>
            <w:vAlign w:val="center"/>
          </w:tcPr>
          <w:p w:rsidR="00AB200C" w:rsidRPr="002634FB" w:rsidRDefault="00AB200C" w:rsidP="00491157">
            <w:pPr>
              <w:rPr>
                <w:sz w:val="26"/>
                <w:szCs w:val="26"/>
                <w:lang w:val="es-ES_tradnl"/>
              </w:rPr>
            </w:pPr>
          </w:p>
        </w:tc>
      </w:tr>
      <w:tr w:rsidR="00347C3B" w:rsidRPr="00ED0797" w:rsidTr="00681BB8">
        <w:tc>
          <w:tcPr>
            <w:tcW w:w="559" w:type="dxa"/>
            <w:vAlign w:val="center"/>
          </w:tcPr>
          <w:p w:rsidR="00347C3B" w:rsidRPr="00570C39" w:rsidRDefault="00347C3B" w:rsidP="00491157">
            <w:pPr>
              <w:jc w:val="center"/>
              <w:rPr>
                <w:color w:val="FF0000"/>
                <w:sz w:val="26"/>
                <w:szCs w:val="26"/>
                <w:lang w:val="es-ES_tradnl"/>
              </w:rPr>
            </w:pPr>
            <w:r w:rsidRPr="00570C39">
              <w:rPr>
                <w:color w:val="FF0000"/>
                <w:sz w:val="26"/>
                <w:szCs w:val="26"/>
                <w:lang w:val="es-ES_tradnl"/>
              </w:rPr>
              <w:t>10</w:t>
            </w:r>
          </w:p>
        </w:tc>
        <w:tc>
          <w:tcPr>
            <w:tcW w:w="2918" w:type="dxa"/>
            <w:vAlign w:val="center"/>
          </w:tcPr>
          <w:p w:rsidR="00347C3B" w:rsidRPr="00570C39" w:rsidRDefault="00347C3B" w:rsidP="00491157">
            <w:pPr>
              <w:rPr>
                <w:color w:val="FF0000"/>
                <w:sz w:val="26"/>
                <w:szCs w:val="26"/>
                <w:lang w:val="es-ES_tradnl"/>
              </w:rPr>
            </w:pPr>
            <w:r w:rsidRPr="00570C39">
              <w:rPr>
                <w:color w:val="FF0000"/>
                <w:sz w:val="26"/>
                <w:szCs w:val="26"/>
                <w:lang w:val="es-ES_tradnl"/>
              </w:rPr>
              <w:t>Troll</w:t>
            </w:r>
            <w:r w:rsidR="00570C39" w:rsidRPr="00570C39">
              <w:rPr>
                <w:color w:val="FF0000"/>
                <w:sz w:val="26"/>
                <w:szCs w:val="26"/>
                <w:lang w:val="es-ES_tradnl"/>
              </w:rPr>
              <w:t>ey</w:t>
            </w:r>
          </w:p>
        </w:tc>
        <w:tc>
          <w:tcPr>
            <w:tcW w:w="1075" w:type="dxa"/>
            <w:vAlign w:val="center"/>
          </w:tcPr>
          <w:p w:rsidR="00347C3B" w:rsidRPr="00570C39" w:rsidRDefault="00347C3B" w:rsidP="00491157">
            <w:pPr>
              <w:jc w:val="center"/>
              <w:rPr>
                <w:color w:val="FF0000"/>
                <w:sz w:val="26"/>
                <w:szCs w:val="26"/>
                <w:lang w:val="es-ES_tradnl"/>
              </w:rPr>
            </w:pPr>
            <w:r w:rsidRPr="00570C39">
              <w:rPr>
                <w:color w:val="FF0000"/>
                <w:sz w:val="26"/>
                <w:szCs w:val="26"/>
                <w:lang w:val="es-ES_tradnl"/>
              </w:rPr>
              <w:t>Chiếc</w:t>
            </w:r>
          </w:p>
        </w:tc>
        <w:tc>
          <w:tcPr>
            <w:tcW w:w="1077" w:type="dxa"/>
            <w:vAlign w:val="center"/>
          </w:tcPr>
          <w:p w:rsidR="00347C3B" w:rsidRPr="00570C39" w:rsidRDefault="00570C39" w:rsidP="00491157">
            <w:pPr>
              <w:jc w:val="center"/>
              <w:rPr>
                <w:color w:val="FF0000"/>
                <w:sz w:val="26"/>
                <w:szCs w:val="26"/>
                <w:lang w:val="es-ES_tradnl"/>
              </w:rPr>
            </w:pPr>
            <w:r w:rsidRPr="00570C39">
              <w:rPr>
                <w:color w:val="FF0000"/>
                <w:sz w:val="26"/>
                <w:szCs w:val="26"/>
                <w:lang w:val="es-ES_tradnl"/>
              </w:rPr>
              <w:t>1</w:t>
            </w:r>
            <w:r w:rsidR="00C777D1">
              <w:rPr>
                <w:color w:val="FF0000"/>
                <w:sz w:val="26"/>
                <w:szCs w:val="26"/>
                <w:lang w:val="es-ES_tradnl"/>
              </w:rPr>
              <w:t>4</w:t>
            </w:r>
          </w:p>
        </w:tc>
        <w:tc>
          <w:tcPr>
            <w:tcW w:w="3911" w:type="dxa"/>
            <w:vAlign w:val="center"/>
          </w:tcPr>
          <w:p w:rsidR="00347C3B" w:rsidRPr="002634FB" w:rsidRDefault="00347C3B" w:rsidP="00491157">
            <w:pPr>
              <w:rPr>
                <w:sz w:val="26"/>
                <w:szCs w:val="26"/>
                <w:lang w:val="es-ES_tradnl"/>
              </w:rPr>
            </w:pPr>
          </w:p>
        </w:tc>
      </w:tr>
    </w:tbl>
    <w:p w:rsidR="00AB200C" w:rsidRDefault="00AB200C" w:rsidP="00491157">
      <w:pPr>
        <w:rPr>
          <w:lang w:val="es-ES_tradnl"/>
        </w:rPr>
      </w:pPr>
    </w:p>
    <w:p w:rsidR="00AB200C" w:rsidRDefault="004A14FD" w:rsidP="00491157">
      <w:pPr>
        <w:ind w:firstLine="709"/>
        <w:rPr>
          <w:lang w:val="es-ES_tradnl"/>
        </w:rPr>
      </w:pPr>
      <w:r>
        <w:rPr>
          <w:lang w:val="es-ES_tradnl"/>
        </w:rPr>
        <w:t xml:space="preserve">15.2.2. </w:t>
      </w:r>
      <w:r w:rsidR="00AB200C">
        <w:rPr>
          <w:lang w:val="es-ES_tradnl"/>
        </w:rPr>
        <w:t>Dụng cụ phục vụ công tác khẩn nguy:</w:t>
      </w:r>
    </w:p>
    <w:p w:rsidR="00AB200C" w:rsidRDefault="00AB200C" w:rsidP="00491157">
      <w:pPr>
        <w:ind w:firstLine="720"/>
        <w:rPr>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088"/>
        <w:gridCol w:w="898"/>
        <w:gridCol w:w="1077"/>
        <w:gridCol w:w="3918"/>
      </w:tblGrid>
      <w:tr w:rsidR="00AB200C" w:rsidRPr="00ED0797" w:rsidTr="00681BB8">
        <w:tc>
          <w:tcPr>
            <w:tcW w:w="559" w:type="dxa"/>
            <w:vAlign w:val="center"/>
          </w:tcPr>
          <w:p w:rsidR="00AB200C" w:rsidRPr="00EA1C00" w:rsidRDefault="00AB200C" w:rsidP="00491157">
            <w:pPr>
              <w:jc w:val="center"/>
              <w:rPr>
                <w:b/>
                <w:sz w:val="26"/>
                <w:szCs w:val="26"/>
                <w:lang w:val="es-ES_tradnl"/>
              </w:rPr>
            </w:pPr>
            <w:r w:rsidRPr="00EA1C00">
              <w:rPr>
                <w:b/>
                <w:sz w:val="26"/>
                <w:szCs w:val="26"/>
                <w:lang w:val="es-ES_tradnl"/>
              </w:rPr>
              <w:t>Stt</w:t>
            </w:r>
          </w:p>
        </w:tc>
        <w:tc>
          <w:tcPr>
            <w:tcW w:w="3088" w:type="dxa"/>
            <w:vAlign w:val="center"/>
          </w:tcPr>
          <w:p w:rsidR="00AB200C" w:rsidRPr="00EA1C00" w:rsidRDefault="00AB200C" w:rsidP="00491157">
            <w:pPr>
              <w:jc w:val="center"/>
              <w:rPr>
                <w:b/>
                <w:sz w:val="26"/>
                <w:szCs w:val="26"/>
                <w:lang w:val="es-ES_tradnl"/>
              </w:rPr>
            </w:pPr>
            <w:r w:rsidRPr="00EA1C00">
              <w:rPr>
                <w:b/>
                <w:sz w:val="26"/>
                <w:szCs w:val="26"/>
                <w:lang w:val="es-ES_tradnl"/>
              </w:rPr>
              <w:t>Tên phương tiện, thiết bị</w:t>
            </w:r>
          </w:p>
        </w:tc>
        <w:tc>
          <w:tcPr>
            <w:tcW w:w="898" w:type="dxa"/>
            <w:vAlign w:val="center"/>
          </w:tcPr>
          <w:p w:rsidR="00AB200C" w:rsidRPr="00EA1C00" w:rsidRDefault="00AB200C" w:rsidP="00491157">
            <w:pPr>
              <w:jc w:val="center"/>
              <w:rPr>
                <w:b/>
                <w:sz w:val="26"/>
                <w:szCs w:val="26"/>
                <w:lang w:val="es-ES_tradnl"/>
              </w:rPr>
            </w:pPr>
            <w:r w:rsidRPr="00EA1C00">
              <w:rPr>
                <w:b/>
                <w:sz w:val="26"/>
                <w:szCs w:val="26"/>
                <w:lang w:val="es-ES_tradnl"/>
              </w:rPr>
              <w:t>ĐVT</w:t>
            </w:r>
          </w:p>
        </w:tc>
        <w:tc>
          <w:tcPr>
            <w:tcW w:w="1077" w:type="dxa"/>
            <w:vAlign w:val="center"/>
          </w:tcPr>
          <w:p w:rsidR="00AB200C" w:rsidRPr="00EA1C00" w:rsidRDefault="00AB200C" w:rsidP="00491157">
            <w:pPr>
              <w:jc w:val="center"/>
              <w:rPr>
                <w:b/>
                <w:sz w:val="26"/>
                <w:szCs w:val="26"/>
                <w:lang w:val="es-ES_tradnl"/>
              </w:rPr>
            </w:pPr>
            <w:r w:rsidRPr="00EA1C00">
              <w:rPr>
                <w:b/>
                <w:sz w:val="26"/>
                <w:szCs w:val="26"/>
                <w:lang w:val="es-ES_tradnl"/>
              </w:rPr>
              <w:t>Số lượng</w:t>
            </w:r>
          </w:p>
        </w:tc>
        <w:tc>
          <w:tcPr>
            <w:tcW w:w="3918" w:type="dxa"/>
            <w:vAlign w:val="center"/>
          </w:tcPr>
          <w:p w:rsidR="00AB200C" w:rsidRPr="00EA1C00" w:rsidRDefault="00AB200C" w:rsidP="00491157">
            <w:pPr>
              <w:jc w:val="center"/>
              <w:rPr>
                <w:b/>
                <w:sz w:val="26"/>
                <w:szCs w:val="26"/>
                <w:lang w:val="es-ES_tradnl"/>
              </w:rPr>
            </w:pPr>
            <w:r w:rsidRPr="00EA1C00">
              <w:rPr>
                <w:b/>
                <w:sz w:val="26"/>
                <w:szCs w:val="26"/>
                <w:lang w:val="es-ES_tradnl"/>
              </w:rPr>
              <w:t>Ghi chú</w:t>
            </w:r>
          </w:p>
        </w:tc>
      </w:tr>
      <w:tr w:rsidR="00AB200C" w:rsidRPr="00ED0797" w:rsidTr="00681BB8">
        <w:tc>
          <w:tcPr>
            <w:tcW w:w="5622" w:type="dxa"/>
            <w:gridSpan w:val="4"/>
            <w:vAlign w:val="center"/>
          </w:tcPr>
          <w:p w:rsidR="00AB200C" w:rsidRPr="00EA1C00" w:rsidRDefault="00AB200C" w:rsidP="00491157">
            <w:pPr>
              <w:jc w:val="center"/>
              <w:rPr>
                <w:sz w:val="26"/>
                <w:szCs w:val="26"/>
                <w:lang w:val="es-ES_tradnl"/>
              </w:rPr>
            </w:pPr>
            <w:r w:rsidRPr="00EA1C00">
              <w:rPr>
                <w:sz w:val="26"/>
                <w:szCs w:val="26"/>
                <w:lang w:val="es-ES_tradnl"/>
              </w:rPr>
              <w:t>Dụng cụ khẩn nguy</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w:t>
            </w:r>
          </w:p>
        </w:tc>
        <w:tc>
          <w:tcPr>
            <w:tcW w:w="3088" w:type="dxa"/>
            <w:vAlign w:val="center"/>
          </w:tcPr>
          <w:p w:rsidR="00AB200C" w:rsidRPr="00EA1C00" w:rsidRDefault="00AB200C" w:rsidP="00491157">
            <w:pPr>
              <w:rPr>
                <w:sz w:val="26"/>
                <w:szCs w:val="26"/>
                <w:lang w:val="es-ES_tradnl"/>
              </w:rPr>
            </w:pPr>
            <w:r w:rsidRPr="00EA1C00">
              <w:rPr>
                <w:sz w:val="26"/>
                <w:szCs w:val="26"/>
                <w:lang w:val="es-ES_tradnl"/>
              </w:rPr>
              <w:t>Bình chữa cháy xách tay</w:t>
            </w:r>
          </w:p>
        </w:tc>
        <w:tc>
          <w:tcPr>
            <w:tcW w:w="898" w:type="dxa"/>
            <w:vAlign w:val="center"/>
          </w:tcPr>
          <w:p w:rsidR="00AB200C" w:rsidRPr="00EA1C00" w:rsidRDefault="00AB200C" w:rsidP="00491157">
            <w:pPr>
              <w:jc w:val="center"/>
              <w:rPr>
                <w:sz w:val="26"/>
                <w:szCs w:val="26"/>
              </w:rPr>
            </w:pPr>
            <w:r w:rsidRPr="00EA1C00">
              <w:rPr>
                <w:sz w:val="26"/>
                <w:szCs w:val="26"/>
              </w:rPr>
              <w:t>Bình</w:t>
            </w:r>
          </w:p>
        </w:tc>
        <w:tc>
          <w:tcPr>
            <w:tcW w:w="1077" w:type="dxa"/>
            <w:vAlign w:val="center"/>
          </w:tcPr>
          <w:p w:rsidR="00AB200C" w:rsidRPr="00EA1C00" w:rsidRDefault="00AB200C" w:rsidP="00491157">
            <w:pPr>
              <w:jc w:val="center"/>
              <w:rPr>
                <w:sz w:val="26"/>
                <w:szCs w:val="26"/>
              </w:rPr>
            </w:pPr>
            <w:r w:rsidRPr="00EA1C00">
              <w:rPr>
                <w:sz w:val="26"/>
                <w:szCs w:val="26"/>
              </w:rPr>
              <w:t>39</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2</w:t>
            </w:r>
          </w:p>
        </w:tc>
        <w:tc>
          <w:tcPr>
            <w:tcW w:w="3088" w:type="dxa"/>
            <w:vAlign w:val="center"/>
          </w:tcPr>
          <w:p w:rsidR="00AB200C" w:rsidRPr="00EA1C00" w:rsidRDefault="00AB200C" w:rsidP="00491157">
            <w:pPr>
              <w:rPr>
                <w:sz w:val="26"/>
                <w:szCs w:val="26"/>
                <w:lang w:val="es-ES_tradnl"/>
              </w:rPr>
            </w:pPr>
            <w:r w:rsidRPr="00EA1C00">
              <w:rPr>
                <w:sz w:val="26"/>
                <w:szCs w:val="26"/>
                <w:lang w:val="es-ES_tradnl"/>
              </w:rPr>
              <w:t>Bình chữa cháy kéo tay</w:t>
            </w:r>
          </w:p>
        </w:tc>
        <w:tc>
          <w:tcPr>
            <w:tcW w:w="898" w:type="dxa"/>
            <w:vAlign w:val="center"/>
          </w:tcPr>
          <w:p w:rsidR="00AB200C" w:rsidRPr="00EA1C00" w:rsidRDefault="00AB200C" w:rsidP="00491157">
            <w:pPr>
              <w:jc w:val="center"/>
              <w:rPr>
                <w:sz w:val="26"/>
                <w:szCs w:val="26"/>
              </w:rPr>
            </w:pPr>
            <w:r w:rsidRPr="00EA1C00">
              <w:rPr>
                <w:sz w:val="26"/>
                <w:szCs w:val="26"/>
              </w:rPr>
              <w:t>Bình</w:t>
            </w:r>
          </w:p>
        </w:tc>
        <w:tc>
          <w:tcPr>
            <w:tcW w:w="1077" w:type="dxa"/>
            <w:vAlign w:val="center"/>
          </w:tcPr>
          <w:p w:rsidR="00AB200C" w:rsidRPr="00EA1C00" w:rsidRDefault="00AB200C" w:rsidP="00491157">
            <w:pPr>
              <w:jc w:val="center"/>
              <w:rPr>
                <w:sz w:val="26"/>
                <w:szCs w:val="26"/>
              </w:rPr>
            </w:pPr>
            <w:r w:rsidRPr="00EA1C00">
              <w:rPr>
                <w:sz w:val="26"/>
                <w:szCs w:val="26"/>
              </w:rPr>
              <w:t>02</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3</w:t>
            </w:r>
          </w:p>
        </w:tc>
        <w:tc>
          <w:tcPr>
            <w:tcW w:w="3088" w:type="dxa"/>
            <w:vAlign w:val="center"/>
          </w:tcPr>
          <w:p w:rsidR="00AB200C" w:rsidRPr="00EA1C00" w:rsidRDefault="00AB200C" w:rsidP="00491157">
            <w:pPr>
              <w:rPr>
                <w:sz w:val="26"/>
                <w:szCs w:val="26"/>
                <w:vertAlign w:val="superscript"/>
              </w:rPr>
            </w:pPr>
            <w:r w:rsidRPr="00EA1C00">
              <w:rPr>
                <w:sz w:val="26"/>
                <w:szCs w:val="26"/>
              </w:rPr>
              <w:t>Nhà bạt 24 m</w:t>
            </w:r>
            <w:r w:rsidRPr="00EA1C00">
              <w:rPr>
                <w:sz w:val="26"/>
                <w:szCs w:val="26"/>
                <w:vertAlign w:val="superscript"/>
              </w:rPr>
              <w:t>2</w:t>
            </w:r>
          </w:p>
        </w:tc>
        <w:tc>
          <w:tcPr>
            <w:tcW w:w="898" w:type="dxa"/>
            <w:vAlign w:val="center"/>
          </w:tcPr>
          <w:p w:rsidR="00AB200C" w:rsidRPr="00EA1C00" w:rsidRDefault="00AB200C" w:rsidP="00491157">
            <w:pPr>
              <w:jc w:val="center"/>
              <w:rPr>
                <w:sz w:val="26"/>
                <w:szCs w:val="26"/>
              </w:rPr>
            </w:pPr>
            <w:r w:rsidRPr="00EA1C00">
              <w:rPr>
                <w:sz w:val="26"/>
                <w:szCs w:val="26"/>
              </w:rPr>
              <w:t>Cái</w:t>
            </w:r>
          </w:p>
        </w:tc>
        <w:tc>
          <w:tcPr>
            <w:tcW w:w="1077" w:type="dxa"/>
            <w:vAlign w:val="center"/>
          </w:tcPr>
          <w:p w:rsidR="00AB200C" w:rsidRPr="00EA1C00" w:rsidRDefault="00AB200C" w:rsidP="00491157">
            <w:pPr>
              <w:jc w:val="center"/>
              <w:rPr>
                <w:sz w:val="26"/>
                <w:szCs w:val="26"/>
              </w:rPr>
            </w:pPr>
            <w:r w:rsidRPr="00EA1C00">
              <w:rPr>
                <w:sz w:val="26"/>
                <w:szCs w:val="26"/>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4</w:t>
            </w:r>
          </w:p>
        </w:tc>
        <w:tc>
          <w:tcPr>
            <w:tcW w:w="3088" w:type="dxa"/>
            <w:vAlign w:val="center"/>
          </w:tcPr>
          <w:p w:rsidR="00AB200C" w:rsidRPr="00EA1C00" w:rsidRDefault="00AB200C" w:rsidP="00491157">
            <w:pPr>
              <w:rPr>
                <w:sz w:val="26"/>
                <w:szCs w:val="26"/>
                <w:vertAlign w:val="superscript"/>
              </w:rPr>
            </w:pPr>
            <w:r w:rsidRPr="00EA1C00">
              <w:rPr>
                <w:sz w:val="26"/>
                <w:szCs w:val="26"/>
              </w:rPr>
              <w:t>Nhà bạt 60 m</w:t>
            </w:r>
            <w:r w:rsidRPr="00EA1C00">
              <w:rPr>
                <w:sz w:val="26"/>
                <w:szCs w:val="26"/>
                <w:vertAlign w:val="superscript"/>
              </w:rPr>
              <w:t>2</w:t>
            </w:r>
          </w:p>
        </w:tc>
        <w:tc>
          <w:tcPr>
            <w:tcW w:w="898" w:type="dxa"/>
            <w:vAlign w:val="center"/>
          </w:tcPr>
          <w:p w:rsidR="00AB200C" w:rsidRPr="00EA1C00" w:rsidRDefault="00AB200C" w:rsidP="00491157">
            <w:pPr>
              <w:jc w:val="center"/>
              <w:rPr>
                <w:sz w:val="26"/>
                <w:szCs w:val="26"/>
              </w:rPr>
            </w:pPr>
            <w:r w:rsidRPr="00EA1C00">
              <w:rPr>
                <w:sz w:val="26"/>
                <w:szCs w:val="26"/>
              </w:rPr>
              <w:t>Cái</w:t>
            </w:r>
          </w:p>
        </w:tc>
        <w:tc>
          <w:tcPr>
            <w:tcW w:w="1077" w:type="dxa"/>
            <w:vAlign w:val="center"/>
          </w:tcPr>
          <w:p w:rsidR="00AB200C" w:rsidRPr="00EA1C00" w:rsidRDefault="00AB200C" w:rsidP="00491157">
            <w:pPr>
              <w:jc w:val="center"/>
              <w:rPr>
                <w:sz w:val="26"/>
                <w:szCs w:val="26"/>
              </w:rPr>
            </w:pPr>
            <w:r w:rsidRPr="00EA1C00">
              <w:rPr>
                <w:sz w:val="26"/>
                <w:szCs w:val="26"/>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5</w:t>
            </w:r>
          </w:p>
        </w:tc>
        <w:tc>
          <w:tcPr>
            <w:tcW w:w="3088" w:type="dxa"/>
            <w:vAlign w:val="center"/>
          </w:tcPr>
          <w:p w:rsidR="00AB200C" w:rsidRPr="00EA1C00" w:rsidRDefault="00AB200C" w:rsidP="00491157">
            <w:pPr>
              <w:rPr>
                <w:sz w:val="26"/>
                <w:szCs w:val="26"/>
              </w:rPr>
            </w:pPr>
            <w:r w:rsidRPr="00EA1C00">
              <w:rPr>
                <w:sz w:val="26"/>
                <w:szCs w:val="26"/>
              </w:rPr>
              <w:t>Phao tròn cứu sinh</w:t>
            </w:r>
          </w:p>
        </w:tc>
        <w:tc>
          <w:tcPr>
            <w:tcW w:w="898" w:type="dxa"/>
            <w:vAlign w:val="center"/>
          </w:tcPr>
          <w:p w:rsidR="00AB200C" w:rsidRPr="00EA1C00" w:rsidRDefault="00AB200C" w:rsidP="00491157">
            <w:pPr>
              <w:jc w:val="center"/>
              <w:rPr>
                <w:sz w:val="26"/>
                <w:szCs w:val="26"/>
              </w:rPr>
            </w:pPr>
            <w:r w:rsidRPr="00EA1C00">
              <w:rPr>
                <w:sz w:val="26"/>
                <w:szCs w:val="26"/>
              </w:rPr>
              <w:t>Cái</w:t>
            </w:r>
          </w:p>
        </w:tc>
        <w:tc>
          <w:tcPr>
            <w:tcW w:w="1077" w:type="dxa"/>
            <w:vAlign w:val="center"/>
          </w:tcPr>
          <w:p w:rsidR="00AB200C" w:rsidRPr="00EA1C00" w:rsidRDefault="00AB200C" w:rsidP="00491157">
            <w:pPr>
              <w:jc w:val="center"/>
              <w:rPr>
                <w:sz w:val="26"/>
                <w:szCs w:val="26"/>
              </w:rPr>
            </w:pPr>
            <w:r w:rsidRPr="00EA1C00">
              <w:rPr>
                <w:sz w:val="26"/>
                <w:szCs w:val="26"/>
              </w:rPr>
              <w:t>149</w:t>
            </w:r>
          </w:p>
        </w:tc>
        <w:tc>
          <w:tcPr>
            <w:tcW w:w="3918" w:type="dxa"/>
          </w:tcPr>
          <w:p w:rsidR="00AB200C" w:rsidRPr="00EA1C00" w:rsidRDefault="00AB200C" w:rsidP="00491157">
            <w:pPr>
              <w:rPr>
                <w:sz w:val="26"/>
                <w:szCs w:val="26"/>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6</w:t>
            </w:r>
          </w:p>
        </w:tc>
        <w:tc>
          <w:tcPr>
            <w:tcW w:w="3088" w:type="dxa"/>
            <w:vAlign w:val="center"/>
          </w:tcPr>
          <w:p w:rsidR="00AB200C" w:rsidRPr="00EA1C00" w:rsidRDefault="00AB200C" w:rsidP="00491157">
            <w:pPr>
              <w:rPr>
                <w:sz w:val="26"/>
                <w:szCs w:val="26"/>
              </w:rPr>
            </w:pPr>
            <w:r w:rsidRPr="00EA1C00">
              <w:rPr>
                <w:sz w:val="26"/>
                <w:szCs w:val="26"/>
              </w:rPr>
              <w:t>Áo phao cứu sinh</w:t>
            </w:r>
          </w:p>
        </w:tc>
        <w:tc>
          <w:tcPr>
            <w:tcW w:w="898" w:type="dxa"/>
            <w:vAlign w:val="center"/>
          </w:tcPr>
          <w:p w:rsidR="00AB200C" w:rsidRPr="00EA1C00" w:rsidRDefault="00AB200C" w:rsidP="00491157">
            <w:pPr>
              <w:jc w:val="center"/>
              <w:rPr>
                <w:sz w:val="26"/>
                <w:szCs w:val="26"/>
              </w:rPr>
            </w:pPr>
            <w:r w:rsidRPr="00EA1C00">
              <w:rPr>
                <w:sz w:val="26"/>
                <w:szCs w:val="26"/>
              </w:rPr>
              <w:t>Cái</w:t>
            </w:r>
          </w:p>
        </w:tc>
        <w:tc>
          <w:tcPr>
            <w:tcW w:w="1077" w:type="dxa"/>
            <w:vAlign w:val="center"/>
          </w:tcPr>
          <w:p w:rsidR="00AB200C" w:rsidRPr="00EA1C00" w:rsidRDefault="00AB200C" w:rsidP="00491157">
            <w:pPr>
              <w:jc w:val="center"/>
              <w:rPr>
                <w:sz w:val="26"/>
                <w:szCs w:val="26"/>
              </w:rPr>
            </w:pPr>
            <w:r w:rsidRPr="00EA1C00">
              <w:rPr>
                <w:sz w:val="26"/>
                <w:szCs w:val="26"/>
              </w:rPr>
              <w:t>94</w:t>
            </w:r>
          </w:p>
        </w:tc>
        <w:tc>
          <w:tcPr>
            <w:tcW w:w="3918" w:type="dxa"/>
          </w:tcPr>
          <w:p w:rsidR="00AB200C" w:rsidRPr="00EA1C00" w:rsidRDefault="00AB200C" w:rsidP="00491157">
            <w:pPr>
              <w:rPr>
                <w:sz w:val="26"/>
                <w:szCs w:val="26"/>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7</w:t>
            </w:r>
          </w:p>
        </w:tc>
        <w:tc>
          <w:tcPr>
            <w:tcW w:w="3088" w:type="dxa"/>
            <w:vAlign w:val="center"/>
          </w:tcPr>
          <w:p w:rsidR="00AB200C" w:rsidRPr="00EA1C00" w:rsidRDefault="00AB200C" w:rsidP="00491157">
            <w:pPr>
              <w:rPr>
                <w:sz w:val="26"/>
                <w:szCs w:val="26"/>
                <w:lang w:val="es-ES_tradnl"/>
              </w:rPr>
            </w:pPr>
            <w:r w:rsidRPr="00EA1C00">
              <w:rPr>
                <w:sz w:val="26"/>
                <w:szCs w:val="26"/>
                <w:lang w:val="es-ES_tradnl"/>
              </w:rPr>
              <w:t>Tăng đơ neo tàu bay</w:t>
            </w:r>
          </w:p>
        </w:tc>
        <w:tc>
          <w:tcPr>
            <w:tcW w:w="898" w:type="dxa"/>
            <w:vAlign w:val="center"/>
          </w:tcPr>
          <w:p w:rsidR="00AB200C" w:rsidRPr="00EA1C00" w:rsidRDefault="00AB200C" w:rsidP="00491157">
            <w:pPr>
              <w:jc w:val="center"/>
              <w:rPr>
                <w:sz w:val="26"/>
                <w:szCs w:val="26"/>
              </w:rPr>
            </w:pPr>
            <w:r w:rsidRPr="00EA1C00">
              <w:rPr>
                <w:sz w:val="26"/>
                <w:szCs w:val="26"/>
              </w:rPr>
              <w:t>Bộ</w:t>
            </w:r>
          </w:p>
        </w:tc>
        <w:tc>
          <w:tcPr>
            <w:tcW w:w="1077" w:type="dxa"/>
            <w:vAlign w:val="center"/>
          </w:tcPr>
          <w:p w:rsidR="00AB200C" w:rsidRPr="00EA1C00" w:rsidRDefault="00AE35B2" w:rsidP="00491157">
            <w:pPr>
              <w:jc w:val="center"/>
              <w:rPr>
                <w:sz w:val="26"/>
                <w:szCs w:val="26"/>
              </w:rPr>
            </w:pPr>
            <w:r>
              <w:rPr>
                <w:sz w:val="26"/>
                <w:szCs w:val="26"/>
              </w:rPr>
              <w:t>01</w:t>
            </w:r>
          </w:p>
        </w:tc>
        <w:tc>
          <w:tcPr>
            <w:tcW w:w="3918" w:type="dxa"/>
            <w:vAlign w:val="center"/>
          </w:tcPr>
          <w:p w:rsidR="00AB200C" w:rsidRPr="00EA1C00" w:rsidRDefault="00AB200C" w:rsidP="00491157">
            <w:pPr>
              <w:rPr>
                <w:sz w:val="26"/>
                <w:szCs w:val="26"/>
                <w:lang w:val="es-ES_tradnl"/>
              </w:rPr>
            </w:pPr>
            <w:r w:rsidRPr="00EA1C00">
              <w:rPr>
                <w:sz w:val="26"/>
                <w:szCs w:val="26"/>
                <w:lang w:val="es-ES_tradnl"/>
              </w:rPr>
              <w:t>VAECO</w:t>
            </w: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8</w:t>
            </w:r>
          </w:p>
        </w:tc>
        <w:tc>
          <w:tcPr>
            <w:tcW w:w="3088" w:type="dxa"/>
            <w:vAlign w:val="center"/>
          </w:tcPr>
          <w:p w:rsidR="00AB200C" w:rsidRPr="00EA1C00" w:rsidRDefault="00AB200C" w:rsidP="00491157">
            <w:pPr>
              <w:rPr>
                <w:sz w:val="26"/>
                <w:szCs w:val="26"/>
              </w:rPr>
            </w:pPr>
            <w:r w:rsidRPr="00EA1C00">
              <w:rPr>
                <w:sz w:val="26"/>
                <w:szCs w:val="26"/>
              </w:rPr>
              <w:t>Máy cắt bê tông</w:t>
            </w:r>
          </w:p>
        </w:tc>
        <w:tc>
          <w:tcPr>
            <w:tcW w:w="898" w:type="dxa"/>
            <w:vAlign w:val="center"/>
          </w:tcPr>
          <w:p w:rsidR="00AB200C" w:rsidRPr="00EA1C00" w:rsidRDefault="00AB200C" w:rsidP="00491157">
            <w:pPr>
              <w:jc w:val="center"/>
              <w:rPr>
                <w:sz w:val="26"/>
                <w:szCs w:val="26"/>
              </w:rPr>
            </w:pPr>
            <w:r w:rsidRPr="00EA1C00">
              <w:rPr>
                <w:sz w:val="26"/>
                <w:szCs w:val="26"/>
              </w:rPr>
              <w:t>Máy</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9</w:t>
            </w:r>
          </w:p>
        </w:tc>
        <w:tc>
          <w:tcPr>
            <w:tcW w:w="3088" w:type="dxa"/>
            <w:vAlign w:val="center"/>
          </w:tcPr>
          <w:p w:rsidR="00AB200C" w:rsidRPr="00EA1C00" w:rsidRDefault="00AB200C" w:rsidP="00491157">
            <w:pPr>
              <w:rPr>
                <w:sz w:val="26"/>
                <w:szCs w:val="26"/>
              </w:rPr>
            </w:pPr>
            <w:r w:rsidRPr="00EA1C00">
              <w:rPr>
                <w:sz w:val="26"/>
                <w:szCs w:val="26"/>
              </w:rPr>
              <w:t>Kìm thủy lực Lukas</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Cái</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10</w:t>
            </w:r>
          </w:p>
        </w:tc>
        <w:tc>
          <w:tcPr>
            <w:tcW w:w="3088" w:type="dxa"/>
            <w:vAlign w:val="center"/>
          </w:tcPr>
          <w:p w:rsidR="00AB200C" w:rsidRPr="00EA1C00" w:rsidRDefault="00AB200C" w:rsidP="00491157">
            <w:pPr>
              <w:rPr>
                <w:sz w:val="26"/>
                <w:szCs w:val="26"/>
              </w:rPr>
            </w:pPr>
            <w:r w:rsidRPr="00EA1C00">
              <w:rPr>
                <w:sz w:val="26"/>
                <w:szCs w:val="26"/>
              </w:rPr>
              <w:t>Búa</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Cái</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11</w:t>
            </w:r>
          </w:p>
        </w:tc>
        <w:tc>
          <w:tcPr>
            <w:tcW w:w="3088" w:type="dxa"/>
            <w:vAlign w:val="center"/>
          </w:tcPr>
          <w:p w:rsidR="00AB200C" w:rsidRPr="00EA1C00" w:rsidRDefault="00AB200C" w:rsidP="00491157">
            <w:pPr>
              <w:rPr>
                <w:sz w:val="26"/>
                <w:szCs w:val="26"/>
              </w:rPr>
            </w:pPr>
            <w:r w:rsidRPr="00EA1C00">
              <w:rPr>
                <w:sz w:val="26"/>
                <w:szCs w:val="26"/>
              </w:rPr>
              <w:t>Cuốc, xẻng, dao</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Cái</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20</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12</w:t>
            </w:r>
          </w:p>
        </w:tc>
        <w:tc>
          <w:tcPr>
            <w:tcW w:w="3088" w:type="dxa"/>
            <w:vAlign w:val="center"/>
          </w:tcPr>
          <w:p w:rsidR="00AB200C" w:rsidRPr="00EA1C00" w:rsidRDefault="00AB200C" w:rsidP="00491157">
            <w:pPr>
              <w:rPr>
                <w:sz w:val="26"/>
                <w:szCs w:val="26"/>
              </w:rPr>
            </w:pPr>
            <w:r w:rsidRPr="00EA1C00">
              <w:rPr>
                <w:sz w:val="26"/>
                <w:szCs w:val="26"/>
              </w:rPr>
              <w:t>Dây thừng</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m</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200</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13</w:t>
            </w:r>
          </w:p>
        </w:tc>
        <w:tc>
          <w:tcPr>
            <w:tcW w:w="3088" w:type="dxa"/>
            <w:vAlign w:val="center"/>
          </w:tcPr>
          <w:p w:rsidR="00AB200C" w:rsidRPr="00EA1C00" w:rsidRDefault="00AB200C" w:rsidP="00491157">
            <w:pPr>
              <w:rPr>
                <w:sz w:val="26"/>
                <w:szCs w:val="26"/>
              </w:rPr>
            </w:pPr>
            <w:r w:rsidRPr="00EA1C00">
              <w:rPr>
                <w:sz w:val="26"/>
                <w:szCs w:val="26"/>
              </w:rPr>
              <w:t>Loa tay</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Cái</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01</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622" w:type="dxa"/>
            <w:gridSpan w:val="4"/>
            <w:vAlign w:val="center"/>
          </w:tcPr>
          <w:p w:rsidR="00AB200C" w:rsidRPr="00EA1C00" w:rsidRDefault="00AB200C" w:rsidP="00491157">
            <w:pPr>
              <w:jc w:val="center"/>
              <w:rPr>
                <w:sz w:val="26"/>
                <w:szCs w:val="26"/>
                <w:lang w:val="es-ES_tradnl"/>
              </w:rPr>
            </w:pPr>
            <w:r w:rsidRPr="00EA1C00">
              <w:rPr>
                <w:sz w:val="26"/>
                <w:szCs w:val="26"/>
                <w:lang w:val="es-ES_tradnl"/>
              </w:rPr>
              <w:t>Dụng cụ y tế</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14</w:t>
            </w:r>
          </w:p>
        </w:tc>
        <w:tc>
          <w:tcPr>
            <w:tcW w:w="3088" w:type="dxa"/>
            <w:vAlign w:val="center"/>
          </w:tcPr>
          <w:p w:rsidR="00AB200C" w:rsidRPr="00EA1C00" w:rsidRDefault="00AB200C" w:rsidP="00491157">
            <w:pPr>
              <w:rPr>
                <w:sz w:val="26"/>
                <w:szCs w:val="26"/>
                <w:lang w:val="es-ES_tradnl"/>
              </w:rPr>
            </w:pPr>
            <w:r w:rsidRPr="00EA1C00">
              <w:rPr>
                <w:sz w:val="26"/>
                <w:szCs w:val="26"/>
                <w:lang w:val="es-ES_tradnl"/>
              </w:rPr>
              <w:t>Cáng cứu thương (khung nhôm bọc vải dù)</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Cái</w:t>
            </w:r>
          </w:p>
        </w:tc>
        <w:tc>
          <w:tcPr>
            <w:tcW w:w="1077" w:type="dxa"/>
            <w:vAlign w:val="center"/>
          </w:tcPr>
          <w:p w:rsidR="00AB200C" w:rsidRPr="00EA1C00" w:rsidRDefault="00A50DEC" w:rsidP="00491157">
            <w:pPr>
              <w:jc w:val="center"/>
              <w:rPr>
                <w:sz w:val="26"/>
                <w:szCs w:val="26"/>
                <w:lang w:val="es-ES_tradnl"/>
              </w:rPr>
            </w:pPr>
            <w:r>
              <w:rPr>
                <w:sz w:val="26"/>
                <w:szCs w:val="26"/>
                <w:lang w:val="es-ES_tradnl"/>
              </w:rPr>
              <w:t>02</w:t>
            </w:r>
          </w:p>
        </w:tc>
        <w:tc>
          <w:tcPr>
            <w:tcW w:w="3918" w:type="dxa"/>
            <w:vAlign w:val="center"/>
          </w:tcPr>
          <w:p w:rsidR="00AB200C" w:rsidRPr="00EA1C00" w:rsidRDefault="00AB200C" w:rsidP="00491157">
            <w:pPr>
              <w:rPr>
                <w:sz w:val="26"/>
                <w:szCs w:val="26"/>
                <w:lang w:val="es-ES_tradnl"/>
              </w:rPr>
            </w:pPr>
          </w:p>
        </w:tc>
      </w:tr>
      <w:tr w:rsidR="00AB200C" w:rsidRPr="00ED0797" w:rsidTr="00681BB8">
        <w:tc>
          <w:tcPr>
            <w:tcW w:w="559" w:type="dxa"/>
            <w:vAlign w:val="center"/>
          </w:tcPr>
          <w:p w:rsidR="00AB200C" w:rsidRPr="00EA1C00" w:rsidRDefault="00AB200C" w:rsidP="00491157">
            <w:pPr>
              <w:jc w:val="center"/>
              <w:rPr>
                <w:sz w:val="26"/>
                <w:szCs w:val="26"/>
                <w:lang w:val="es-ES_tradnl"/>
              </w:rPr>
            </w:pPr>
            <w:r w:rsidRPr="00EA1C00">
              <w:rPr>
                <w:sz w:val="26"/>
                <w:szCs w:val="26"/>
                <w:lang w:val="es-ES_tradnl"/>
              </w:rPr>
              <w:t>15</w:t>
            </w:r>
          </w:p>
        </w:tc>
        <w:tc>
          <w:tcPr>
            <w:tcW w:w="3088" w:type="dxa"/>
            <w:vAlign w:val="center"/>
          </w:tcPr>
          <w:p w:rsidR="00AB200C" w:rsidRPr="00EA1C00" w:rsidRDefault="00AB200C" w:rsidP="00491157">
            <w:pPr>
              <w:rPr>
                <w:sz w:val="26"/>
                <w:szCs w:val="26"/>
                <w:lang w:val="es-ES_tradnl"/>
              </w:rPr>
            </w:pPr>
            <w:r w:rsidRPr="00EA1C00">
              <w:rPr>
                <w:sz w:val="26"/>
                <w:szCs w:val="26"/>
                <w:lang w:val="es-ES_tradnl"/>
              </w:rPr>
              <w:t>Bộ thở oxy</w:t>
            </w:r>
          </w:p>
        </w:tc>
        <w:tc>
          <w:tcPr>
            <w:tcW w:w="898" w:type="dxa"/>
            <w:vAlign w:val="center"/>
          </w:tcPr>
          <w:p w:rsidR="00AB200C" w:rsidRPr="00EA1C00" w:rsidRDefault="00AB200C" w:rsidP="00491157">
            <w:pPr>
              <w:jc w:val="center"/>
              <w:rPr>
                <w:sz w:val="26"/>
                <w:szCs w:val="26"/>
                <w:lang w:val="es-ES_tradnl"/>
              </w:rPr>
            </w:pPr>
            <w:r w:rsidRPr="00EA1C00">
              <w:rPr>
                <w:sz w:val="26"/>
                <w:szCs w:val="26"/>
                <w:lang w:val="es-ES_tradnl"/>
              </w:rPr>
              <w:t>Bộ</w:t>
            </w:r>
          </w:p>
        </w:tc>
        <w:tc>
          <w:tcPr>
            <w:tcW w:w="1077" w:type="dxa"/>
            <w:vAlign w:val="center"/>
          </w:tcPr>
          <w:p w:rsidR="00AB200C" w:rsidRPr="00EA1C00" w:rsidRDefault="00AB200C" w:rsidP="00491157">
            <w:pPr>
              <w:jc w:val="center"/>
              <w:rPr>
                <w:sz w:val="26"/>
                <w:szCs w:val="26"/>
                <w:lang w:val="es-ES_tradnl"/>
              </w:rPr>
            </w:pPr>
            <w:r w:rsidRPr="00EA1C00">
              <w:rPr>
                <w:sz w:val="26"/>
                <w:szCs w:val="26"/>
                <w:lang w:val="es-ES_tradnl"/>
              </w:rPr>
              <w:t>01</w:t>
            </w:r>
          </w:p>
        </w:tc>
        <w:tc>
          <w:tcPr>
            <w:tcW w:w="3918" w:type="dxa"/>
            <w:vAlign w:val="center"/>
          </w:tcPr>
          <w:p w:rsidR="00AB200C" w:rsidRPr="00EA1C00" w:rsidRDefault="00AB200C" w:rsidP="00491157">
            <w:pPr>
              <w:rPr>
                <w:sz w:val="26"/>
                <w:szCs w:val="26"/>
                <w:lang w:val="es-ES_tradnl"/>
              </w:rPr>
            </w:pPr>
          </w:p>
        </w:tc>
      </w:tr>
    </w:tbl>
    <w:p w:rsidR="006006B3" w:rsidRDefault="006006B3" w:rsidP="00491157">
      <w:pPr>
        <w:spacing w:before="120" w:after="120"/>
        <w:ind w:firstLine="709"/>
        <w:rPr>
          <w:lang w:val="es-ES_tradnl"/>
        </w:rPr>
      </w:pPr>
      <w:r>
        <w:rPr>
          <w:lang w:val="es-ES_tradnl"/>
        </w:rPr>
        <w:t>15.2.3 Nguồn nước chữa cháy</w:t>
      </w:r>
    </w:p>
    <w:p w:rsidR="006006B3" w:rsidRPr="005E3BE5" w:rsidRDefault="006006B3" w:rsidP="006006B3">
      <w:pPr>
        <w:spacing w:before="120" w:after="120"/>
        <w:ind w:firstLine="709"/>
        <w:rPr>
          <w:color w:val="FF0000"/>
          <w:lang w:val="es-ES_tradnl"/>
        </w:rPr>
      </w:pPr>
      <w:r w:rsidRPr="005E3BE5">
        <w:rPr>
          <w:color w:val="FF0000"/>
          <w:lang w:val="es-ES_tradnl"/>
        </w:rPr>
        <w:t>- 01 bể nước chữa cháy có dung tích 40m</w:t>
      </w:r>
      <w:r w:rsidRPr="005E3BE5">
        <w:rPr>
          <w:color w:val="FF0000"/>
          <w:vertAlign w:val="superscript"/>
          <w:lang w:val="es-ES_tradnl"/>
        </w:rPr>
        <w:t>3</w:t>
      </w:r>
      <w:r w:rsidRPr="005E3BE5">
        <w:rPr>
          <w:color w:val="FF0000"/>
          <w:lang w:val="es-ES_tradnl"/>
        </w:rPr>
        <w:t>, Bể ngầm dưới lòng đất, phía Tây nhà ga.</w:t>
      </w:r>
      <w:r>
        <w:rPr>
          <w:color w:val="FF0000"/>
          <w:lang w:val="es-ES_tradnl"/>
        </w:rPr>
        <w:t xml:space="preserve"> </w:t>
      </w:r>
    </w:p>
    <w:p w:rsidR="006006B3" w:rsidRPr="005E3BE5" w:rsidRDefault="006006B3" w:rsidP="006006B3">
      <w:pPr>
        <w:spacing w:before="120" w:after="120"/>
        <w:ind w:firstLine="709"/>
        <w:rPr>
          <w:color w:val="FF0000"/>
          <w:lang w:val="es-ES_tradnl"/>
        </w:rPr>
      </w:pPr>
      <w:r w:rsidRPr="005E3BE5">
        <w:rPr>
          <w:color w:val="FF0000"/>
          <w:lang w:val="es-ES_tradnl"/>
        </w:rPr>
        <w:t>- 01 ao nhân tạo chứa nước 5.000 m</w:t>
      </w:r>
      <w:r w:rsidRPr="005E3BE5">
        <w:rPr>
          <w:color w:val="FF0000"/>
          <w:vertAlign w:val="superscript"/>
          <w:lang w:val="es-ES_tradnl"/>
        </w:rPr>
        <w:t>3</w:t>
      </w:r>
      <w:r w:rsidRPr="005E3BE5">
        <w:rPr>
          <w:color w:val="FF0000"/>
          <w:lang w:val="es-ES_tradnl"/>
        </w:rPr>
        <w:t>, Phía Tây nhà ga, cách nhà ga 15m</w:t>
      </w:r>
    </w:p>
    <w:p w:rsidR="006006B3" w:rsidRPr="005E3BE5" w:rsidRDefault="006006B3" w:rsidP="006006B3">
      <w:pPr>
        <w:spacing w:before="120" w:after="120"/>
        <w:ind w:firstLine="709"/>
        <w:rPr>
          <w:color w:val="FF0000"/>
          <w:lang w:val="es-ES_tradnl"/>
        </w:rPr>
      </w:pPr>
      <w:r w:rsidRPr="005E3BE5">
        <w:rPr>
          <w:color w:val="FF0000"/>
          <w:lang w:val="es-ES_tradnl"/>
        </w:rPr>
        <w:t>- 01 ao nhân tạo chứa nước 1.000m</w:t>
      </w:r>
      <w:r w:rsidRPr="005E3BE5">
        <w:rPr>
          <w:color w:val="FF0000"/>
          <w:vertAlign w:val="superscript"/>
          <w:lang w:val="es-ES_tradnl"/>
        </w:rPr>
        <w:t>3</w:t>
      </w:r>
      <w:r w:rsidRPr="005E3BE5">
        <w:rPr>
          <w:color w:val="FF0000"/>
          <w:lang w:val="es-ES_tradnl"/>
        </w:rPr>
        <w:t>, Phía Đông nhà ga, nằm cạnh Đài kiểm soát không lưu, cách nhà ga 100m.</w:t>
      </w:r>
    </w:p>
    <w:p w:rsidR="00C7689B" w:rsidRDefault="00C7689B" w:rsidP="00C7689B">
      <w:pPr>
        <w:spacing w:before="120" w:after="120"/>
        <w:ind w:firstLine="709"/>
        <w:rPr>
          <w:lang w:val="es-ES_tradnl"/>
        </w:rPr>
      </w:pPr>
      <w:r>
        <w:rPr>
          <w:lang w:val="es-ES_tradnl"/>
        </w:rPr>
        <w:t xml:space="preserve">- </w:t>
      </w:r>
      <w:r w:rsidRPr="004E2DFB">
        <w:rPr>
          <w:lang w:val="es-ES_tradnl"/>
        </w:rPr>
        <w:t>Hệ thống họng cấp nước cứu hỏa:</w:t>
      </w:r>
    </w:p>
    <w:p w:rsidR="00C7689B" w:rsidRPr="004E2DFB" w:rsidRDefault="00C7689B" w:rsidP="00C7689B">
      <w:pPr>
        <w:spacing w:before="120" w:after="120"/>
        <w:ind w:left="561" w:firstLine="709"/>
        <w:rPr>
          <w:lang w:val="es-ES_tradnl"/>
        </w:rPr>
      </w:pPr>
      <w:r>
        <w:rPr>
          <w:lang w:val="es-ES_tradnl"/>
        </w:rPr>
        <w:t xml:space="preserve">+ </w:t>
      </w:r>
      <w:r w:rsidRPr="004E2DFB">
        <w:rPr>
          <w:lang w:val="es-ES_tradnl"/>
        </w:rPr>
        <w:t>Hệ thống nước cứu hỏa gồm 01 máy bơm cấp nước chữa cháy, hệ thống ống cấp nước c</w:t>
      </w:r>
      <w:r>
        <w:rPr>
          <w:lang w:val="es-ES_tradnl"/>
        </w:rPr>
        <w:t>hữa cháy, các hộp vòi chữa cháy.</w:t>
      </w:r>
    </w:p>
    <w:p w:rsidR="00C7689B" w:rsidRPr="005E3BE5" w:rsidRDefault="00C7689B" w:rsidP="00C7689B">
      <w:pPr>
        <w:spacing w:before="120" w:after="120"/>
        <w:ind w:left="561" w:firstLine="709"/>
        <w:rPr>
          <w:lang w:val="es-ES_tradnl"/>
        </w:rPr>
      </w:pPr>
      <w:r w:rsidRPr="005E3BE5">
        <w:rPr>
          <w:lang w:val="es-ES_tradnl"/>
        </w:rPr>
        <w:t>+ Họng nước PCCC của huyện Côn Đảo: Nằm bên cạnh trục đường chính từ thị trấn sang sân bay, cách cổng sân bay 150m về hướng Nam.</w:t>
      </w:r>
    </w:p>
    <w:p w:rsidR="00C7689B" w:rsidRPr="00C7689B" w:rsidRDefault="00C7689B" w:rsidP="00C7689B">
      <w:pPr>
        <w:spacing w:before="120" w:after="120"/>
        <w:ind w:left="561" w:firstLine="709"/>
        <w:rPr>
          <w:lang w:val="es-ES_tradnl"/>
        </w:rPr>
      </w:pPr>
      <w:r w:rsidRPr="005E3BE5">
        <w:rPr>
          <w:lang w:val="es-ES_tradnl"/>
        </w:rPr>
        <w:t>+ Họng nước PCCC nội Cảng: Có 1 họng nằm tại đầu hồi phía Tây nhà ga.</w:t>
      </w:r>
    </w:p>
    <w:p w:rsidR="006006B3" w:rsidRDefault="006006B3" w:rsidP="00491157">
      <w:pPr>
        <w:spacing w:before="120" w:after="120"/>
        <w:ind w:firstLine="709"/>
        <w:rPr>
          <w:lang w:val="es-ES_tradnl"/>
        </w:rPr>
      </w:pPr>
    </w:p>
    <w:p w:rsidR="00AB200C" w:rsidRPr="004A14FD" w:rsidRDefault="004A14FD" w:rsidP="00491157">
      <w:pPr>
        <w:spacing w:before="120" w:after="120"/>
        <w:ind w:firstLine="709"/>
        <w:rPr>
          <w:lang w:val="es-ES_tradnl"/>
        </w:rPr>
      </w:pPr>
      <w:r w:rsidRPr="004A14FD">
        <w:rPr>
          <w:lang w:val="es-ES_tradnl"/>
        </w:rPr>
        <w:t xml:space="preserve">15.3. </w:t>
      </w:r>
      <w:r w:rsidR="00AB200C" w:rsidRPr="004A14FD">
        <w:rPr>
          <w:lang w:val="es-ES_tradnl"/>
        </w:rPr>
        <w:t>Hệ thống đường phục vụ công tác khẩn nguy:</w:t>
      </w:r>
    </w:p>
    <w:p w:rsidR="00AB200C" w:rsidRDefault="00FF1D83" w:rsidP="00491157">
      <w:pPr>
        <w:spacing w:before="120" w:after="120"/>
        <w:ind w:firstLine="709"/>
        <w:rPr>
          <w:lang w:val="es-ES_tradnl"/>
        </w:rPr>
      </w:pPr>
      <w:r>
        <w:rPr>
          <w:lang w:val="es-ES_tradnl"/>
        </w:rPr>
        <w:t xml:space="preserve">- </w:t>
      </w:r>
      <w:r w:rsidR="00AB200C">
        <w:rPr>
          <w:lang w:val="es-ES_tradnl"/>
        </w:rPr>
        <w:t>Cảng hàng không Côn Đảo có 01 lối ra/vào nên khi xảy ra tình huống khẩn nguy, hệ thống đường phục vụ cho công tác khẩn nguy cứu nạn dùng chung cho các đơn vị trong ngành hàng không và các đơn vị hiệp đồng.</w:t>
      </w:r>
    </w:p>
    <w:p w:rsidR="00AB200C" w:rsidRDefault="00FF1D83" w:rsidP="00491157">
      <w:pPr>
        <w:spacing w:before="120" w:after="120"/>
        <w:ind w:firstLine="709"/>
        <w:rPr>
          <w:lang w:val="es-ES_tradnl"/>
        </w:rPr>
      </w:pPr>
      <w:r>
        <w:rPr>
          <w:lang w:val="es-ES_tradnl"/>
        </w:rPr>
        <w:t xml:space="preserve">- </w:t>
      </w:r>
      <w:r w:rsidR="00AB200C">
        <w:rPr>
          <w:lang w:val="es-ES_tradnl"/>
        </w:rPr>
        <w:t>Hệ thống đường phục vụ công tác khẩn nguy gồm:</w:t>
      </w:r>
    </w:p>
    <w:p w:rsidR="00AB200C" w:rsidRPr="003D680F" w:rsidRDefault="00FF1D83" w:rsidP="00491157">
      <w:pPr>
        <w:spacing w:before="60" w:after="60"/>
        <w:ind w:firstLine="851"/>
      </w:pPr>
      <w:r>
        <w:t xml:space="preserve">+ </w:t>
      </w:r>
      <w:r w:rsidR="00AB200C" w:rsidRPr="003D680F">
        <w:t>Đường giao thông của huyện Côn Đảo từ thị trấn huyện sang sân bay dài 14 km;</w:t>
      </w:r>
    </w:p>
    <w:p w:rsidR="00AB200C" w:rsidRPr="003D680F" w:rsidRDefault="00FF1D83" w:rsidP="00491157">
      <w:pPr>
        <w:spacing w:before="60" w:after="60"/>
        <w:ind w:firstLine="851"/>
      </w:pPr>
      <w:r>
        <w:t xml:space="preserve">+ </w:t>
      </w:r>
      <w:r w:rsidR="00AB200C" w:rsidRPr="003D680F">
        <w:t>Đường biển;</w:t>
      </w:r>
    </w:p>
    <w:p w:rsidR="00AB200C" w:rsidRPr="003D680F" w:rsidRDefault="00FF1D83" w:rsidP="00491157">
      <w:pPr>
        <w:spacing w:before="60" w:after="60"/>
        <w:ind w:firstLine="851"/>
      </w:pPr>
      <w:r>
        <w:t xml:space="preserve">+ </w:t>
      </w:r>
      <w:r w:rsidR="00AB200C" w:rsidRPr="003D680F">
        <w:t>Đường giao thông nội Cảng;</w:t>
      </w:r>
    </w:p>
    <w:p w:rsidR="00AB200C" w:rsidRPr="003D680F" w:rsidRDefault="00FF1D83" w:rsidP="00491157">
      <w:pPr>
        <w:spacing w:before="60" w:after="60"/>
        <w:ind w:firstLine="851"/>
      </w:pPr>
      <w:r>
        <w:t xml:space="preserve">+ </w:t>
      </w:r>
      <w:r w:rsidR="00AB200C" w:rsidRPr="003D680F">
        <w:t xml:space="preserve">Lề </w:t>
      </w:r>
      <w:r w:rsidR="007A17A3">
        <w:t>sân đỗ</w:t>
      </w:r>
      <w:r w:rsidR="00AB200C" w:rsidRPr="003D680F">
        <w:t xml:space="preserve"> tàu bay;</w:t>
      </w:r>
    </w:p>
    <w:p w:rsidR="00AB200C" w:rsidRPr="003D680F" w:rsidRDefault="00FF1D83" w:rsidP="00491157">
      <w:pPr>
        <w:spacing w:before="60" w:after="60"/>
        <w:ind w:firstLine="851"/>
      </w:pPr>
      <w:r>
        <w:t xml:space="preserve">+ </w:t>
      </w:r>
      <w:r w:rsidR="00AB200C" w:rsidRPr="003D680F">
        <w:t>Lề vật liệu của đường CHC.</w:t>
      </w:r>
    </w:p>
    <w:p w:rsidR="00AB200C" w:rsidRPr="004A14FD" w:rsidRDefault="004A14FD" w:rsidP="00491157">
      <w:pPr>
        <w:spacing w:before="120" w:after="120"/>
        <w:ind w:firstLine="709"/>
        <w:rPr>
          <w:lang w:val="es-ES_tradnl"/>
        </w:rPr>
      </w:pPr>
      <w:r w:rsidRPr="004A14FD">
        <w:rPr>
          <w:lang w:val="es-ES_tradnl"/>
        </w:rPr>
        <w:t xml:space="preserve">15.4. </w:t>
      </w:r>
      <w:r w:rsidR="00AB200C" w:rsidRPr="004A14FD">
        <w:rPr>
          <w:lang w:val="es-ES_tradnl"/>
        </w:rPr>
        <w:t>Hầm xử lý bom mìn; vị trí đỗ biệt lập:</w:t>
      </w:r>
    </w:p>
    <w:p w:rsidR="00AB200C" w:rsidRDefault="004A14FD" w:rsidP="00491157">
      <w:pPr>
        <w:ind w:firstLine="709"/>
        <w:rPr>
          <w:lang w:val="es-ES_tradnl"/>
        </w:rPr>
      </w:pPr>
      <w:r>
        <w:rPr>
          <w:lang w:val="es-ES_tradnl"/>
        </w:rPr>
        <w:t xml:space="preserve">15.4.1. </w:t>
      </w:r>
      <w:r w:rsidR="00AB200C">
        <w:rPr>
          <w:lang w:val="es-ES_tradnl"/>
        </w:rPr>
        <w:t>Hầm xử lý bom mìn:</w:t>
      </w:r>
    </w:p>
    <w:p w:rsidR="00AB200C" w:rsidRDefault="00BD6E6A" w:rsidP="00491157">
      <w:pPr>
        <w:spacing w:before="120" w:after="120"/>
        <w:ind w:firstLine="709"/>
        <w:rPr>
          <w:lang w:val="es-ES_tradnl"/>
        </w:rPr>
      </w:pPr>
      <w:r>
        <w:rPr>
          <w:lang w:val="es-ES_tradnl"/>
        </w:rPr>
        <w:t xml:space="preserve">- </w:t>
      </w:r>
      <w:r w:rsidR="00AB200C">
        <w:rPr>
          <w:lang w:val="es-ES_tradnl"/>
        </w:rPr>
        <w:t>Cảng hàng không Côn Đảo có 01 hầm xử lý bom mìn với kích thước 3,64m (rộng) x 4,2m (dài) x 3,15m (cao), được xây dựng kiên cố bằng bê tông cốt thép để xử lý bom, mìn trong trường hợp có bom mìn.</w:t>
      </w:r>
    </w:p>
    <w:p w:rsidR="00AB200C" w:rsidRDefault="00BD6E6A" w:rsidP="00491157">
      <w:pPr>
        <w:tabs>
          <w:tab w:val="left" w:pos="720"/>
        </w:tabs>
        <w:spacing w:before="120" w:after="120"/>
        <w:ind w:firstLine="709"/>
        <w:rPr>
          <w:lang w:val="es-ES_tradnl"/>
        </w:rPr>
      </w:pPr>
      <w:r>
        <w:rPr>
          <w:lang w:val="es-ES_tradnl"/>
        </w:rPr>
        <w:t xml:space="preserve">- </w:t>
      </w:r>
      <w:r w:rsidR="00AB200C">
        <w:rPr>
          <w:lang w:val="es-ES_tradnl"/>
        </w:rPr>
        <w:t>Vị trí của hầm xử lý bom mìn: Cách tim đường CHC 115m về phía Bắc và cách đầu đường CHC11 là 587,67m.</w:t>
      </w:r>
    </w:p>
    <w:p w:rsidR="00AB200C" w:rsidRPr="00554008" w:rsidRDefault="004A14FD" w:rsidP="00491157">
      <w:pPr>
        <w:ind w:firstLine="709"/>
        <w:rPr>
          <w:lang w:val="es-ES_tradnl"/>
        </w:rPr>
      </w:pPr>
      <w:r>
        <w:rPr>
          <w:lang w:val="es-ES_tradnl"/>
        </w:rPr>
        <w:t xml:space="preserve">15.4.2. </w:t>
      </w:r>
      <w:r w:rsidR="00AB200C" w:rsidRPr="00554008">
        <w:rPr>
          <w:lang w:val="es-ES_tradnl"/>
        </w:rPr>
        <w:t>Vị trí đỗ biệt lập:</w:t>
      </w:r>
    </w:p>
    <w:p w:rsidR="00AB200C" w:rsidRPr="00554008" w:rsidRDefault="00AB200C" w:rsidP="00491157">
      <w:pPr>
        <w:spacing w:before="120" w:after="120"/>
        <w:ind w:firstLine="709"/>
        <w:rPr>
          <w:lang w:val="es-ES_tradnl"/>
        </w:rPr>
      </w:pPr>
      <w:r w:rsidRPr="00554008">
        <w:rPr>
          <w:lang w:val="es-ES_tradnl"/>
        </w:rPr>
        <w:t xml:space="preserve">Cảng hàng không Côn Đảo không có 02 vị trí đỗ biệt lập là sân quay đầu đường CHC 11 và 29, được sử dụng trong tình huống có đe dọa bom mìn, khủng bố, dịch bệnh... Tuy nhiên, Cảng hàng không Côn Đảo chỉ có 01 đường CHC, nếu sử dụng sân quay làm vị trí đỗ biệt lập thì đường CHC sẽ bị đóng cửa, không thể sử dụng cho mục đích bay tăng cường, bay chi viện... trong trường hợp này, Người khai thác Cảng căn cứ vào tình hình cụ thể có thể quyết định cho sử dụng </w:t>
      </w:r>
      <w:r w:rsidR="007A17A3">
        <w:rPr>
          <w:lang w:val="es-ES_tradnl"/>
        </w:rPr>
        <w:t xml:space="preserve">vị trí đỗ </w:t>
      </w:r>
      <w:r w:rsidRPr="00554008">
        <w:rPr>
          <w:lang w:val="es-ES_tradnl"/>
        </w:rPr>
        <w:t>số 04 làm vị trí đỗ biệt lập.</w:t>
      </w:r>
    </w:p>
    <w:p w:rsidR="00AB200C" w:rsidRPr="004A14FD" w:rsidRDefault="004A14FD" w:rsidP="00491157">
      <w:pPr>
        <w:spacing w:before="120" w:after="120"/>
        <w:ind w:firstLine="709"/>
        <w:rPr>
          <w:lang w:val="es-ES_tradnl"/>
        </w:rPr>
      </w:pPr>
      <w:r w:rsidRPr="004A14FD">
        <w:rPr>
          <w:lang w:val="es-ES_tradnl"/>
        </w:rPr>
        <w:t xml:space="preserve">15.5. </w:t>
      </w:r>
      <w:r w:rsidR="00AB200C" w:rsidRPr="004A14FD">
        <w:rPr>
          <w:lang w:val="es-ES_tradnl"/>
        </w:rPr>
        <w:t>Trung tâm khẩn nguy sân bay:</w:t>
      </w:r>
    </w:p>
    <w:p w:rsidR="00AB200C" w:rsidRPr="007F7094" w:rsidRDefault="004A14FD" w:rsidP="00491157">
      <w:pPr>
        <w:ind w:firstLine="709"/>
        <w:rPr>
          <w:lang w:val="es-ES_tradnl"/>
        </w:rPr>
      </w:pPr>
      <w:r>
        <w:rPr>
          <w:lang w:val="es-ES_tradnl"/>
        </w:rPr>
        <w:t xml:space="preserve">15.5.1. </w:t>
      </w:r>
      <w:r w:rsidR="00AB200C" w:rsidRPr="007F7094">
        <w:rPr>
          <w:lang w:val="es-ES_tradnl"/>
        </w:rPr>
        <w:t>Địa điểm:</w:t>
      </w:r>
    </w:p>
    <w:p w:rsidR="00AB200C" w:rsidRPr="007F7094" w:rsidRDefault="00AB200C" w:rsidP="00491157">
      <w:pPr>
        <w:spacing w:before="120" w:after="120"/>
        <w:ind w:firstLine="709"/>
        <w:rPr>
          <w:lang w:val="es-ES_tradnl"/>
        </w:rPr>
      </w:pPr>
      <w:r w:rsidRPr="007F7094">
        <w:rPr>
          <w:lang w:val="es-ES_tradnl"/>
        </w:rPr>
        <w:t>Trung tâm khẩn nguy Cảng hàng không Côn Đảo được bố trí tại Phòng thông tin, thủ tục bay – nhà ga hành khách Cảng hàng không Côn Đảo.</w:t>
      </w:r>
    </w:p>
    <w:p w:rsidR="00AB200C" w:rsidRPr="007F7094" w:rsidRDefault="004A14FD" w:rsidP="00491157">
      <w:pPr>
        <w:ind w:firstLine="709"/>
        <w:rPr>
          <w:lang w:val="es-ES_tradnl"/>
        </w:rPr>
      </w:pPr>
      <w:r>
        <w:rPr>
          <w:lang w:val="es-ES_tradnl"/>
        </w:rPr>
        <w:t xml:space="preserve">15.5.2. </w:t>
      </w:r>
      <w:r w:rsidR="00AB200C" w:rsidRPr="007F7094">
        <w:rPr>
          <w:lang w:val="es-ES_tradnl"/>
        </w:rPr>
        <w:t>Phương tiện làm việc của Trung tâm khẩn nguy:</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Đ</w:t>
      </w:r>
      <w:r w:rsidR="00217A01">
        <w:rPr>
          <w:lang w:val="es-ES_tradnl"/>
        </w:rPr>
        <w:t>iện thoại gọi trực tiếp: (84) 02543 831 973; (84) 0254</w:t>
      </w:r>
      <w:r w:rsidR="00AB200C" w:rsidRPr="007F7094">
        <w:rPr>
          <w:lang w:val="es-ES_tradnl"/>
        </w:rPr>
        <w:t>3 925 981;</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Bộ đàm: Tần số là 140.125 MHz;</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Bộ vi tính được nối mạng Internet, AIS;</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Hệ thống truyền tin AFTN: VVCSYDYX;</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 xml:space="preserve">Tủ đựng hồ sơ, hồ sơ tài liệu; bản đồ, sơ đồ, bàn ghế làm việc; </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Danh bạ điện thoại khẩn nguy;</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Loa cầm tay;</w:t>
      </w:r>
    </w:p>
    <w:p w:rsidR="00AB200C" w:rsidRPr="007F7094" w:rsidRDefault="00BD6E6A" w:rsidP="00491157">
      <w:pPr>
        <w:spacing w:before="120" w:after="120"/>
        <w:ind w:firstLine="709"/>
        <w:rPr>
          <w:lang w:val="es-ES_tradnl"/>
        </w:rPr>
      </w:pPr>
      <w:r>
        <w:rPr>
          <w:lang w:val="es-ES_tradnl"/>
        </w:rPr>
        <w:t xml:space="preserve">- </w:t>
      </w:r>
      <w:r w:rsidR="00AB200C" w:rsidRPr="007F7094">
        <w:rPr>
          <w:lang w:val="es-ES_tradnl"/>
        </w:rPr>
        <w:t>Máy chụp hình, quay phim.</w:t>
      </w:r>
    </w:p>
    <w:p w:rsidR="008E3CB5" w:rsidRDefault="00C859EE" w:rsidP="00491157">
      <w:pPr>
        <w:pStyle w:val="BodyText"/>
        <w:spacing w:before="60" w:after="60" w:line="276" w:lineRule="auto"/>
        <w:ind w:firstLine="709"/>
        <w:outlineLvl w:val="1"/>
        <w:rPr>
          <w:szCs w:val="28"/>
          <w:lang w:val="pt-BR"/>
        </w:rPr>
      </w:pPr>
      <w:bookmarkStart w:id="177" w:name="_Toc480451391"/>
      <w:bookmarkStart w:id="178" w:name="_Toc482434619"/>
      <w:r>
        <w:rPr>
          <w:szCs w:val="28"/>
          <w:lang w:val="pt-BR"/>
        </w:rPr>
        <w:t xml:space="preserve">16. </w:t>
      </w:r>
      <w:r w:rsidR="008E3CB5">
        <w:rPr>
          <w:szCs w:val="28"/>
          <w:lang w:val="pt-BR"/>
        </w:rPr>
        <w:t>Hệ thống chiếu sáng</w:t>
      </w:r>
      <w:bookmarkEnd w:id="177"/>
      <w:bookmarkEnd w:id="178"/>
    </w:p>
    <w:p w:rsidR="00BA6175" w:rsidRPr="002C635E" w:rsidRDefault="002C635E" w:rsidP="00491157">
      <w:pPr>
        <w:spacing w:before="120" w:after="120"/>
        <w:ind w:firstLine="709"/>
        <w:rPr>
          <w:lang w:val="es-ES_tradnl"/>
        </w:rPr>
      </w:pPr>
      <w:r w:rsidRPr="002C635E">
        <w:rPr>
          <w:lang w:val="es-ES_tradnl"/>
        </w:rPr>
        <w:t xml:space="preserve">16.1. </w:t>
      </w:r>
      <w:r w:rsidR="00BA6175" w:rsidRPr="002C635E">
        <w:rPr>
          <w:lang w:val="es-ES_tradnl"/>
        </w:rPr>
        <w:t>Hệ thống đèn chiếu sáng sân đỗ:</w:t>
      </w:r>
    </w:p>
    <w:p w:rsidR="00BA6175" w:rsidRDefault="001B7344" w:rsidP="00491157">
      <w:pPr>
        <w:spacing w:before="120" w:after="120"/>
        <w:ind w:firstLine="709"/>
        <w:rPr>
          <w:lang w:val="es-ES_tradnl"/>
        </w:rPr>
      </w:pPr>
      <w:r>
        <w:rPr>
          <w:lang w:val="es-ES_tradnl"/>
        </w:rPr>
        <w:t xml:space="preserve">- </w:t>
      </w:r>
      <w:r w:rsidR="00BA6175" w:rsidRPr="00423191">
        <w:rPr>
          <w:lang w:val="es-ES_tradnl"/>
        </w:rPr>
        <w:t>Hệ thống đèn c</w:t>
      </w:r>
      <w:r w:rsidR="00BA6175">
        <w:rPr>
          <w:lang w:val="es-ES_tradnl"/>
        </w:rPr>
        <w:t xml:space="preserve">hiếu sáng </w:t>
      </w:r>
      <w:r w:rsidR="007A17A3">
        <w:rPr>
          <w:lang w:val="es-ES_tradnl"/>
        </w:rPr>
        <w:t>sân đỗ</w:t>
      </w:r>
      <w:r w:rsidR="00BA6175">
        <w:rPr>
          <w:lang w:val="es-ES_tradnl"/>
        </w:rPr>
        <w:t xml:space="preserve"> tàu bay gồm 04</w:t>
      </w:r>
      <w:r w:rsidR="00BA6175" w:rsidRPr="00423191">
        <w:rPr>
          <w:lang w:val="es-ES_tradnl"/>
        </w:rPr>
        <w:t xml:space="preserve"> bóng đèn gắn trên nóc nhà ga, </w:t>
      </w:r>
      <w:r w:rsidR="00BA6175">
        <w:rPr>
          <w:lang w:val="es-ES_tradnl"/>
        </w:rPr>
        <w:t xml:space="preserve">nhà tập kết trang thiết bị, phương tiện </w:t>
      </w:r>
      <w:r w:rsidR="00BA6175" w:rsidRPr="00423191">
        <w:rPr>
          <w:lang w:val="es-ES_tradnl"/>
        </w:rPr>
        <w:t>với khoảng cách 20m. Công suất 300W mỗi bóng</w:t>
      </w:r>
      <w:r w:rsidR="00BA6175">
        <w:rPr>
          <w:lang w:val="es-ES_tradnl"/>
        </w:rPr>
        <w:t>.</w:t>
      </w:r>
    </w:p>
    <w:p w:rsidR="00BA6175" w:rsidRDefault="001B7344" w:rsidP="00491157">
      <w:pPr>
        <w:spacing w:before="120" w:after="120"/>
        <w:ind w:firstLine="709"/>
        <w:rPr>
          <w:lang w:val="es-ES_tradnl"/>
        </w:rPr>
      </w:pPr>
      <w:r>
        <w:rPr>
          <w:lang w:val="es-ES_tradnl"/>
        </w:rPr>
        <w:t xml:space="preserve">- </w:t>
      </w:r>
      <w:r w:rsidR="00BA6175">
        <w:rPr>
          <w:lang w:val="es-ES_tradnl"/>
        </w:rPr>
        <w:t xml:space="preserve">Hệ thống đèn chiếu sáng </w:t>
      </w:r>
      <w:r w:rsidR="007A17A3">
        <w:rPr>
          <w:lang w:val="es-ES_tradnl"/>
        </w:rPr>
        <w:t>sân đỗ</w:t>
      </w:r>
      <w:r w:rsidR="00BA6175">
        <w:rPr>
          <w:lang w:val="es-ES_tradnl"/>
        </w:rPr>
        <w:t xml:space="preserve"> ô tô, khu vực nhà văn phòng gồm 05 cột đèn cao áp cao 10m với 08 bóng đèn cao áp công suất mỗi bóng đèn là 2</w:t>
      </w:r>
      <w:r w:rsidR="00BA6175" w:rsidRPr="000932B2">
        <w:rPr>
          <w:lang w:val="es-ES_tradnl"/>
        </w:rPr>
        <w:t>00W.</w:t>
      </w:r>
    </w:p>
    <w:p w:rsidR="00BA6175" w:rsidRPr="002C635E" w:rsidRDefault="002C635E" w:rsidP="00491157">
      <w:pPr>
        <w:spacing w:before="120" w:after="120"/>
        <w:ind w:firstLine="709"/>
        <w:rPr>
          <w:lang w:val="es-ES_tradnl"/>
        </w:rPr>
      </w:pPr>
      <w:r>
        <w:rPr>
          <w:lang w:val="es-ES_tradnl"/>
        </w:rPr>
        <w:t xml:space="preserve">16.2. </w:t>
      </w:r>
      <w:r w:rsidR="00BA6175" w:rsidRPr="002C635E">
        <w:rPr>
          <w:lang w:val="es-ES_tradnl"/>
        </w:rPr>
        <w:t>Hệ thống chiếu sáng hàng rào và các cổng ra vào:</w:t>
      </w:r>
    </w:p>
    <w:p w:rsidR="00BA6175" w:rsidRDefault="001B7344" w:rsidP="00491157">
      <w:pPr>
        <w:spacing w:before="120" w:after="120"/>
        <w:ind w:firstLine="709"/>
        <w:rPr>
          <w:lang w:val="es-ES_tradnl"/>
        </w:rPr>
      </w:pPr>
      <w:r>
        <w:rPr>
          <w:lang w:val="es-ES_tradnl"/>
        </w:rPr>
        <w:t xml:space="preserve">- </w:t>
      </w:r>
      <w:r w:rsidR="00BA6175">
        <w:rPr>
          <w:lang w:val="es-ES_tradnl"/>
        </w:rPr>
        <w:t>Hệ thống chiếu sáng hàng rào: Không có</w:t>
      </w:r>
    </w:p>
    <w:p w:rsidR="00BA6175" w:rsidRDefault="001B7344" w:rsidP="00491157">
      <w:pPr>
        <w:spacing w:before="120" w:after="120"/>
        <w:ind w:firstLine="709"/>
        <w:rPr>
          <w:lang w:val="es-ES_tradnl"/>
        </w:rPr>
      </w:pPr>
      <w:r>
        <w:rPr>
          <w:lang w:val="es-ES_tradnl"/>
        </w:rPr>
        <w:t xml:space="preserve">- </w:t>
      </w:r>
      <w:r w:rsidR="00BA6175">
        <w:rPr>
          <w:lang w:val="es-ES_tradnl"/>
        </w:rPr>
        <w:t>Hệ thống chiếu sáng các cổng ra vào:</w:t>
      </w:r>
    </w:p>
    <w:p w:rsidR="00BA6175" w:rsidRPr="003D680F" w:rsidRDefault="001B7344" w:rsidP="00491157">
      <w:pPr>
        <w:spacing w:before="60" w:after="60"/>
        <w:ind w:firstLine="851"/>
      </w:pPr>
      <w:r>
        <w:t xml:space="preserve">+ </w:t>
      </w:r>
      <w:r w:rsidR="00BA6175" w:rsidRPr="003D680F">
        <w:t>Cổng chính ra/vào sân bay: Được chiếu sáng bằng 02 bóng đèn trên 02 trụ cổng. Công suất mỗi bóng đèn là 50W.</w:t>
      </w:r>
    </w:p>
    <w:p w:rsidR="00BA6175" w:rsidRPr="003D680F" w:rsidRDefault="001B7344" w:rsidP="00491157">
      <w:pPr>
        <w:spacing w:before="60" w:after="60"/>
        <w:ind w:firstLine="851"/>
      </w:pPr>
      <w:r>
        <w:t xml:space="preserve">+ </w:t>
      </w:r>
      <w:r w:rsidR="00BA6175" w:rsidRPr="003D680F">
        <w:t xml:space="preserve">Các cổng 1, 2 và 3: Không có hệ thống chiếu sáng riêng. Ánh sáng được lấy từ hệ thống đèn cao áp chiếu sáng </w:t>
      </w:r>
      <w:r w:rsidR="007A17A3">
        <w:t>sân đỗ</w:t>
      </w:r>
      <w:r w:rsidR="00BA6175" w:rsidRPr="003D680F">
        <w:t xml:space="preserve"> ô tô và </w:t>
      </w:r>
      <w:r w:rsidR="007A17A3">
        <w:t>sân đỗ</w:t>
      </w:r>
      <w:r w:rsidR="00BA6175" w:rsidRPr="003D680F">
        <w:t xml:space="preserve"> tàu bay.</w:t>
      </w:r>
    </w:p>
    <w:p w:rsidR="00BA6175" w:rsidRPr="002C635E" w:rsidRDefault="002C635E" w:rsidP="00491157">
      <w:pPr>
        <w:spacing w:before="120" w:after="120"/>
        <w:ind w:firstLine="709"/>
        <w:rPr>
          <w:lang w:val="es-ES_tradnl"/>
        </w:rPr>
      </w:pPr>
      <w:r>
        <w:rPr>
          <w:lang w:val="es-ES_tradnl"/>
        </w:rPr>
        <w:t xml:space="preserve">16.3. </w:t>
      </w:r>
      <w:r w:rsidR="00BA6175" w:rsidRPr="002C635E">
        <w:rPr>
          <w:lang w:val="es-ES_tradnl"/>
        </w:rPr>
        <w:t>Nguồn điện dự phòng cho hệ thống chiếu sáng:</w:t>
      </w:r>
    </w:p>
    <w:p w:rsidR="00BA6175" w:rsidRPr="00765F49" w:rsidRDefault="001B7344" w:rsidP="00491157">
      <w:pPr>
        <w:spacing w:before="120" w:after="120"/>
        <w:ind w:firstLine="709"/>
        <w:rPr>
          <w:lang w:val="es-ES_tradnl"/>
        </w:rPr>
      </w:pPr>
      <w:r>
        <w:rPr>
          <w:lang w:val="es-ES_tradnl"/>
        </w:rPr>
        <w:t xml:space="preserve">- </w:t>
      </w:r>
      <w:r w:rsidR="00BA6175" w:rsidRPr="00765F49">
        <w:rPr>
          <w:lang w:val="es-ES_tradnl"/>
        </w:rPr>
        <w:t>Nguồn điện dự phòng luôn sẵn sàng để bảo đảm sự liên tục của hệ thống đèn chiếu sáng. Khi mất điện lưới, sẽ sử dụng hệ thống cấp điện dự phòng sau:</w:t>
      </w:r>
    </w:p>
    <w:p w:rsidR="00BA6175" w:rsidRPr="00765F49" w:rsidRDefault="001B7344" w:rsidP="00491157">
      <w:pPr>
        <w:spacing w:before="120" w:after="120"/>
        <w:ind w:firstLine="709"/>
        <w:rPr>
          <w:lang w:val="es-ES_tradnl"/>
        </w:rPr>
      </w:pPr>
      <w:r>
        <w:rPr>
          <w:lang w:val="es-ES_tradnl"/>
        </w:rPr>
        <w:t xml:space="preserve">- </w:t>
      </w:r>
      <w:r w:rsidR="00BA6175" w:rsidRPr="00765F49">
        <w:rPr>
          <w:lang w:val="es-ES_tradnl"/>
        </w:rPr>
        <w:t xml:space="preserve">Cấp 1: Là máy phát điện 290KVA, khi mất điện lưới, máy phát điện đáp ứng có điện trong vòng 15 giây. </w:t>
      </w:r>
    </w:p>
    <w:p w:rsidR="00BA6175" w:rsidRDefault="001B7344" w:rsidP="00491157">
      <w:pPr>
        <w:spacing w:before="120" w:after="120"/>
        <w:ind w:firstLine="709"/>
        <w:rPr>
          <w:lang w:val="es-ES_tradnl"/>
        </w:rPr>
      </w:pPr>
      <w:r>
        <w:rPr>
          <w:lang w:val="es-ES_tradnl"/>
        </w:rPr>
        <w:t xml:space="preserve">- </w:t>
      </w:r>
      <w:r w:rsidR="00BA6175" w:rsidRPr="00765F49">
        <w:rPr>
          <w:lang w:val="es-ES_tradnl"/>
        </w:rPr>
        <w:t>Cấp 2: S</w:t>
      </w:r>
      <w:r w:rsidR="00B67680">
        <w:rPr>
          <w:lang w:val="es-ES_tradnl"/>
        </w:rPr>
        <w:t>ử dụng máy phát điện dự phòng 60</w:t>
      </w:r>
      <w:r w:rsidR="00BA6175" w:rsidRPr="00765F49">
        <w:rPr>
          <w:lang w:val="es-ES_tradnl"/>
        </w:rPr>
        <w:t>KVA.</w:t>
      </w:r>
    </w:p>
    <w:p w:rsidR="008E3CB5" w:rsidRPr="00562FF5" w:rsidRDefault="00611E89" w:rsidP="00491157">
      <w:pPr>
        <w:pStyle w:val="BodyText"/>
        <w:spacing w:before="60" w:after="60" w:line="276" w:lineRule="auto"/>
        <w:ind w:firstLine="709"/>
        <w:outlineLvl w:val="1"/>
        <w:rPr>
          <w:szCs w:val="28"/>
          <w:lang w:val="pt-BR"/>
        </w:rPr>
      </w:pPr>
      <w:bookmarkStart w:id="179" w:name="_Toc480451392"/>
      <w:bookmarkStart w:id="180" w:name="_Toc482434620"/>
      <w:r>
        <w:rPr>
          <w:szCs w:val="28"/>
          <w:lang w:val="pt-BR"/>
        </w:rPr>
        <w:t xml:space="preserve">17. </w:t>
      </w:r>
      <w:r w:rsidR="008E3CB5" w:rsidRPr="00562FF5">
        <w:rPr>
          <w:szCs w:val="28"/>
          <w:lang w:val="pt-BR"/>
        </w:rPr>
        <w:t>Các dịch vụ hàng không tại cảng hàng không, sân bay</w:t>
      </w:r>
      <w:bookmarkEnd w:id="179"/>
      <w:bookmarkEnd w:id="180"/>
      <w:r w:rsidR="00CE1A48" w:rsidRPr="00562FF5">
        <w:rPr>
          <w:szCs w:val="28"/>
          <w:lang w:val="pt-BR"/>
        </w:rPr>
        <w:t xml:space="preserve"> </w:t>
      </w:r>
    </w:p>
    <w:p w:rsidR="00611E89" w:rsidRPr="001B0E41" w:rsidRDefault="00611E89" w:rsidP="00491157">
      <w:pPr>
        <w:spacing w:before="120" w:after="120"/>
        <w:ind w:firstLine="709"/>
        <w:rPr>
          <w:strik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417"/>
        <w:gridCol w:w="3504"/>
        <w:gridCol w:w="1657"/>
        <w:gridCol w:w="2123"/>
      </w:tblGrid>
      <w:tr w:rsidR="00F6779F" w:rsidRPr="00F6779F" w:rsidTr="008D0332">
        <w:trPr>
          <w:trHeight w:val="665"/>
        </w:trPr>
        <w:tc>
          <w:tcPr>
            <w:tcW w:w="426" w:type="pct"/>
            <w:shd w:val="clear" w:color="auto" w:fill="auto"/>
            <w:vAlign w:val="center"/>
          </w:tcPr>
          <w:p w:rsidR="00F6779F" w:rsidRPr="008D0332" w:rsidRDefault="00F6779F" w:rsidP="008D0332">
            <w:pPr>
              <w:pStyle w:val="ListParagraph"/>
              <w:ind w:left="0"/>
              <w:jc w:val="center"/>
              <w:outlineLvl w:val="1"/>
              <w:rPr>
                <w:b/>
                <w:color w:val="FF0000"/>
              </w:rPr>
            </w:pPr>
            <w:r w:rsidRPr="008D0332">
              <w:rPr>
                <w:b/>
                <w:color w:val="FF0000"/>
              </w:rPr>
              <w:t>STT</w:t>
            </w:r>
          </w:p>
        </w:tc>
        <w:tc>
          <w:tcPr>
            <w:tcW w:w="745" w:type="pct"/>
            <w:shd w:val="clear" w:color="auto" w:fill="auto"/>
            <w:vAlign w:val="center"/>
          </w:tcPr>
          <w:p w:rsidR="00F6779F" w:rsidRPr="008D0332" w:rsidRDefault="00F6779F" w:rsidP="008D0332">
            <w:pPr>
              <w:pStyle w:val="ListParagraph"/>
              <w:ind w:left="0"/>
              <w:jc w:val="center"/>
              <w:outlineLvl w:val="1"/>
              <w:rPr>
                <w:b/>
                <w:color w:val="FF0000"/>
              </w:rPr>
            </w:pPr>
            <w:r w:rsidRPr="008D0332">
              <w:rPr>
                <w:b/>
                <w:color w:val="FF0000"/>
              </w:rPr>
              <w:t>Đơn vị</w:t>
            </w:r>
          </w:p>
        </w:tc>
        <w:tc>
          <w:tcPr>
            <w:tcW w:w="1842" w:type="pct"/>
            <w:shd w:val="clear" w:color="auto" w:fill="auto"/>
            <w:vAlign w:val="center"/>
          </w:tcPr>
          <w:p w:rsidR="00F6779F" w:rsidRPr="008D0332" w:rsidRDefault="00F6779F" w:rsidP="008D0332">
            <w:pPr>
              <w:pStyle w:val="ListParagraph"/>
              <w:ind w:left="0"/>
              <w:jc w:val="center"/>
              <w:outlineLvl w:val="1"/>
              <w:rPr>
                <w:b/>
                <w:color w:val="FF0000"/>
              </w:rPr>
            </w:pPr>
            <w:r w:rsidRPr="008D0332">
              <w:rPr>
                <w:b/>
                <w:color w:val="FF0000"/>
              </w:rPr>
              <w:t>Loại hình, năng lực dịch vụ</w:t>
            </w:r>
          </w:p>
        </w:tc>
        <w:tc>
          <w:tcPr>
            <w:tcW w:w="871" w:type="pct"/>
            <w:shd w:val="clear" w:color="auto" w:fill="auto"/>
            <w:vAlign w:val="center"/>
          </w:tcPr>
          <w:p w:rsidR="00F6779F" w:rsidRPr="008D0332" w:rsidRDefault="00F6779F" w:rsidP="008D0332">
            <w:pPr>
              <w:pStyle w:val="ListParagraph"/>
              <w:ind w:left="0"/>
              <w:jc w:val="center"/>
              <w:outlineLvl w:val="1"/>
              <w:rPr>
                <w:b/>
                <w:color w:val="FF0000"/>
              </w:rPr>
            </w:pPr>
            <w:r w:rsidRPr="008D0332">
              <w:rPr>
                <w:b/>
                <w:color w:val="FF0000"/>
              </w:rPr>
              <w:t>Địa chỉ</w:t>
            </w:r>
          </w:p>
        </w:tc>
        <w:tc>
          <w:tcPr>
            <w:tcW w:w="1116" w:type="pct"/>
            <w:shd w:val="clear" w:color="auto" w:fill="auto"/>
            <w:vAlign w:val="center"/>
          </w:tcPr>
          <w:p w:rsidR="00F6779F" w:rsidRPr="008D0332" w:rsidRDefault="00F6779F" w:rsidP="008D0332">
            <w:pPr>
              <w:pStyle w:val="ListParagraph"/>
              <w:ind w:left="0"/>
              <w:jc w:val="center"/>
              <w:outlineLvl w:val="1"/>
              <w:rPr>
                <w:b/>
                <w:color w:val="FF0000"/>
              </w:rPr>
            </w:pPr>
            <w:r w:rsidRPr="008D0332">
              <w:rPr>
                <w:b/>
                <w:color w:val="FF0000"/>
              </w:rPr>
              <w:t>Số điện thoại</w:t>
            </w:r>
          </w:p>
        </w:tc>
      </w:tr>
      <w:tr w:rsidR="001B0E41" w:rsidRPr="00F6779F" w:rsidTr="0090762B">
        <w:tc>
          <w:tcPr>
            <w:tcW w:w="426" w:type="pct"/>
            <w:shd w:val="clear" w:color="auto" w:fill="auto"/>
            <w:vAlign w:val="center"/>
          </w:tcPr>
          <w:p w:rsidR="001B0E41" w:rsidRPr="00F6779F" w:rsidRDefault="001B0E41" w:rsidP="001B0E41">
            <w:pPr>
              <w:pStyle w:val="ListParagraph"/>
              <w:ind w:left="0"/>
              <w:jc w:val="center"/>
              <w:outlineLvl w:val="1"/>
              <w:rPr>
                <w:color w:val="FF0000"/>
              </w:rPr>
            </w:pPr>
            <w:r>
              <w:rPr>
                <w:color w:val="FF0000"/>
              </w:rPr>
              <w:t>01</w:t>
            </w:r>
          </w:p>
        </w:tc>
        <w:tc>
          <w:tcPr>
            <w:tcW w:w="745" w:type="pct"/>
            <w:shd w:val="clear" w:color="auto" w:fill="auto"/>
          </w:tcPr>
          <w:p w:rsidR="001B0E41" w:rsidRPr="001B0E41" w:rsidRDefault="001B0E41" w:rsidP="001B0E41">
            <w:pPr>
              <w:pStyle w:val="ListParagraph"/>
              <w:ind w:left="0"/>
              <w:outlineLvl w:val="1"/>
              <w:rPr>
                <w:b/>
                <w:color w:val="FF0000"/>
                <w:lang w:val="vi-VN"/>
              </w:rPr>
            </w:pPr>
            <w:r w:rsidRPr="001B0E41">
              <w:rPr>
                <w:color w:val="FF0000"/>
                <w:lang w:val="es-ES_tradnl"/>
              </w:rPr>
              <w:t>Cảng HK C</w:t>
            </w:r>
            <w:r>
              <w:rPr>
                <w:color w:val="FF0000"/>
                <w:lang w:val="es-ES_tradnl"/>
              </w:rPr>
              <w:t>ôn Đảo</w:t>
            </w:r>
          </w:p>
        </w:tc>
        <w:tc>
          <w:tcPr>
            <w:tcW w:w="1842" w:type="pct"/>
            <w:shd w:val="clear" w:color="auto" w:fill="auto"/>
          </w:tcPr>
          <w:p w:rsidR="001B0E41" w:rsidRPr="004745F4" w:rsidRDefault="001B0E41" w:rsidP="001B0E41">
            <w:pPr>
              <w:spacing w:before="120" w:after="120"/>
              <w:rPr>
                <w:color w:val="FF0000"/>
                <w:lang w:val="es-ES_tradnl"/>
              </w:rPr>
            </w:pPr>
            <w:r w:rsidRPr="004745F4">
              <w:rPr>
                <w:color w:val="FF0000"/>
              </w:rPr>
              <w:t>Dịch vụ đảm bảo an ninh hàng không, an toàn hàng không</w:t>
            </w:r>
          </w:p>
          <w:p w:rsidR="001B0E41" w:rsidRPr="004745F4" w:rsidRDefault="001B0E41" w:rsidP="001B0E41">
            <w:pPr>
              <w:spacing w:before="120" w:after="120"/>
              <w:rPr>
                <w:color w:val="FF0000"/>
                <w:lang w:val="es-ES_tradnl"/>
              </w:rPr>
            </w:pPr>
            <w:r w:rsidRPr="004745F4">
              <w:rPr>
                <w:color w:val="FF0000"/>
              </w:rPr>
              <w:t>Dịch vụ thương mại mặt đất.</w:t>
            </w:r>
          </w:p>
          <w:p w:rsidR="001B0E41" w:rsidRPr="004745F4" w:rsidRDefault="001B0E41" w:rsidP="001B0E41">
            <w:pPr>
              <w:spacing w:before="120" w:after="120"/>
              <w:rPr>
                <w:color w:val="FF0000"/>
                <w:lang w:val="es-ES_tradnl"/>
              </w:rPr>
            </w:pPr>
            <w:r w:rsidRPr="004745F4">
              <w:rPr>
                <w:color w:val="FF0000"/>
              </w:rPr>
              <w:t>Dịch vụ tại nhà ga hành khách.</w:t>
            </w:r>
          </w:p>
          <w:p w:rsidR="001B0E41" w:rsidRPr="004745F4" w:rsidRDefault="001B0E41" w:rsidP="001B0E41">
            <w:pPr>
              <w:spacing w:before="120" w:after="120"/>
              <w:rPr>
                <w:color w:val="FF0000"/>
              </w:rPr>
            </w:pPr>
            <w:r w:rsidRPr="004745F4">
              <w:rPr>
                <w:color w:val="FF0000"/>
              </w:rPr>
              <w:t>Dịch vụ thương nghiệp, dịch vụ phục vụ sân đỗ tại cảng hàng không, sân bay.</w:t>
            </w:r>
          </w:p>
          <w:p w:rsidR="001B0E41" w:rsidRPr="004745F4" w:rsidRDefault="001B0E41" w:rsidP="001B0E41">
            <w:pPr>
              <w:pStyle w:val="ListParagraph"/>
              <w:ind w:left="0"/>
              <w:outlineLvl w:val="1"/>
              <w:rPr>
                <w:b/>
                <w:color w:val="FF0000"/>
                <w:lang w:val="vi-VN"/>
              </w:rPr>
            </w:pPr>
          </w:p>
        </w:tc>
        <w:tc>
          <w:tcPr>
            <w:tcW w:w="871" w:type="pct"/>
            <w:shd w:val="clear" w:color="auto" w:fill="FFFFFF"/>
          </w:tcPr>
          <w:p w:rsidR="001B0E41" w:rsidRPr="004745F4" w:rsidRDefault="001B0E41" w:rsidP="001B0E41">
            <w:pPr>
              <w:spacing w:before="120" w:after="120"/>
              <w:rPr>
                <w:color w:val="FF0000"/>
                <w:lang w:val="es-ES_tradnl"/>
              </w:rPr>
            </w:pPr>
          </w:p>
        </w:tc>
        <w:tc>
          <w:tcPr>
            <w:tcW w:w="1116" w:type="pct"/>
            <w:shd w:val="clear" w:color="auto" w:fill="auto"/>
          </w:tcPr>
          <w:p w:rsidR="001B0E41" w:rsidRPr="004745F4" w:rsidRDefault="001B0E41" w:rsidP="001B0E41">
            <w:pPr>
              <w:pStyle w:val="ListParagraph"/>
              <w:ind w:left="0"/>
              <w:outlineLvl w:val="1"/>
              <w:rPr>
                <w:b/>
                <w:color w:val="FF0000"/>
                <w:lang w:val="vi-VN"/>
              </w:rPr>
            </w:pPr>
          </w:p>
        </w:tc>
      </w:tr>
      <w:tr w:rsidR="001B0E41" w:rsidRPr="00F6779F" w:rsidTr="008D0332">
        <w:tc>
          <w:tcPr>
            <w:tcW w:w="426" w:type="pct"/>
            <w:shd w:val="clear" w:color="auto" w:fill="auto"/>
            <w:vAlign w:val="center"/>
          </w:tcPr>
          <w:p w:rsidR="001B0E41" w:rsidRPr="00F6779F" w:rsidRDefault="001B0E41" w:rsidP="001B0E41">
            <w:pPr>
              <w:pStyle w:val="ListParagraph"/>
              <w:ind w:left="0"/>
              <w:jc w:val="center"/>
              <w:outlineLvl w:val="1"/>
              <w:rPr>
                <w:color w:val="FF0000"/>
              </w:rPr>
            </w:pPr>
            <w:r w:rsidRPr="00F6779F">
              <w:rPr>
                <w:color w:val="FF0000"/>
              </w:rPr>
              <w:t>0</w:t>
            </w:r>
            <w:r>
              <w:rPr>
                <w:color w:val="FF0000"/>
              </w:rPr>
              <w:t>2</w:t>
            </w:r>
          </w:p>
        </w:tc>
        <w:tc>
          <w:tcPr>
            <w:tcW w:w="745" w:type="pct"/>
            <w:shd w:val="clear" w:color="auto" w:fill="auto"/>
            <w:vAlign w:val="center"/>
          </w:tcPr>
          <w:p w:rsidR="001B0E41" w:rsidRPr="00F6779F" w:rsidRDefault="001B0E41" w:rsidP="001B0E41">
            <w:pPr>
              <w:pStyle w:val="ListParagraph"/>
              <w:ind w:left="0"/>
              <w:jc w:val="center"/>
              <w:outlineLvl w:val="1"/>
              <w:rPr>
                <w:b/>
                <w:color w:val="FF0000"/>
                <w:lang w:val="vi-VN"/>
              </w:rPr>
            </w:pPr>
            <w:r w:rsidRPr="00F6779F">
              <w:rPr>
                <w:color w:val="FF0000"/>
                <w:lang w:val="es-ES_tradnl"/>
              </w:rPr>
              <w:t>Công ty bay Dịch vụ hàng không (VASCO)</w:t>
            </w:r>
          </w:p>
        </w:tc>
        <w:tc>
          <w:tcPr>
            <w:tcW w:w="1842" w:type="pct"/>
            <w:shd w:val="clear" w:color="auto" w:fill="auto"/>
            <w:vAlign w:val="center"/>
          </w:tcPr>
          <w:p w:rsidR="001B0E41" w:rsidRPr="00F6779F" w:rsidRDefault="001B0E41" w:rsidP="001B0E41">
            <w:pPr>
              <w:pStyle w:val="ListParagraph"/>
              <w:ind w:left="0"/>
              <w:jc w:val="left"/>
              <w:outlineLvl w:val="1"/>
              <w:rPr>
                <w:b/>
                <w:color w:val="FF0000"/>
                <w:lang w:val="vi-VN"/>
              </w:rPr>
            </w:pPr>
            <w:r w:rsidRPr="00F6779F">
              <w:rPr>
                <w:color w:val="FF0000"/>
                <w:lang w:val="es-ES_tradnl"/>
              </w:rPr>
              <w:t>Dịch vụ vận chuyển hàng không (hành khách, hành lý, hàng hóa, bưu kiện)</w:t>
            </w:r>
          </w:p>
        </w:tc>
        <w:tc>
          <w:tcPr>
            <w:tcW w:w="871" w:type="pct"/>
            <w:shd w:val="clear" w:color="auto" w:fill="FFFFFF"/>
            <w:vAlign w:val="center"/>
          </w:tcPr>
          <w:p w:rsidR="001B0E41" w:rsidRPr="00F6779F" w:rsidRDefault="001B0E41" w:rsidP="001B0E41">
            <w:pPr>
              <w:pStyle w:val="ListParagraph"/>
              <w:ind w:left="0"/>
              <w:jc w:val="center"/>
              <w:outlineLvl w:val="1"/>
              <w:rPr>
                <w:color w:val="FF0000"/>
              </w:rPr>
            </w:pPr>
            <w:r w:rsidRPr="00F6779F">
              <w:rPr>
                <w:color w:val="FF0000"/>
              </w:rPr>
              <w:t>B114, Bạch Đằng, P.2, quận Tân Bình, TP.HCM</w:t>
            </w:r>
          </w:p>
        </w:tc>
        <w:tc>
          <w:tcPr>
            <w:tcW w:w="1116" w:type="pct"/>
            <w:shd w:val="clear" w:color="auto" w:fill="auto"/>
            <w:vAlign w:val="center"/>
          </w:tcPr>
          <w:p w:rsidR="001B0E41" w:rsidRPr="00F6779F" w:rsidRDefault="001B0E41" w:rsidP="001B0E41">
            <w:pPr>
              <w:pStyle w:val="ListParagraph"/>
              <w:ind w:left="0"/>
              <w:jc w:val="left"/>
              <w:outlineLvl w:val="1"/>
              <w:rPr>
                <w:color w:val="FF0000"/>
              </w:rPr>
            </w:pPr>
            <w:r>
              <w:rPr>
                <w:color w:val="FF0000"/>
              </w:rPr>
              <w:t>028.3833.0330</w:t>
            </w:r>
          </w:p>
        </w:tc>
      </w:tr>
      <w:tr w:rsidR="001B0E41" w:rsidRPr="00F6779F" w:rsidTr="008D0332">
        <w:tc>
          <w:tcPr>
            <w:tcW w:w="426" w:type="pct"/>
            <w:shd w:val="clear" w:color="auto" w:fill="auto"/>
            <w:vAlign w:val="center"/>
          </w:tcPr>
          <w:p w:rsidR="001B0E41" w:rsidRPr="00F6779F" w:rsidRDefault="001B0E41" w:rsidP="001B0E41">
            <w:pPr>
              <w:pStyle w:val="ListParagraph"/>
              <w:ind w:left="0"/>
              <w:jc w:val="center"/>
              <w:outlineLvl w:val="1"/>
              <w:rPr>
                <w:color w:val="FF0000"/>
              </w:rPr>
            </w:pPr>
            <w:r w:rsidRPr="00F6779F">
              <w:rPr>
                <w:color w:val="FF0000"/>
              </w:rPr>
              <w:t>0</w:t>
            </w:r>
            <w:r>
              <w:rPr>
                <w:color w:val="FF0000"/>
              </w:rPr>
              <w:t>3</w:t>
            </w:r>
          </w:p>
        </w:tc>
        <w:tc>
          <w:tcPr>
            <w:tcW w:w="745" w:type="pct"/>
            <w:shd w:val="clear" w:color="auto" w:fill="auto"/>
            <w:vAlign w:val="center"/>
          </w:tcPr>
          <w:p w:rsidR="001B0E41" w:rsidRPr="00F6779F" w:rsidRDefault="001B0E41" w:rsidP="001B0E41">
            <w:pPr>
              <w:pStyle w:val="ListParagraph"/>
              <w:ind w:left="0"/>
              <w:jc w:val="center"/>
              <w:outlineLvl w:val="1"/>
              <w:rPr>
                <w:b/>
                <w:color w:val="FF0000"/>
                <w:lang w:val="vi-VN"/>
              </w:rPr>
            </w:pPr>
            <w:r w:rsidRPr="00F6779F">
              <w:rPr>
                <w:color w:val="FF0000"/>
                <w:lang w:val="es-ES_tradnl"/>
              </w:rPr>
              <w:t>Công ty Quản lý bay miền Nam</w:t>
            </w:r>
          </w:p>
        </w:tc>
        <w:tc>
          <w:tcPr>
            <w:tcW w:w="1842" w:type="pct"/>
            <w:shd w:val="clear" w:color="auto" w:fill="auto"/>
            <w:vAlign w:val="center"/>
          </w:tcPr>
          <w:p w:rsidR="001B0E41" w:rsidRPr="00F6779F" w:rsidRDefault="001B0E41" w:rsidP="001B0E41">
            <w:pPr>
              <w:pStyle w:val="ListParagraph"/>
              <w:ind w:left="0"/>
              <w:jc w:val="left"/>
              <w:outlineLvl w:val="1"/>
              <w:rPr>
                <w:b/>
                <w:color w:val="FF0000"/>
                <w:lang w:val="vi-VN"/>
              </w:rPr>
            </w:pPr>
            <w:r w:rsidRPr="00F6779F">
              <w:rPr>
                <w:color w:val="FF0000"/>
                <w:lang w:val="es-ES_tradnl"/>
              </w:rPr>
              <w:t>Dịch vụ Điều hành bay, Dịch vụ bảo đảm hoạt động bay: Dịch vụ tìm kiếm cứu nạn, Dịch vụ Thủ tục bay, Dịch vụ Thông tin, Dịch vụ Khí tượng</w:t>
            </w:r>
          </w:p>
        </w:tc>
        <w:tc>
          <w:tcPr>
            <w:tcW w:w="871" w:type="pct"/>
            <w:shd w:val="clear" w:color="auto" w:fill="auto"/>
            <w:vAlign w:val="center"/>
          </w:tcPr>
          <w:p w:rsidR="001B0E41" w:rsidRPr="00CC48AB" w:rsidRDefault="001B0E41" w:rsidP="001B0E41">
            <w:pPr>
              <w:pStyle w:val="ListParagraph"/>
              <w:ind w:left="0"/>
              <w:jc w:val="center"/>
              <w:outlineLvl w:val="1"/>
              <w:rPr>
                <w:color w:val="FF0000"/>
              </w:rPr>
            </w:pPr>
            <w:r w:rsidRPr="00CC48AB">
              <w:rPr>
                <w:color w:val="FF0000"/>
              </w:rPr>
              <w:t>22 Trần Quốc Hoàn, P.4, quận Tân Bình, TP.HCM</w:t>
            </w:r>
          </w:p>
        </w:tc>
        <w:tc>
          <w:tcPr>
            <w:tcW w:w="1116" w:type="pct"/>
            <w:shd w:val="clear" w:color="auto" w:fill="auto"/>
            <w:vAlign w:val="center"/>
          </w:tcPr>
          <w:p w:rsidR="001B0E41" w:rsidRPr="00197093" w:rsidRDefault="001B0E41" w:rsidP="001B0E41">
            <w:pPr>
              <w:pStyle w:val="ListParagraph"/>
              <w:ind w:left="0"/>
              <w:jc w:val="left"/>
              <w:outlineLvl w:val="1"/>
              <w:rPr>
                <w:color w:val="FF0000"/>
              </w:rPr>
            </w:pPr>
            <w:r>
              <w:rPr>
                <w:color w:val="FF0000"/>
                <w:shd w:val="clear" w:color="auto" w:fill="FFFFFF"/>
              </w:rPr>
              <w:t>028.</w:t>
            </w:r>
            <w:r w:rsidRPr="00197093">
              <w:rPr>
                <w:color w:val="FF0000"/>
                <w:shd w:val="clear" w:color="auto" w:fill="FFFFFF"/>
              </w:rPr>
              <w:t>3844</w:t>
            </w:r>
            <w:r>
              <w:rPr>
                <w:color w:val="FF0000"/>
                <w:shd w:val="clear" w:color="auto" w:fill="FFFFFF"/>
              </w:rPr>
              <w:t>.</w:t>
            </w:r>
            <w:r w:rsidRPr="00197093">
              <w:rPr>
                <w:color w:val="FF0000"/>
                <w:shd w:val="clear" w:color="auto" w:fill="FFFFFF"/>
              </w:rPr>
              <w:t>0532</w:t>
            </w:r>
          </w:p>
        </w:tc>
      </w:tr>
      <w:tr w:rsidR="001B0E41" w:rsidRPr="00F6779F" w:rsidTr="008D0332">
        <w:tc>
          <w:tcPr>
            <w:tcW w:w="426" w:type="pct"/>
            <w:shd w:val="clear" w:color="auto" w:fill="auto"/>
            <w:vAlign w:val="center"/>
          </w:tcPr>
          <w:p w:rsidR="001B0E41" w:rsidRPr="00F6779F" w:rsidRDefault="001B0E41" w:rsidP="001B0E41">
            <w:pPr>
              <w:pStyle w:val="ListParagraph"/>
              <w:ind w:left="0"/>
              <w:jc w:val="center"/>
              <w:outlineLvl w:val="1"/>
              <w:rPr>
                <w:color w:val="FF0000"/>
              </w:rPr>
            </w:pPr>
            <w:r w:rsidRPr="00F6779F">
              <w:rPr>
                <w:color w:val="FF0000"/>
              </w:rPr>
              <w:t>0</w:t>
            </w:r>
            <w:r>
              <w:rPr>
                <w:color w:val="FF0000"/>
              </w:rPr>
              <w:t>4</w:t>
            </w:r>
          </w:p>
        </w:tc>
        <w:tc>
          <w:tcPr>
            <w:tcW w:w="745" w:type="pct"/>
            <w:shd w:val="clear" w:color="auto" w:fill="auto"/>
            <w:vAlign w:val="center"/>
          </w:tcPr>
          <w:p w:rsidR="001B0E41" w:rsidRPr="00F6779F" w:rsidRDefault="001B0E41" w:rsidP="001B0E41">
            <w:pPr>
              <w:pStyle w:val="ListParagraph"/>
              <w:ind w:left="0"/>
              <w:jc w:val="center"/>
              <w:outlineLvl w:val="1"/>
              <w:rPr>
                <w:b/>
                <w:color w:val="FF0000"/>
                <w:lang w:val="vi-VN"/>
              </w:rPr>
            </w:pPr>
            <w:r w:rsidRPr="00F6779F">
              <w:rPr>
                <w:color w:val="FF0000"/>
                <w:lang w:val="es-ES_tradnl"/>
              </w:rPr>
              <w:t>Công ty TNHH Kỹ thuật tàu bay (VAECO)</w:t>
            </w:r>
          </w:p>
        </w:tc>
        <w:tc>
          <w:tcPr>
            <w:tcW w:w="1842" w:type="pct"/>
            <w:shd w:val="clear" w:color="auto" w:fill="auto"/>
            <w:vAlign w:val="center"/>
          </w:tcPr>
          <w:p w:rsidR="001B0E41" w:rsidRPr="00F6779F" w:rsidRDefault="001B0E41" w:rsidP="001B0E41">
            <w:pPr>
              <w:pStyle w:val="ListParagraph"/>
              <w:ind w:left="0"/>
              <w:jc w:val="left"/>
              <w:outlineLvl w:val="1"/>
              <w:rPr>
                <w:b/>
                <w:color w:val="FF0000"/>
                <w:lang w:val="vi-VN"/>
              </w:rPr>
            </w:pPr>
            <w:r w:rsidRPr="00F6779F">
              <w:rPr>
                <w:color w:val="FF0000"/>
                <w:lang w:val="es-ES_tradnl"/>
              </w:rPr>
              <w:t>Dịch vụ Đảm bảo kỹ thuật tàu bay</w:t>
            </w:r>
          </w:p>
        </w:tc>
        <w:tc>
          <w:tcPr>
            <w:tcW w:w="871" w:type="pct"/>
            <w:shd w:val="clear" w:color="auto" w:fill="auto"/>
          </w:tcPr>
          <w:p w:rsidR="001B0E41" w:rsidRPr="0079519C" w:rsidRDefault="001B0E41" w:rsidP="001B0E41">
            <w:pPr>
              <w:pStyle w:val="ListParagraph"/>
              <w:spacing w:after="0" w:line="240" w:lineRule="auto"/>
              <w:ind w:left="0"/>
              <w:outlineLvl w:val="1"/>
              <w:rPr>
                <w:b/>
                <w:color w:val="FF0000"/>
                <w:lang w:val="vi-VN"/>
              </w:rPr>
            </w:pPr>
            <w:r w:rsidRPr="0079519C">
              <w:rPr>
                <w:rStyle w:val="w8qarf"/>
                <w:b/>
                <w:bCs/>
                <w:color w:val="FF0000"/>
                <w:shd w:val="clear" w:color="auto" w:fill="FFFFFF"/>
              </w:rPr>
              <w:t> </w:t>
            </w:r>
            <w:r w:rsidRPr="0079519C">
              <w:rPr>
                <w:rStyle w:val="lrzxr"/>
                <w:color w:val="FF0000"/>
                <w:shd w:val="clear" w:color="auto" w:fill="FFFFFF"/>
              </w:rPr>
              <w:t>A75 Đường Bạch Đằng, Phường 2, Tân Bình, Phường 2 Tân Bình Hồ Chí Minh</w:t>
            </w:r>
          </w:p>
        </w:tc>
        <w:tc>
          <w:tcPr>
            <w:tcW w:w="1116" w:type="pct"/>
            <w:shd w:val="clear" w:color="auto" w:fill="auto"/>
            <w:vAlign w:val="center"/>
          </w:tcPr>
          <w:p w:rsidR="001B0E41" w:rsidRPr="0079519C" w:rsidRDefault="001B0E41" w:rsidP="001B0E41">
            <w:pPr>
              <w:pStyle w:val="ListParagraph"/>
              <w:ind w:left="0"/>
              <w:jc w:val="center"/>
              <w:outlineLvl w:val="1"/>
              <w:rPr>
                <w:b/>
                <w:color w:val="FF0000"/>
                <w:lang w:val="vi-VN"/>
              </w:rPr>
            </w:pPr>
            <w:r>
              <w:rPr>
                <w:color w:val="FF0000"/>
                <w:shd w:val="clear" w:color="auto" w:fill="FFFFFF"/>
              </w:rPr>
              <w:t>028.3844.</w:t>
            </w:r>
            <w:r w:rsidRPr="0079519C">
              <w:rPr>
                <w:color w:val="FF0000"/>
                <w:shd w:val="clear" w:color="auto" w:fill="FFFFFF"/>
              </w:rPr>
              <w:t>0443</w:t>
            </w:r>
          </w:p>
        </w:tc>
      </w:tr>
    </w:tbl>
    <w:p w:rsidR="00F6779F" w:rsidRPr="006D4481" w:rsidRDefault="00F6779F" w:rsidP="00491157">
      <w:pPr>
        <w:tabs>
          <w:tab w:val="left" w:pos="720"/>
        </w:tabs>
        <w:spacing w:before="120" w:after="120"/>
        <w:ind w:left="720" w:hanging="360"/>
        <w:rPr>
          <w:lang w:val="es-ES_tradnl"/>
        </w:rPr>
      </w:pPr>
    </w:p>
    <w:p w:rsidR="008E3CB5" w:rsidRPr="00703249" w:rsidRDefault="003A3D4D" w:rsidP="001B129F">
      <w:pPr>
        <w:pStyle w:val="BodyText"/>
        <w:tabs>
          <w:tab w:val="left" w:pos="720"/>
        </w:tabs>
        <w:spacing w:before="60" w:after="240"/>
        <w:ind w:left="720" w:hanging="360"/>
        <w:outlineLvl w:val="1"/>
        <w:rPr>
          <w:szCs w:val="28"/>
          <w:lang w:val="pt-BR"/>
        </w:rPr>
      </w:pPr>
      <w:bookmarkStart w:id="181" w:name="_Toc441002341"/>
      <w:bookmarkStart w:id="182" w:name="_Toc480451393"/>
      <w:bookmarkStart w:id="183" w:name="_Toc482434621"/>
      <w:r>
        <w:rPr>
          <w:szCs w:val="28"/>
          <w:lang w:val="pt-BR"/>
        </w:rPr>
        <w:t xml:space="preserve">18. </w:t>
      </w:r>
      <w:r w:rsidR="008E3CB5" w:rsidRPr="00703249">
        <w:rPr>
          <w:szCs w:val="28"/>
          <w:lang w:val="pt-BR"/>
        </w:rPr>
        <w:t xml:space="preserve">Các </w:t>
      </w:r>
      <w:r w:rsidR="008E3CB5" w:rsidRPr="001B129F">
        <w:rPr>
          <w:lang w:val="en-US"/>
        </w:rPr>
        <w:t>thông</w:t>
      </w:r>
      <w:r w:rsidR="008E3CB5" w:rsidRPr="00703249">
        <w:rPr>
          <w:szCs w:val="28"/>
          <w:lang w:val="pt-BR"/>
        </w:rPr>
        <w:t xml:space="preserve"> tin đặc biệt cần lưu ý:</w:t>
      </w:r>
      <w:bookmarkEnd w:id="181"/>
      <w:bookmarkEnd w:id="182"/>
      <w:bookmarkEnd w:id="183"/>
      <w:r w:rsidR="008D602E" w:rsidRPr="00703249">
        <w:rPr>
          <w:szCs w:val="28"/>
          <w:lang w:val="pt-BR"/>
        </w:rPr>
        <w:t xml:space="preserve"> </w:t>
      </w:r>
    </w:p>
    <w:p w:rsidR="008E3CB5" w:rsidRDefault="008E3CB5" w:rsidP="00491157">
      <w:pPr>
        <w:spacing w:before="60" w:after="60"/>
        <w:ind w:firstLine="709"/>
        <w:rPr>
          <w:lang w:val="es-ES_tradnl"/>
        </w:rPr>
      </w:pPr>
      <w:r w:rsidRPr="00703249">
        <w:rPr>
          <w:lang w:val="es-ES_tradnl"/>
        </w:rPr>
        <w:t>Đường lăn</w:t>
      </w:r>
      <w:r w:rsidR="00703249" w:rsidRPr="00703249">
        <w:rPr>
          <w:lang w:val="pt-BR"/>
        </w:rPr>
        <w:t xml:space="preserve"> E1</w:t>
      </w:r>
      <w:r w:rsidRPr="00703249">
        <w:rPr>
          <w:lang w:val="pt-BR"/>
        </w:rPr>
        <w:t xml:space="preserve"> không sử dụng cho hàng không dân dụng</w:t>
      </w:r>
      <w:r w:rsidRPr="00703249">
        <w:rPr>
          <w:lang w:val="es-ES_tradnl"/>
        </w:rPr>
        <w:t>.</w:t>
      </w:r>
    </w:p>
    <w:p w:rsidR="008E3CB5" w:rsidRPr="00E47FAD" w:rsidRDefault="00E47FAD" w:rsidP="00E47FAD">
      <w:pPr>
        <w:spacing w:before="60" w:after="60"/>
        <w:rPr>
          <w:b/>
          <w:lang w:val="pt-BR" w:eastAsia="zh-CN"/>
        </w:rPr>
      </w:pPr>
      <w:r>
        <w:rPr>
          <w:lang w:val="es-ES_tradnl"/>
        </w:rPr>
        <w:br w:type="page"/>
      </w:r>
      <w:bookmarkStart w:id="184" w:name="_Toc441002344"/>
      <w:bookmarkStart w:id="185" w:name="_Toc480451394"/>
      <w:bookmarkStart w:id="186" w:name="_Toc482434622"/>
      <w:r w:rsidR="006C640A" w:rsidRPr="00E47FAD">
        <w:rPr>
          <w:b/>
        </w:rPr>
        <w:t xml:space="preserve">19. </w:t>
      </w:r>
      <w:r w:rsidR="008E3CB5" w:rsidRPr="00E47FAD">
        <w:rPr>
          <w:b/>
          <w:lang w:val="pt-BR" w:eastAsia="zh-CN"/>
        </w:rPr>
        <w:t>Danh mục không đáp ứng</w:t>
      </w:r>
      <w:bookmarkEnd w:id="184"/>
      <w:bookmarkEnd w:id="185"/>
      <w:bookmarkEnd w:id="186"/>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60"/>
        <w:gridCol w:w="1327"/>
        <w:gridCol w:w="1327"/>
        <w:gridCol w:w="1964"/>
        <w:gridCol w:w="1193"/>
        <w:gridCol w:w="1135"/>
      </w:tblGrid>
      <w:tr w:rsidR="006C640A" w:rsidRPr="006C640A" w:rsidTr="006B6877">
        <w:tc>
          <w:tcPr>
            <w:tcW w:w="534" w:type="dxa"/>
            <w:vAlign w:val="center"/>
          </w:tcPr>
          <w:p w:rsidR="006C640A" w:rsidRPr="006C640A" w:rsidRDefault="006C640A" w:rsidP="00491157">
            <w:pPr>
              <w:jc w:val="center"/>
              <w:rPr>
                <w:b/>
                <w:sz w:val="26"/>
                <w:szCs w:val="26"/>
                <w:lang w:val="es-ES_tradnl"/>
              </w:rPr>
            </w:pPr>
            <w:r w:rsidRPr="006C640A">
              <w:rPr>
                <w:b/>
                <w:sz w:val="26"/>
                <w:szCs w:val="26"/>
                <w:lang w:val="es-ES_tradnl"/>
              </w:rPr>
              <w:t>Stt</w:t>
            </w:r>
          </w:p>
        </w:tc>
        <w:tc>
          <w:tcPr>
            <w:tcW w:w="2060" w:type="dxa"/>
            <w:vAlign w:val="center"/>
          </w:tcPr>
          <w:p w:rsidR="006C640A" w:rsidRPr="006C640A" w:rsidRDefault="006C640A" w:rsidP="00491157">
            <w:pPr>
              <w:jc w:val="center"/>
              <w:rPr>
                <w:b/>
                <w:sz w:val="26"/>
                <w:szCs w:val="26"/>
                <w:lang w:val="es-ES_tradnl"/>
              </w:rPr>
            </w:pPr>
            <w:r w:rsidRPr="006C640A">
              <w:rPr>
                <w:b/>
                <w:sz w:val="26"/>
                <w:szCs w:val="26"/>
                <w:lang w:val="es-ES_tradnl"/>
              </w:rPr>
              <w:t>Nội dung không đáp ứng</w:t>
            </w:r>
          </w:p>
        </w:tc>
        <w:tc>
          <w:tcPr>
            <w:tcW w:w="1327" w:type="dxa"/>
            <w:vAlign w:val="center"/>
          </w:tcPr>
          <w:p w:rsidR="006C640A" w:rsidRPr="006C640A" w:rsidRDefault="006C640A" w:rsidP="00491157">
            <w:pPr>
              <w:jc w:val="center"/>
              <w:rPr>
                <w:b/>
                <w:sz w:val="26"/>
                <w:szCs w:val="26"/>
                <w:lang w:val="es-ES_tradnl"/>
              </w:rPr>
            </w:pPr>
            <w:r w:rsidRPr="006C640A">
              <w:rPr>
                <w:b/>
                <w:sz w:val="26"/>
                <w:szCs w:val="26"/>
                <w:lang w:val="es-ES_tradnl"/>
              </w:rPr>
              <w:t>Tham chiếu các tiêu chuẩn</w:t>
            </w:r>
          </w:p>
        </w:tc>
        <w:tc>
          <w:tcPr>
            <w:tcW w:w="1327" w:type="dxa"/>
            <w:vAlign w:val="center"/>
          </w:tcPr>
          <w:p w:rsidR="006C640A" w:rsidRPr="006C640A" w:rsidRDefault="006C640A" w:rsidP="00491157">
            <w:pPr>
              <w:jc w:val="center"/>
              <w:rPr>
                <w:b/>
                <w:sz w:val="26"/>
                <w:szCs w:val="26"/>
                <w:lang w:val="es-ES_tradnl"/>
              </w:rPr>
            </w:pPr>
            <w:r w:rsidRPr="006C640A">
              <w:rPr>
                <w:b/>
                <w:sz w:val="26"/>
                <w:szCs w:val="26"/>
                <w:lang w:val="es-ES_tradnl"/>
              </w:rPr>
              <w:t>Đánh giá rủi ro</w:t>
            </w:r>
          </w:p>
        </w:tc>
        <w:tc>
          <w:tcPr>
            <w:tcW w:w="1964" w:type="dxa"/>
            <w:vAlign w:val="center"/>
          </w:tcPr>
          <w:p w:rsidR="006C640A" w:rsidRPr="006C640A" w:rsidRDefault="006C640A" w:rsidP="00491157">
            <w:pPr>
              <w:jc w:val="center"/>
              <w:rPr>
                <w:b/>
                <w:sz w:val="26"/>
                <w:szCs w:val="26"/>
                <w:lang w:val="es-ES_tradnl"/>
              </w:rPr>
            </w:pPr>
            <w:r w:rsidRPr="006C640A">
              <w:rPr>
                <w:b/>
                <w:sz w:val="26"/>
                <w:szCs w:val="26"/>
                <w:lang w:val="es-ES_tradnl"/>
              </w:rPr>
              <w:t>Biện pháp phòng ngừa nguy cơ gây mất an toàn khai thác</w:t>
            </w:r>
          </w:p>
        </w:tc>
        <w:tc>
          <w:tcPr>
            <w:tcW w:w="1193" w:type="dxa"/>
            <w:vAlign w:val="center"/>
          </w:tcPr>
          <w:p w:rsidR="006C640A" w:rsidRPr="006C640A" w:rsidRDefault="006C640A" w:rsidP="00491157">
            <w:pPr>
              <w:jc w:val="center"/>
              <w:rPr>
                <w:b/>
                <w:sz w:val="26"/>
                <w:szCs w:val="26"/>
                <w:lang w:val="es-ES_tradnl"/>
              </w:rPr>
            </w:pPr>
            <w:r w:rsidRPr="006C640A">
              <w:rPr>
                <w:b/>
                <w:sz w:val="26"/>
                <w:szCs w:val="26"/>
                <w:lang w:val="es-ES_tradnl"/>
              </w:rPr>
              <w:t>Thời gian khắc phục</w:t>
            </w:r>
          </w:p>
        </w:tc>
        <w:tc>
          <w:tcPr>
            <w:tcW w:w="1135" w:type="dxa"/>
            <w:vAlign w:val="center"/>
          </w:tcPr>
          <w:p w:rsidR="006C640A" w:rsidRPr="006C640A" w:rsidRDefault="006C640A" w:rsidP="00491157">
            <w:pPr>
              <w:jc w:val="center"/>
              <w:rPr>
                <w:b/>
                <w:sz w:val="26"/>
                <w:szCs w:val="26"/>
                <w:lang w:val="es-ES_tradnl"/>
              </w:rPr>
            </w:pPr>
            <w:r w:rsidRPr="006C640A">
              <w:rPr>
                <w:b/>
                <w:sz w:val="26"/>
                <w:szCs w:val="26"/>
                <w:lang w:val="es-ES_tradnl"/>
              </w:rPr>
              <w:t>Ghi chú</w:t>
            </w:r>
          </w:p>
        </w:tc>
      </w:tr>
      <w:tr w:rsidR="00C97992" w:rsidRPr="006C640A" w:rsidTr="006B6877">
        <w:tc>
          <w:tcPr>
            <w:tcW w:w="534" w:type="dxa"/>
            <w:vAlign w:val="center"/>
          </w:tcPr>
          <w:p w:rsidR="00C97992" w:rsidRPr="006C640A" w:rsidRDefault="00C97992" w:rsidP="00491157">
            <w:pPr>
              <w:jc w:val="center"/>
              <w:rPr>
                <w:sz w:val="26"/>
                <w:szCs w:val="26"/>
                <w:lang w:val="es-ES_tradnl"/>
              </w:rPr>
            </w:pPr>
          </w:p>
        </w:tc>
        <w:tc>
          <w:tcPr>
            <w:tcW w:w="2060" w:type="dxa"/>
            <w:vAlign w:val="center"/>
          </w:tcPr>
          <w:p w:rsidR="00C97992" w:rsidRPr="00C97992" w:rsidRDefault="00C97992" w:rsidP="00491157">
            <w:pPr>
              <w:rPr>
                <w:color w:val="FF0000"/>
                <w:sz w:val="26"/>
                <w:szCs w:val="26"/>
                <w:lang w:val="es-ES_tradnl"/>
              </w:rPr>
            </w:pPr>
            <w:r w:rsidRPr="00C97992">
              <w:rPr>
                <w:color w:val="FF0000"/>
                <w:sz w:val="26"/>
                <w:szCs w:val="26"/>
                <w:lang w:val="es-ES_tradnl"/>
              </w:rPr>
              <w:t>Dải bay chưa đáp ứng được chiều rộng (30m &lt; 150m)</w:t>
            </w:r>
          </w:p>
        </w:tc>
        <w:tc>
          <w:tcPr>
            <w:tcW w:w="1327" w:type="dxa"/>
            <w:vAlign w:val="center"/>
          </w:tcPr>
          <w:p w:rsidR="00C97992" w:rsidRPr="00C97992" w:rsidRDefault="00C97992" w:rsidP="00491157">
            <w:pPr>
              <w:pStyle w:val="BodyText3"/>
              <w:rPr>
                <w:color w:val="FF0000"/>
                <w:sz w:val="26"/>
                <w:szCs w:val="26"/>
                <w:lang w:val="en-US"/>
              </w:rPr>
            </w:pPr>
            <w:r w:rsidRPr="00C97992">
              <w:rPr>
                <w:color w:val="FF0000"/>
                <w:sz w:val="26"/>
                <w:szCs w:val="26"/>
                <w:lang w:val="en-US"/>
              </w:rPr>
              <w:t>Annex 14</w:t>
            </w:r>
          </w:p>
        </w:tc>
        <w:tc>
          <w:tcPr>
            <w:tcW w:w="1327" w:type="dxa"/>
            <w:vAlign w:val="center"/>
          </w:tcPr>
          <w:p w:rsidR="00C97992" w:rsidRPr="006C640A" w:rsidRDefault="00C97992" w:rsidP="00491157">
            <w:pPr>
              <w:pStyle w:val="BodyText3"/>
              <w:jc w:val="center"/>
              <w:rPr>
                <w:sz w:val="26"/>
                <w:szCs w:val="26"/>
              </w:rPr>
            </w:pPr>
          </w:p>
        </w:tc>
        <w:tc>
          <w:tcPr>
            <w:tcW w:w="1964" w:type="dxa"/>
            <w:vAlign w:val="center"/>
          </w:tcPr>
          <w:p w:rsidR="00C97992" w:rsidRPr="006C640A" w:rsidRDefault="00C97992" w:rsidP="00491157">
            <w:pPr>
              <w:pStyle w:val="BodyText3"/>
              <w:jc w:val="center"/>
              <w:rPr>
                <w:sz w:val="26"/>
                <w:szCs w:val="26"/>
              </w:rPr>
            </w:pPr>
          </w:p>
        </w:tc>
        <w:tc>
          <w:tcPr>
            <w:tcW w:w="1193" w:type="dxa"/>
            <w:vAlign w:val="center"/>
          </w:tcPr>
          <w:p w:rsidR="00C97992" w:rsidRPr="006C640A" w:rsidRDefault="00C97992" w:rsidP="00491157">
            <w:pPr>
              <w:pStyle w:val="BodyText3"/>
              <w:jc w:val="center"/>
              <w:rPr>
                <w:strike/>
                <w:color w:val="FF0000"/>
                <w:sz w:val="26"/>
                <w:szCs w:val="26"/>
              </w:rPr>
            </w:pPr>
          </w:p>
        </w:tc>
        <w:tc>
          <w:tcPr>
            <w:tcW w:w="1135" w:type="dxa"/>
            <w:vAlign w:val="center"/>
          </w:tcPr>
          <w:p w:rsidR="00C97992" w:rsidRPr="006C640A" w:rsidRDefault="00C97992" w:rsidP="00491157">
            <w:pPr>
              <w:rPr>
                <w:sz w:val="26"/>
                <w:szCs w:val="26"/>
                <w:lang w:val="es-ES_tradnl"/>
              </w:rPr>
            </w:pPr>
          </w:p>
        </w:tc>
      </w:tr>
      <w:tr w:rsidR="00424C89" w:rsidRPr="006C640A" w:rsidTr="006B6877">
        <w:tc>
          <w:tcPr>
            <w:tcW w:w="534" w:type="dxa"/>
            <w:vAlign w:val="center"/>
          </w:tcPr>
          <w:p w:rsidR="00424C89" w:rsidRPr="006C640A" w:rsidRDefault="00424C89" w:rsidP="00491157">
            <w:pPr>
              <w:jc w:val="center"/>
              <w:rPr>
                <w:sz w:val="26"/>
                <w:szCs w:val="26"/>
                <w:lang w:val="es-ES_tradnl"/>
              </w:rPr>
            </w:pPr>
          </w:p>
        </w:tc>
        <w:tc>
          <w:tcPr>
            <w:tcW w:w="2060" w:type="dxa"/>
            <w:vAlign w:val="center"/>
          </w:tcPr>
          <w:p w:rsidR="00424C89" w:rsidRDefault="00424C89" w:rsidP="00491157">
            <w:pPr>
              <w:rPr>
                <w:color w:val="FF0000"/>
                <w:sz w:val="26"/>
                <w:szCs w:val="26"/>
                <w:lang w:val="es-ES_tradnl"/>
              </w:rPr>
            </w:pPr>
            <w:r>
              <w:rPr>
                <w:color w:val="FF0000"/>
                <w:sz w:val="26"/>
                <w:szCs w:val="26"/>
                <w:lang w:val="es-ES_tradnl"/>
              </w:rPr>
              <w:t>Độ dốc của đường lăn E2</w:t>
            </w:r>
          </w:p>
        </w:tc>
        <w:tc>
          <w:tcPr>
            <w:tcW w:w="1327" w:type="dxa"/>
            <w:vAlign w:val="center"/>
          </w:tcPr>
          <w:p w:rsidR="00424C89" w:rsidRPr="00C97992" w:rsidRDefault="0046564E" w:rsidP="00491157">
            <w:pPr>
              <w:pStyle w:val="BodyText3"/>
              <w:rPr>
                <w:color w:val="FF0000"/>
                <w:sz w:val="26"/>
                <w:szCs w:val="26"/>
                <w:lang w:val="en-US"/>
              </w:rPr>
            </w:pPr>
            <w:r w:rsidRPr="00C97992">
              <w:rPr>
                <w:color w:val="FF0000"/>
                <w:sz w:val="26"/>
                <w:szCs w:val="26"/>
                <w:lang w:val="en-US"/>
              </w:rPr>
              <w:t>Annex 14</w:t>
            </w:r>
          </w:p>
        </w:tc>
        <w:tc>
          <w:tcPr>
            <w:tcW w:w="1327" w:type="dxa"/>
            <w:vAlign w:val="center"/>
          </w:tcPr>
          <w:p w:rsidR="00424C89" w:rsidRPr="006C640A" w:rsidRDefault="00424C89" w:rsidP="00491157">
            <w:pPr>
              <w:pStyle w:val="BodyText3"/>
              <w:jc w:val="center"/>
              <w:rPr>
                <w:sz w:val="26"/>
                <w:szCs w:val="26"/>
              </w:rPr>
            </w:pPr>
          </w:p>
        </w:tc>
        <w:tc>
          <w:tcPr>
            <w:tcW w:w="1964" w:type="dxa"/>
            <w:vAlign w:val="center"/>
          </w:tcPr>
          <w:p w:rsidR="00424C89" w:rsidRPr="006C640A" w:rsidRDefault="00424C89" w:rsidP="00491157">
            <w:pPr>
              <w:pStyle w:val="BodyText3"/>
              <w:jc w:val="center"/>
              <w:rPr>
                <w:sz w:val="26"/>
                <w:szCs w:val="26"/>
              </w:rPr>
            </w:pPr>
          </w:p>
        </w:tc>
        <w:tc>
          <w:tcPr>
            <w:tcW w:w="1193" w:type="dxa"/>
            <w:vAlign w:val="center"/>
          </w:tcPr>
          <w:p w:rsidR="00424C89" w:rsidRPr="006C640A" w:rsidRDefault="00424C89" w:rsidP="00491157">
            <w:pPr>
              <w:pStyle w:val="BodyText3"/>
              <w:jc w:val="center"/>
              <w:rPr>
                <w:strike/>
                <w:color w:val="FF0000"/>
                <w:sz w:val="26"/>
                <w:szCs w:val="26"/>
              </w:rPr>
            </w:pPr>
          </w:p>
        </w:tc>
        <w:tc>
          <w:tcPr>
            <w:tcW w:w="1135" w:type="dxa"/>
            <w:vAlign w:val="center"/>
          </w:tcPr>
          <w:p w:rsidR="00424C89" w:rsidRPr="006C640A" w:rsidRDefault="00424C89" w:rsidP="00491157">
            <w:pPr>
              <w:rPr>
                <w:sz w:val="26"/>
                <w:szCs w:val="26"/>
                <w:lang w:val="es-ES_tradnl"/>
              </w:rPr>
            </w:pPr>
          </w:p>
        </w:tc>
      </w:tr>
      <w:tr w:rsidR="00CA7F38" w:rsidRPr="006C640A" w:rsidTr="006B6877">
        <w:tc>
          <w:tcPr>
            <w:tcW w:w="534" w:type="dxa"/>
            <w:vAlign w:val="center"/>
          </w:tcPr>
          <w:p w:rsidR="00CA7F38" w:rsidRPr="006C640A" w:rsidRDefault="00CA7F38" w:rsidP="00491157">
            <w:pPr>
              <w:jc w:val="center"/>
              <w:rPr>
                <w:sz w:val="26"/>
                <w:szCs w:val="26"/>
                <w:lang w:val="es-ES_tradnl"/>
              </w:rPr>
            </w:pPr>
          </w:p>
        </w:tc>
        <w:tc>
          <w:tcPr>
            <w:tcW w:w="2060" w:type="dxa"/>
            <w:vAlign w:val="center"/>
          </w:tcPr>
          <w:p w:rsidR="00CA7F38" w:rsidRDefault="00CA7F38" w:rsidP="00491157">
            <w:pPr>
              <w:rPr>
                <w:color w:val="FF0000"/>
                <w:sz w:val="26"/>
                <w:szCs w:val="26"/>
                <w:lang w:val="es-ES_tradnl"/>
              </w:rPr>
            </w:pPr>
            <w:r>
              <w:rPr>
                <w:color w:val="FF0000"/>
                <w:sz w:val="26"/>
                <w:szCs w:val="26"/>
                <w:lang w:val="es-ES_tradnl"/>
              </w:rPr>
              <w:t>RESA không đáp ứng</w:t>
            </w:r>
          </w:p>
        </w:tc>
        <w:tc>
          <w:tcPr>
            <w:tcW w:w="1327" w:type="dxa"/>
            <w:vAlign w:val="center"/>
          </w:tcPr>
          <w:p w:rsidR="00CA7F38" w:rsidRPr="00C97992" w:rsidRDefault="0046564E" w:rsidP="00491157">
            <w:pPr>
              <w:pStyle w:val="BodyText3"/>
              <w:rPr>
                <w:color w:val="FF0000"/>
                <w:sz w:val="26"/>
                <w:szCs w:val="26"/>
                <w:lang w:val="en-US"/>
              </w:rPr>
            </w:pPr>
            <w:r w:rsidRPr="00C97992">
              <w:rPr>
                <w:color w:val="FF0000"/>
                <w:sz w:val="26"/>
                <w:szCs w:val="26"/>
                <w:lang w:val="en-US"/>
              </w:rPr>
              <w:t>Annex 14</w:t>
            </w:r>
          </w:p>
        </w:tc>
        <w:tc>
          <w:tcPr>
            <w:tcW w:w="1327" w:type="dxa"/>
            <w:vAlign w:val="center"/>
          </w:tcPr>
          <w:p w:rsidR="00CA7F38" w:rsidRPr="006C640A" w:rsidRDefault="00CA7F38" w:rsidP="00491157">
            <w:pPr>
              <w:pStyle w:val="BodyText3"/>
              <w:jc w:val="center"/>
              <w:rPr>
                <w:sz w:val="26"/>
                <w:szCs w:val="26"/>
              </w:rPr>
            </w:pPr>
          </w:p>
        </w:tc>
        <w:tc>
          <w:tcPr>
            <w:tcW w:w="1964" w:type="dxa"/>
            <w:vAlign w:val="center"/>
          </w:tcPr>
          <w:p w:rsidR="00CA7F38" w:rsidRPr="006C640A" w:rsidRDefault="00CA7F38" w:rsidP="00491157">
            <w:pPr>
              <w:pStyle w:val="BodyText3"/>
              <w:jc w:val="center"/>
              <w:rPr>
                <w:sz w:val="26"/>
                <w:szCs w:val="26"/>
              </w:rPr>
            </w:pPr>
          </w:p>
        </w:tc>
        <w:tc>
          <w:tcPr>
            <w:tcW w:w="1193" w:type="dxa"/>
            <w:vAlign w:val="center"/>
          </w:tcPr>
          <w:p w:rsidR="00CA7F38" w:rsidRPr="006C640A" w:rsidRDefault="00CA7F38" w:rsidP="00491157">
            <w:pPr>
              <w:pStyle w:val="BodyText3"/>
              <w:jc w:val="center"/>
              <w:rPr>
                <w:strike/>
                <w:color w:val="FF0000"/>
                <w:sz w:val="26"/>
                <w:szCs w:val="26"/>
              </w:rPr>
            </w:pPr>
          </w:p>
        </w:tc>
        <w:tc>
          <w:tcPr>
            <w:tcW w:w="1135" w:type="dxa"/>
            <w:vAlign w:val="center"/>
          </w:tcPr>
          <w:p w:rsidR="00CA7F38" w:rsidRPr="006C640A" w:rsidRDefault="00CA7F38" w:rsidP="00491157">
            <w:pPr>
              <w:rPr>
                <w:sz w:val="26"/>
                <w:szCs w:val="26"/>
                <w:lang w:val="es-ES_tradnl"/>
              </w:rPr>
            </w:pPr>
          </w:p>
        </w:tc>
      </w:tr>
      <w:tr w:rsidR="006C640A" w:rsidRPr="006C640A" w:rsidTr="006B6877">
        <w:tc>
          <w:tcPr>
            <w:tcW w:w="534" w:type="dxa"/>
            <w:vAlign w:val="center"/>
          </w:tcPr>
          <w:p w:rsidR="006C640A" w:rsidRPr="006C640A" w:rsidRDefault="006C640A" w:rsidP="00491157">
            <w:pPr>
              <w:jc w:val="center"/>
              <w:rPr>
                <w:sz w:val="26"/>
                <w:szCs w:val="26"/>
                <w:lang w:val="es-ES_tradnl"/>
              </w:rPr>
            </w:pPr>
            <w:r w:rsidRPr="006C640A">
              <w:rPr>
                <w:sz w:val="26"/>
                <w:szCs w:val="26"/>
                <w:lang w:val="es-ES_tradnl"/>
              </w:rPr>
              <w:t>1</w:t>
            </w:r>
          </w:p>
        </w:tc>
        <w:tc>
          <w:tcPr>
            <w:tcW w:w="2060" w:type="dxa"/>
            <w:vAlign w:val="center"/>
          </w:tcPr>
          <w:p w:rsidR="006C640A" w:rsidRPr="006C640A" w:rsidRDefault="006C640A" w:rsidP="00491157">
            <w:pPr>
              <w:rPr>
                <w:sz w:val="26"/>
                <w:szCs w:val="26"/>
                <w:lang w:val="es-ES_tradnl"/>
              </w:rPr>
            </w:pPr>
            <w:r w:rsidRPr="006C640A">
              <w:rPr>
                <w:sz w:val="26"/>
                <w:szCs w:val="26"/>
                <w:lang w:val="es-ES_tradnl"/>
              </w:rPr>
              <w:t>Chưa có thiết bị đo hệ số ma sát của đường CHC.</w:t>
            </w:r>
          </w:p>
        </w:tc>
        <w:tc>
          <w:tcPr>
            <w:tcW w:w="1327" w:type="dxa"/>
            <w:vAlign w:val="center"/>
          </w:tcPr>
          <w:p w:rsidR="006C640A" w:rsidRPr="006C640A" w:rsidRDefault="006C640A" w:rsidP="00491157">
            <w:pPr>
              <w:pStyle w:val="BodyText3"/>
              <w:rPr>
                <w:sz w:val="26"/>
                <w:szCs w:val="26"/>
              </w:rPr>
            </w:pPr>
            <w:r w:rsidRPr="006C640A">
              <w:rPr>
                <w:sz w:val="26"/>
                <w:szCs w:val="26"/>
              </w:rPr>
              <w:t>9.4.5 Annex 14</w:t>
            </w:r>
          </w:p>
        </w:tc>
        <w:tc>
          <w:tcPr>
            <w:tcW w:w="1327" w:type="dxa"/>
            <w:vAlign w:val="center"/>
          </w:tcPr>
          <w:p w:rsidR="006C640A" w:rsidRPr="006C640A" w:rsidRDefault="006C640A" w:rsidP="00491157">
            <w:pPr>
              <w:pStyle w:val="BodyText3"/>
              <w:jc w:val="center"/>
              <w:rPr>
                <w:sz w:val="26"/>
                <w:szCs w:val="26"/>
              </w:rPr>
            </w:pPr>
            <w:r w:rsidRPr="006C640A">
              <w:rPr>
                <w:sz w:val="26"/>
                <w:szCs w:val="26"/>
              </w:rPr>
              <w:t>Không ảnh hưởng nhiều đến an toàn hàng không</w:t>
            </w:r>
          </w:p>
        </w:tc>
        <w:tc>
          <w:tcPr>
            <w:tcW w:w="1964" w:type="dxa"/>
            <w:vAlign w:val="center"/>
          </w:tcPr>
          <w:p w:rsidR="006C640A" w:rsidRPr="006C640A" w:rsidRDefault="006C640A" w:rsidP="00491157">
            <w:pPr>
              <w:pStyle w:val="BodyText3"/>
              <w:jc w:val="center"/>
              <w:rPr>
                <w:sz w:val="26"/>
                <w:szCs w:val="26"/>
              </w:rPr>
            </w:pPr>
            <w:r w:rsidRPr="006C640A">
              <w:rPr>
                <w:sz w:val="26"/>
                <w:szCs w:val="26"/>
              </w:rPr>
              <w:t>Thông báo cho các tổ chức và cá nhân có liên quan</w:t>
            </w:r>
          </w:p>
        </w:tc>
        <w:tc>
          <w:tcPr>
            <w:tcW w:w="1193" w:type="dxa"/>
            <w:vAlign w:val="center"/>
          </w:tcPr>
          <w:p w:rsidR="006C640A" w:rsidRPr="006C640A" w:rsidRDefault="006C640A" w:rsidP="00491157">
            <w:pPr>
              <w:pStyle w:val="BodyText3"/>
              <w:jc w:val="center"/>
              <w:rPr>
                <w:strike/>
                <w:color w:val="FF0000"/>
                <w:sz w:val="26"/>
                <w:szCs w:val="26"/>
              </w:rPr>
            </w:pPr>
          </w:p>
        </w:tc>
        <w:tc>
          <w:tcPr>
            <w:tcW w:w="1135" w:type="dxa"/>
            <w:vAlign w:val="center"/>
          </w:tcPr>
          <w:p w:rsidR="006C640A" w:rsidRPr="006C640A" w:rsidRDefault="006C640A" w:rsidP="00491157">
            <w:pPr>
              <w:rPr>
                <w:sz w:val="26"/>
                <w:szCs w:val="26"/>
                <w:lang w:val="es-ES_tradnl"/>
              </w:rPr>
            </w:pPr>
          </w:p>
        </w:tc>
      </w:tr>
      <w:tr w:rsidR="006C640A" w:rsidRPr="006C640A" w:rsidTr="006B6877">
        <w:tc>
          <w:tcPr>
            <w:tcW w:w="534" w:type="dxa"/>
            <w:vAlign w:val="center"/>
          </w:tcPr>
          <w:p w:rsidR="006C640A" w:rsidRPr="006C640A" w:rsidRDefault="006C640A" w:rsidP="00491157">
            <w:pPr>
              <w:jc w:val="center"/>
              <w:rPr>
                <w:sz w:val="26"/>
                <w:szCs w:val="26"/>
                <w:lang w:val="es-ES_tradnl"/>
              </w:rPr>
            </w:pPr>
            <w:r w:rsidRPr="006C640A">
              <w:rPr>
                <w:sz w:val="26"/>
                <w:szCs w:val="26"/>
                <w:lang w:val="es-ES_tradnl"/>
              </w:rPr>
              <w:t>2</w:t>
            </w:r>
          </w:p>
        </w:tc>
        <w:tc>
          <w:tcPr>
            <w:tcW w:w="2060" w:type="dxa"/>
            <w:vAlign w:val="center"/>
          </w:tcPr>
          <w:p w:rsidR="006C640A" w:rsidRPr="006C640A" w:rsidRDefault="006C640A" w:rsidP="00491157">
            <w:pPr>
              <w:rPr>
                <w:sz w:val="26"/>
                <w:szCs w:val="26"/>
                <w:lang w:val="es-ES_tradnl"/>
              </w:rPr>
            </w:pPr>
            <w:r w:rsidRPr="006C640A">
              <w:rPr>
                <w:sz w:val="26"/>
                <w:szCs w:val="26"/>
                <w:lang w:val="es-ES_tradnl"/>
              </w:rPr>
              <w:t>Chưa có hệ thống chiếu sáng hàng rào</w:t>
            </w:r>
          </w:p>
        </w:tc>
        <w:tc>
          <w:tcPr>
            <w:tcW w:w="1327" w:type="dxa"/>
            <w:vAlign w:val="center"/>
          </w:tcPr>
          <w:p w:rsidR="006C640A" w:rsidRPr="006C640A" w:rsidRDefault="006C640A" w:rsidP="00491157">
            <w:pPr>
              <w:spacing w:before="120" w:after="120"/>
              <w:jc w:val="center"/>
              <w:rPr>
                <w:sz w:val="26"/>
                <w:szCs w:val="26"/>
                <w:lang w:val="vi-VN"/>
              </w:rPr>
            </w:pPr>
            <w:r w:rsidRPr="006C640A">
              <w:rPr>
                <w:sz w:val="26"/>
                <w:szCs w:val="26"/>
              </w:rPr>
              <w:t xml:space="preserve"> </w:t>
            </w:r>
            <w:r w:rsidRPr="006C640A">
              <w:rPr>
                <w:sz w:val="26"/>
                <w:szCs w:val="26"/>
                <w:lang w:val="vi-VN"/>
              </w:rPr>
              <w:t>ANEX 14</w:t>
            </w:r>
          </w:p>
        </w:tc>
        <w:tc>
          <w:tcPr>
            <w:tcW w:w="1327" w:type="dxa"/>
            <w:vAlign w:val="center"/>
          </w:tcPr>
          <w:p w:rsidR="006C640A" w:rsidRPr="006C640A" w:rsidRDefault="006C640A" w:rsidP="00491157">
            <w:pPr>
              <w:spacing w:before="120" w:after="120"/>
              <w:jc w:val="center"/>
              <w:rPr>
                <w:sz w:val="26"/>
                <w:szCs w:val="26"/>
              </w:rPr>
            </w:pPr>
            <w:r w:rsidRPr="006C640A">
              <w:rPr>
                <w:sz w:val="26"/>
                <w:szCs w:val="26"/>
              </w:rPr>
              <w:t>Nguy cơ xâm nhập trái phép khu bay; khó phát hiện xâm nhập ban đêm</w:t>
            </w:r>
          </w:p>
        </w:tc>
        <w:tc>
          <w:tcPr>
            <w:tcW w:w="1964" w:type="dxa"/>
            <w:vAlign w:val="center"/>
          </w:tcPr>
          <w:p w:rsidR="006C640A" w:rsidRPr="006C640A" w:rsidRDefault="006C640A" w:rsidP="00491157">
            <w:pPr>
              <w:spacing w:before="120" w:after="120"/>
              <w:jc w:val="center"/>
              <w:rPr>
                <w:sz w:val="26"/>
                <w:szCs w:val="26"/>
              </w:rPr>
            </w:pPr>
            <w:r w:rsidRPr="006C640A">
              <w:rPr>
                <w:sz w:val="26"/>
                <w:szCs w:val="26"/>
              </w:rPr>
              <w:t>Tăng cường công tác kiểm soát, giám sát của lực lượng ANHK</w:t>
            </w:r>
          </w:p>
        </w:tc>
        <w:tc>
          <w:tcPr>
            <w:tcW w:w="1193" w:type="dxa"/>
            <w:vAlign w:val="center"/>
          </w:tcPr>
          <w:p w:rsidR="006C640A" w:rsidRPr="006C640A" w:rsidRDefault="006C640A" w:rsidP="00491157">
            <w:pPr>
              <w:rPr>
                <w:sz w:val="26"/>
                <w:szCs w:val="26"/>
                <w:lang w:val="es-ES_tradnl"/>
              </w:rPr>
            </w:pPr>
          </w:p>
        </w:tc>
        <w:tc>
          <w:tcPr>
            <w:tcW w:w="1135" w:type="dxa"/>
            <w:vAlign w:val="center"/>
          </w:tcPr>
          <w:p w:rsidR="006C640A" w:rsidRPr="006C640A" w:rsidRDefault="006C640A" w:rsidP="00491157">
            <w:pPr>
              <w:rPr>
                <w:sz w:val="26"/>
                <w:szCs w:val="26"/>
                <w:lang w:val="es-ES_tradnl"/>
              </w:rPr>
            </w:pPr>
          </w:p>
        </w:tc>
      </w:tr>
      <w:tr w:rsidR="006C640A" w:rsidRPr="006C640A" w:rsidTr="006B6877">
        <w:tc>
          <w:tcPr>
            <w:tcW w:w="534" w:type="dxa"/>
            <w:vAlign w:val="center"/>
          </w:tcPr>
          <w:p w:rsidR="006C640A" w:rsidRPr="006C640A" w:rsidRDefault="006C640A" w:rsidP="00491157">
            <w:pPr>
              <w:jc w:val="center"/>
              <w:rPr>
                <w:sz w:val="26"/>
                <w:szCs w:val="26"/>
                <w:lang w:val="es-ES_tradnl"/>
              </w:rPr>
            </w:pPr>
            <w:r w:rsidRPr="006C640A">
              <w:rPr>
                <w:sz w:val="26"/>
                <w:szCs w:val="26"/>
                <w:lang w:val="es-ES_tradnl"/>
              </w:rPr>
              <w:t>5</w:t>
            </w:r>
          </w:p>
        </w:tc>
        <w:tc>
          <w:tcPr>
            <w:tcW w:w="2060" w:type="dxa"/>
            <w:vAlign w:val="center"/>
          </w:tcPr>
          <w:p w:rsidR="006C640A" w:rsidRPr="006C640A" w:rsidRDefault="006C640A" w:rsidP="00483261">
            <w:pPr>
              <w:rPr>
                <w:sz w:val="26"/>
                <w:szCs w:val="26"/>
                <w:lang w:val="es-ES_tradnl"/>
              </w:rPr>
            </w:pPr>
            <w:r w:rsidRPr="006C640A">
              <w:rPr>
                <w:sz w:val="26"/>
                <w:szCs w:val="26"/>
                <w:lang w:val="es-ES_tradnl"/>
              </w:rPr>
              <w:t>Vị trí đ</w:t>
            </w:r>
            <w:r w:rsidR="00AC2046">
              <w:rPr>
                <w:sz w:val="26"/>
                <w:szCs w:val="26"/>
                <w:lang w:val="es-ES_tradnl"/>
              </w:rPr>
              <w:t>ỗ</w:t>
            </w:r>
            <w:r w:rsidRPr="006C640A">
              <w:rPr>
                <w:sz w:val="26"/>
                <w:szCs w:val="26"/>
                <w:lang w:val="es-ES_tradnl"/>
              </w:rPr>
              <w:t xml:space="preserve"> tàu bay chưa được </w:t>
            </w:r>
            <w:r w:rsidR="00483261">
              <w:rPr>
                <w:sz w:val="26"/>
                <w:szCs w:val="26"/>
                <w:lang w:val="es-ES_tradnl"/>
              </w:rPr>
              <w:t>đo</w:t>
            </w:r>
            <w:r w:rsidRPr="006C640A">
              <w:rPr>
                <w:sz w:val="26"/>
                <w:szCs w:val="26"/>
                <w:lang w:val="es-ES_tradnl"/>
              </w:rPr>
              <w:t xml:space="preserve"> tọa độ (Theo hệ WGS-84)</w:t>
            </w:r>
          </w:p>
        </w:tc>
        <w:tc>
          <w:tcPr>
            <w:tcW w:w="1327" w:type="dxa"/>
            <w:vAlign w:val="center"/>
          </w:tcPr>
          <w:p w:rsidR="006C640A" w:rsidRPr="006C640A" w:rsidRDefault="006C640A" w:rsidP="00491157">
            <w:pPr>
              <w:rPr>
                <w:sz w:val="26"/>
                <w:szCs w:val="26"/>
                <w:lang w:val="es-ES_tradnl"/>
              </w:rPr>
            </w:pPr>
          </w:p>
        </w:tc>
        <w:tc>
          <w:tcPr>
            <w:tcW w:w="1327" w:type="dxa"/>
            <w:vAlign w:val="center"/>
          </w:tcPr>
          <w:p w:rsidR="006C640A" w:rsidRPr="006C640A" w:rsidRDefault="006C640A" w:rsidP="00491157">
            <w:pPr>
              <w:rPr>
                <w:sz w:val="26"/>
                <w:szCs w:val="26"/>
                <w:lang w:val="es-ES_tradnl"/>
              </w:rPr>
            </w:pPr>
          </w:p>
        </w:tc>
        <w:tc>
          <w:tcPr>
            <w:tcW w:w="1964" w:type="dxa"/>
            <w:vAlign w:val="center"/>
          </w:tcPr>
          <w:p w:rsidR="006C640A" w:rsidRPr="006C640A" w:rsidRDefault="006C640A" w:rsidP="00491157">
            <w:pPr>
              <w:rPr>
                <w:sz w:val="26"/>
                <w:szCs w:val="26"/>
                <w:lang w:val="es-ES_tradnl"/>
              </w:rPr>
            </w:pPr>
          </w:p>
        </w:tc>
        <w:tc>
          <w:tcPr>
            <w:tcW w:w="1193" w:type="dxa"/>
            <w:vAlign w:val="center"/>
          </w:tcPr>
          <w:p w:rsidR="006C640A" w:rsidRPr="006C640A" w:rsidRDefault="006C640A" w:rsidP="00491157">
            <w:pPr>
              <w:rPr>
                <w:sz w:val="26"/>
                <w:szCs w:val="26"/>
                <w:lang w:val="es-ES_tradnl"/>
              </w:rPr>
            </w:pPr>
          </w:p>
        </w:tc>
        <w:tc>
          <w:tcPr>
            <w:tcW w:w="1135" w:type="dxa"/>
            <w:vAlign w:val="center"/>
          </w:tcPr>
          <w:p w:rsidR="006C640A" w:rsidRPr="006C640A" w:rsidRDefault="006C640A" w:rsidP="00491157">
            <w:pPr>
              <w:rPr>
                <w:sz w:val="26"/>
                <w:szCs w:val="26"/>
                <w:lang w:val="es-ES_tradnl"/>
              </w:rPr>
            </w:pPr>
          </w:p>
        </w:tc>
      </w:tr>
    </w:tbl>
    <w:p w:rsidR="008E3CB5" w:rsidRPr="003539F0" w:rsidRDefault="008E3CB5" w:rsidP="00491157">
      <w:pPr>
        <w:pStyle w:val="BodyText"/>
        <w:tabs>
          <w:tab w:val="left" w:pos="900"/>
        </w:tabs>
        <w:spacing w:before="60" w:after="60"/>
        <w:outlineLvl w:val="1"/>
        <w:rPr>
          <w:b w:val="0"/>
          <w:color w:val="00B050"/>
          <w:szCs w:val="28"/>
          <w:lang w:val="pt-BR"/>
        </w:rPr>
      </w:pPr>
    </w:p>
    <w:p w:rsidR="006147DE" w:rsidRDefault="006147DE" w:rsidP="00491157">
      <w:pPr>
        <w:rPr>
          <w:lang w:val="pt-BR" w:eastAsia="zh-CN"/>
        </w:rPr>
      </w:pPr>
      <w:bookmarkStart w:id="187" w:name="_Toc480451395"/>
      <w:bookmarkStart w:id="188" w:name="_Toc482434623"/>
    </w:p>
    <w:p w:rsidR="006147DE" w:rsidRDefault="006147DE" w:rsidP="00491157">
      <w:pPr>
        <w:rPr>
          <w:lang w:val="pt-BR" w:eastAsia="zh-CN"/>
        </w:rPr>
      </w:pPr>
    </w:p>
    <w:p w:rsidR="006147DE" w:rsidRDefault="006147DE" w:rsidP="00491157">
      <w:pPr>
        <w:rPr>
          <w:lang w:val="pt-BR" w:eastAsia="zh-CN"/>
        </w:rPr>
      </w:pPr>
    </w:p>
    <w:p w:rsidR="006147DE" w:rsidRDefault="006147DE" w:rsidP="00491157">
      <w:pPr>
        <w:rPr>
          <w:lang w:val="pt-BR" w:eastAsia="zh-CN"/>
        </w:rPr>
      </w:pPr>
    </w:p>
    <w:p w:rsidR="006147DE" w:rsidRDefault="006147DE" w:rsidP="00491157">
      <w:pPr>
        <w:rPr>
          <w:lang w:val="pt-BR" w:eastAsia="zh-CN"/>
        </w:rPr>
      </w:pPr>
    </w:p>
    <w:p w:rsidR="006147DE" w:rsidRDefault="006147DE" w:rsidP="00491157">
      <w:pPr>
        <w:rPr>
          <w:lang w:val="pt-BR" w:eastAsia="zh-CN"/>
        </w:rPr>
        <w:sectPr w:rsidR="006147DE" w:rsidSect="0083624D">
          <w:headerReference w:type="default" r:id="rId22"/>
          <w:pgSz w:w="12240" w:h="15840"/>
          <w:pgMar w:top="1134" w:right="1325" w:bottom="1418" w:left="1620" w:header="510" w:footer="227" w:gutter="0"/>
          <w:cols w:space="720"/>
          <w:noEndnote/>
          <w:docGrid w:linePitch="381"/>
        </w:sectPr>
      </w:pPr>
    </w:p>
    <w:p w:rsidR="00E50133" w:rsidRPr="006147DE" w:rsidRDefault="00C5406C" w:rsidP="00491157">
      <w:pPr>
        <w:jc w:val="center"/>
        <w:rPr>
          <w:b/>
          <w:lang w:val="pt-BR" w:eastAsia="zh-CN"/>
        </w:rPr>
      </w:pPr>
      <w:r w:rsidRPr="006147DE">
        <w:rPr>
          <w:b/>
          <w:lang w:val="pt-BR" w:eastAsia="zh-CN"/>
        </w:rPr>
        <w:t>CHƯƠNG IV</w:t>
      </w:r>
      <w:bookmarkEnd w:id="187"/>
      <w:bookmarkEnd w:id="188"/>
    </w:p>
    <w:p w:rsidR="00C5406C" w:rsidRPr="006C5C60" w:rsidRDefault="00C5406C" w:rsidP="00491157">
      <w:pPr>
        <w:pStyle w:val="Heading1"/>
        <w:ind w:firstLine="709"/>
        <w:rPr>
          <w:sz w:val="28"/>
          <w:szCs w:val="28"/>
          <w:lang w:val="pt-BR" w:eastAsia="zh-CN"/>
        </w:rPr>
      </w:pPr>
      <w:bookmarkStart w:id="189" w:name="_Toc480451396"/>
      <w:bookmarkStart w:id="190" w:name="_Toc482434624"/>
      <w:r w:rsidRPr="006C5C60">
        <w:rPr>
          <w:sz w:val="28"/>
          <w:szCs w:val="28"/>
          <w:lang w:val="pt-BR" w:eastAsia="zh-CN"/>
        </w:rPr>
        <w:t>QUY TRÌNH VẬN HÀNH KHAI THÁC, BIỆN PHÁP BẢO ĐẢM AN TOÀN KHAI THÁC TRONG KHU BAY</w:t>
      </w:r>
      <w:bookmarkEnd w:id="189"/>
      <w:bookmarkEnd w:id="190"/>
    </w:p>
    <w:p w:rsidR="00C5406C" w:rsidRPr="001F12D5" w:rsidRDefault="00C5406C" w:rsidP="00491157">
      <w:pPr>
        <w:pStyle w:val="Heading2"/>
        <w:numPr>
          <w:ilvl w:val="0"/>
          <w:numId w:val="0"/>
        </w:numPr>
        <w:ind w:firstLine="709"/>
        <w:rPr>
          <w:lang w:val="pt-BR" w:eastAsia="zh-CN"/>
        </w:rPr>
      </w:pPr>
      <w:bookmarkStart w:id="191" w:name="_Toc480451397"/>
      <w:bookmarkStart w:id="192" w:name="_Toc482434625"/>
      <w:r w:rsidRPr="00E50133">
        <w:rPr>
          <w:lang w:val="pt-BR" w:eastAsia="zh-CN"/>
        </w:rPr>
        <w:t xml:space="preserve">1. </w:t>
      </w:r>
      <w:r w:rsidRPr="001F12D5">
        <w:rPr>
          <w:lang w:val="pt-BR" w:eastAsia="zh-CN"/>
        </w:rPr>
        <w:t>Quy trình khai thác, cung cấp dịch vụ bảo đảm hoạt động bay</w:t>
      </w:r>
      <w:bookmarkEnd w:id="191"/>
      <w:bookmarkEnd w:id="192"/>
    </w:p>
    <w:p w:rsidR="0057599D" w:rsidRPr="0057599D" w:rsidRDefault="0057599D" w:rsidP="0057599D">
      <w:pPr>
        <w:spacing w:before="120" w:after="120"/>
        <w:ind w:firstLine="709"/>
        <w:rPr>
          <w:color w:val="C00000"/>
          <w:lang w:val="es-ES_tradnl"/>
        </w:rPr>
      </w:pPr>
      <w:r w:rsidRPr="0057599D">
        <w:rPr>
          <w:color w:val="C00000"/>
          <w:lang w:val="es-ES_tradnl"/>
        </w:rPr>
        <w:t>1.1 Quy trình khai thác, cung cấp dịch vụ bảo đảm hoạt động bay</w:t>
      </w:r>
    </w:p>
    <w:p w:rsidR="0057599D" w:rsidRDefault="0057599D" w:rsidP="0057599D">
      <w:pPr>
        <w:spacing w:before="120" w:after="120"/>
        <w:ind w:firstLine="709"/>
        <w:rPr>
          <w:color w:val="C00000"/>
          <w:lang w:val="es-ES_tradnl"/>
        </w:rPr>
      </w:pPr>
      <w:r w:rsidRPr="0057599D">
        <w:rPr>
          <w:color w:val="C00000"/>
          <w:lang w:val="es-ES_tradnl"/>
        </w:rPr>
        <w:t>- Thực hiện theo Văn bản hiệp đồng bảo đảm dịch vụ hoạt động bay tại Cảng HK C</w:t>
      </w:r>
      <w:r>
        <w:rPr>
          <w:color w:val="C00000"/>
          <w:lang w:val="es-ES_tradnl"/>
        </w:rPr>
        <w:t>ôn Đảo</w:t>
      </w:r>
      <w:r w:rsidRPr="0057599D">
        <w:rPr>
          <w:color w:val="C00000"/>
          <w:lang w:val="es-ES_tradnl"/>
        </w:rPr>
        <w:t xml:space="preserve"> giữa Công ty Quản lý bay miền Nam và Cảng HK </w:t>
      </w:r>
      <w:r>
        <w:rPr>
          <w:color w:val="C00000"/>
          <w:lang w:val="es-ES_tradnl"/>
        </w:rPr>
        <w:t>Côn Đảo</w:t>
      </w:r>
      <w:r w:rsidRPr="0057599D">
        <w:rPr>
          <w:color w:val="C00000"/>
          <w:lang w:val="es-ES_tradnl"/>
        </w:rPr>
        <w:t xml:space="preserve"> – Tổng công ty Cảng hàng không Việt Nam-CTCP có hiệu lực từ ngày </w:t>
      </w:r>
      <w:r w:rsidR="00DD75F9">
        <w:rPr>
          <w:color w:val="C00000"/>
          <w:lang w:val="es-ES_tradnl"/>
        </w:rPr>
        <w:t>……</w:t>
      </w:r>
      <w:r w:rsidRPr="0057599D">
        <w:rPr>
          <w:color w:val="C00000"/>
          <w:lang w:val="es-ES_tradnl"/>
        </w:rPr>
        <w:t xml:space="preserve"> tháng</w:t>
      </w:r>
      <w:r w:rsidR="00DD75F9">
        <w:rPr>
          <w:color w:val="C00000"/>
          <w:lang w:val="es-ES_tradnl"/>
        </w:rPr>
        <w:t>…….</w:t>
      </w:r>
      <w:r w:rsidRPr="0057599D">
        <w:rPr>
          <w:color w:val="C00000"/>
          <w:lang w:val="es-ES_tradnl"/>
        </w:rPr>
        <w:t xml:space="preserve">  năm.</w:t>
      </w:r>
    </w:p>
    <w:p w:rsidR="00DD75F9" w:rsidRPr="00DD75F9" w:rsidRDefault="00DD75F9" w:rsidP="00DD75F9">
      <w:pPr>
        <w:spacing w:before="120" w:after="120"/>
        <w:ind w:firstLine="709"/>
        <w:rPr>
          <w:lang w:val="es-ES_tradnl"/>
        </w:rPr>
      </w:pPr>
      <w:r w:rsidRPr="00DD75F9">
        <w:rPr>
          <w:lang w:val="es-ES_tradnl"/>
        </w:rPr>
        <w:t>Tên, chức vụ và số điện thoại (24/24 giờ) của người chịu trách nhiệm theo dõi, ghi nhận các thay đổi về tin tức hàng không tại Cảng HK Côn Đảo:</w:t>
      </w:r>
    </w:p>
    <w:p w:rsidR="00DD75F9" w:rsidRPr="00DD75F9" w:rsidRDefault="00DD75F9" w:rsidP="00DD75F9">
      <w:pPr>
        <w:spacing w:before="120" w:after="120"/>
        <w:ind w:firstLine="709"/>
      </w:pPr>
      <w:r w:rsidRPr="00DD75F9">
        <w:t>- Ông Nguyễn Việt Thắng</w:t>
      </w:r>
      <w:r w:rsidRPr="00DD75F9">
        <w:tab/>
      </w:r>
      <w:r w:rsidRPr="00DD75F9">
        <w:tab/>
        <w:t>Đài trưởng Đài KSKL Côn Sơn</w:t>
      </w:r>
    </w:p>
    <w:p w:rsidR="00DD75F9" w:rsidRPr="00DD75F9" w:rsidRDefault="00DD75F9" w:rsidP="00DD75F9">
      <w:pPr>
        <w:spacing w:before="120" w:after="120"/>
        <w:ind w:firstLine="709"/>
      </w:pPr>
      <w:r w:rsidRPr="00DD75F9">
        <w:t>- Điện thoại: (84) 2543 831 910; (84) 2543 831 911</w:t>
      </w:r>
    </w:p>
    <w:p w:rsidR="00DD75F9" w:rsidRPr="00DD75F9" w:rsidRDefault="00DD75F9" w:rsidP="00DD75F9">
      <w:pPr>
        <w:spacing w:before="120" w:after="120"/>
        <w:ind w:firstLine="709"/>
      </w:pPr>
      <w:r w:rsidRPr="00DD75F9">
        <w:t>- Di động: 0909 227 989               ; Fax: (84) 2543 831 911</w:t>
      </w:r>
    </w:p>
    <w:p w:rsidR="00DD75F9" w:rsidRPr="00E87E53" w:rsidRDefault="00DD75F9" w:rsidP="00E87E53">
      <w:pPr>
        <w:spacing w:before="120" w:after="120"/>
        <w:ind w:firstLine="709"/>
      </w:pPr>
      <w:r w:rsidRPr="00DD75F9">
        <w:t>- E-mail: vietthangvvcs@gmail.com.</w:t>
      </w:r>
    </w:p>
    <w:p w:rsidR="0057599D" w:rsidRPr="0057599D" w:rsidRDefault="0057599D" w:rsidP="0057599D">
      <w:pPr>
        <w:spacing w:before="120" w:after="120"/>
        <w:ind w:firstLine="709"/>
        <w:rPr>
          <w:color w:val="C00000"/>
          <w:lang w:val="es-ES_tradnl"/>
        </w:rPr>
      </w:pPr>
      <w:r w:rsidRPr="0057599D">
        <w:rPr>
          <w:color w:val="C00000"/>
          <w:lang w:val="es-ES_tradnl"/>
        </w:rPr>
        <w:t>1.2. Địa chỉ và số điện thoại (24/24h) của cơ quan thuộc Cục Hàng không Việt Nam có trách nhiệm tiếp nhận các tin tức hàng không:</w:t>
      </w:r>
    </w:p>
    <w:p w:rsidR="0057599D" w:rsidRPr="0057599D" w:rsidRDefault="0057599D" w:rsidP="0057599D">
      <w:pPr>
        <w:spacing w:before="120" w:after="120"/>
        <w:ind w:firstLine="709"/>
        <w:rPr>
          <w:color w:val="C00000"/>
          <w:lang w:val="es-ES_tradnl"/>
        </w:rPr>
      </w:pPr>
      <w:r w:rsidRPr="0057599D">
        <w:rPr>
          <w:color w:val="C00000"/>
          <w:lang w:val="es-ES_tradnl"/>
        </w:rPr>
        <w:t>- Ông: Nguyễn Thế Hưng - Trưởng phòng Quản lý hoạt động bay.</w:t>
      </w:r>
    </w:p>
    <w:p w:rsidR="0057599D" w:rsidRPr="0057599D" w:rsidRDefault="0057599D" w:rsidP="0057599D">
      <w:pPr>
        <w:spacing w:before="120" w:after="120"/>
        <w:ind w:firstLine="709"/>
        <w:rPr>
          <w:color w:val="C00000"/>
          <w:lang w:val="es-ES_tradnl"/>
        </w:rPr>
      </w:pPr>
      <w:r w:rsidRPr="0057599D">
        <w:rPr>
          <w:color w:val="C00000"/>
          <w:lang w:val="es-ES_tradnl"/>
        </w:rPr>
        <w:t>- Điện thoại: (84-4) 38.274.191, (84-4) 38.271.513 ext. 4648.</w:t>
      </w:r>
    </w:p>
    <w:p w:rsidR="0057599D" w:rsidRPr="0057599D" w:rsidRDefault="0057599D" w:rsidP="0057599D">
      <w:pPr>
        <w:spacing w:before="120" w:after="120"/>
        <w:ind w:firstLine="709"/>
        <w:rPr>
          <w:color w:val="C00000"/>
          <w:lang w:val="es-ES_tradnl"/>
        </w:rPr>
      </w:pPr>
      <w:r w:rsidRPr="0057599D">
        <w:rPr>
          <w:color w:val="C00000"/>
          <w:lang w:val="es-ES_tradnl"/>
        </w:rPr>
        <w:t>- Điện thoại di động: 0936.700.729; Fax: (04) 38.274.194.</w:t>
      </w:r>
    </w:p>
    <w:p w:rsidR="0057599D" w:rsidRPr="0057599D" w:rsidRDefault="0057599D" w:rsidP="0057599D">
      <w:pPr>
        <w:spacing w:before="120" w:after="120"/>
        <w:ind w:firstLine="709"/>
        <w:rPr>
          <w:lang w:val="es-ES_tradnl"/>
        </w:rPr>
      </w:pPr>
      <w:r w:rsidRPr="0057599D">
        <w:rPr>
          <w:lang w:val="es-ES_tradnl"/>
        </w:rPr>
        <w:br w:type="page"/>
      </w:r>
    </w:p>
    <w:p w:rsidR="00C5406C" w:rsidRPr="00CB0D83" w:rsidRDefault="00C5406C" w:rsidP="00684FA4">
      <w:pPr>
        <w:pStyle w:val="Heading2"/>
        <w:numPr>
          <w:ilvl w:val="0"/>
          <w:numId w:val="0"/>
        </w:numPr>
        <w:ind w:firstLine="709"/>
        <w:rPr>
          <w:lang w:val="pt-BR" w:eastAsia="zh-CN"/>
        </w:rPr>
      </w:pPr>
      <w:bookmarkStart w:id="193" w:name="_Toc480451398"/>
      <w:bookmarkStart w:id="194" w:name="_Toc482434626"/>
      <w:r w:rsidRPr="00CB0D83">
        <w:rPr>
          <w:lang w:val="pt-BR" w:eastAsia="zh-CN"/>
        </w:rPr>
        <w:t>2. Quy trình bảo đảm an ninh</w:t>
      </w:r>
      <w:bookmarkEnd w:id="193"/>
      <w:bookmarkEnd w:id="194"/>
    </w:p>
    <w:p w:rsidR="00F2446F" w:rsidRPr="00CB0D83" w:rsidRDefault="00684FA4" w:rsidP="00684FA4">
      <w:pPr>
        <w:spacing w:line="276" w:lineRule="auto"/>
        <w:ind w:firstLine="709"/>
        <w:rPr>
          <w:lang w:val="pt-BR" w:eastAsia="zh-CN"/>
        </w:rPr>
      </w:pPr>
      <w:r>
        <w:rPr>
          <w:lang w:val="es-ES_tradnl"/>
        </w:rPr>
        <w:t xml:space="preserve">- </w:t>
      </w:r>
      <w:r w:rsidR="00C5406C" w:rsidRPr="00CB0D83">
        <w:rPr>
          <w:lang w:val="es-ES_tradnl"/>
        </w:rPr>
        <w:t>Thực hiện theo các quy định bảo đảm an ninh tại Chương trình an ninh</w:t>
      </w:r>
      <w:r w:rsidR="00F2446F" w:rsidRPr="00CB0D83">
        <w:rPr>
          <w:lang w:val="es-ES_tradnl"/>
        </w:rPr>
        <w:t xml:space="preserve"> hàng không</w:t>
      </w:r>
      <w:r w:rsidR="00C5406C" w:rsidRPr="00CB0D83">
        <w:rPr>
          <w:lang w:val="es-ES_tradnl"/>
        </w:rPr>
        <w:t xml:space="preserve"> </w:t>
      </w:r>
      <w:r w:rsidR="00E23A22" w:rsidRPr="00CB0D83">
        <w:rPr>
          <w:lang w:val="es-ES_tradnl"/>
        </w:rPr>
        <w:t>Cảng hàng không Côn Đảo</w:t>
      </w:r>
      <w:r w:rsidR="00F2446F" w:rsidRPr="00CB0D83">
        <w:rPr>
          <w:lang w:val="es-ES_tradnl"/>
        </w:rPr>
        <w:t xml:space="preserve"> đã được Cục hàng không Việt Nam phê duyệt tại Quyết định số </w:t>
      </w:r>
      <w:r>
        <w:rPr>
          <w:lang w:val="es-ES_tradnl"/>
        </w:rPr>
        <w:t>2335</w:t>
      </w:r>
      <w:r w:rsidR="00F2446F" w:rsidRPr="00CB0D83">
        <w:rPr>
          <w:lang w:val="es-ES_tradnl"/>
        </w:rPr>
        <w:t xml:space="preserve">/QĐ-CHK ngày </w:t>
      </w:r>
      <w:r>
        <w:rPr>
          <w:lang w:val="es-ES_tradnl"/>
        </w:rPr>
        <w:t>10</w:t>
      </w:r>
      <w:r w:rsidR="00F2446F" w:rsidRPr="00CB0D83">
        <w:rPr>
          <w:lang w:val="es-ES_tradnl"/>
        </w:rPr>
        <w:t xml:space="preserve"> tháng </w:t>
      </w:r>
      <w:r>
        <w:rPr>
          <w:lang w:val="es-ES_tradnl"/>
        </w:rPr>
        <w:t>12 năm 2018</w:t>
      </w:r>
      <w:r w:rsidR="00F2446F" w:rsidRPr="00CB0D83">
        <w:rPr>
          <w:lang w:val="es-ES_tradnl"/>
        </w:rPr>
        <w:t>.</w:t>
      </w:r>
    </w:p>
    <w:p w:rsidR="00F2446F" w:rsidRPr="00E50133" w:rsidRDefault="00F2446F" w:rsidP="008404DF">
      <w:pPr>
        <w:pStyle w:val="Heading2"/>
        <w:numPr>
          <w:ilvl w:val="0"/>
          <w:numId w:val="0"/>
        </w:numPr>
        <w:ind w:firstLine="709"/>
        <w:rPr>
          <w:lang w:val="pt-BR" w:eastAsia="zh-CN"/>
        </w:rPr>
      </w:pPr>
      <w:bookmarkStart w:id="195" w:name="_Toc480451399"/>
      <w:bookmarkStart w:id="196" w:name="_Toc482434627"/>
      <w:r w:rsidRPr="00E50133">
        <w:rPr>
          <w:lang w:val="pt-BR" w:eastAsia="zh-CN"/>
        </w:rPr>
        <w:t>3. Kế hoạch khẩn nguy sân bay</w:t>
      </w:r>
      <w:bookmarkEnd w:id="195"/>
      <w:bookmarkEnd w:id="196"/>
    </w:p>
    <w:p w:rsidR="00F2446F" w:rsidRDefault="008404DF" w:rsidP="008404DF">
      <w:pPr>
        <w:spacing w:line="276" w:lineRule="auto"/>
        <w:ind w:firstLine="709"/>
        <w:rPr>
          <w:lang w:val="es-ES_tradnl"/>
        </w:rPr>
      </w:pPr>
      <w:r>
        <w:rPr>
          <w:lang w:val="es-ES_tradnl"/>
        </w:rPr>
        <w:t xml:space="preserve">- </w:t>
      </w:r>
      <w:r w:rsidR="00F2446F" w:rsidRPr="008A4D29">
        <w:rPr>
          <w:lang w:val="es-ES_tradnl"/>
        </w:rPr>
        <w:t>Thực hiện theo cá</w:t>
      </w:r>
      <w:r w:rsidR="00C7004E">
        <w:rPr>
          <w:lang w:val="es-ES_tradnl"/>
        </w:rPr>
        <w:t xml:space="preserve">c quy định tại Phụ lục số </w:t>
      </w:r>
      <w:r w:rsidR="00F2446F" w:rsidRPr="008A4D29">
        <w:rPr>
          <w:lang w:val="es-ES_tradnl"/>
        </w:rPr>
        <w:t>1</w:t>
      </w:r>
      <w:r w:rsidR="00C7004E">
        <w:rPr>
          <w:lang w:val="es-ES_tradnl"/>
        </w:rPr>
        <w:t>A</w:t>
      </w:r>
      <w:r w:rsidR="00F2446F" w:rsidRPr="008A4D29">
        <w:rPr>
          <w:lang w:val="es-ES_tradnl"/>
        </w:rPr>
        <w:t>.</w:t>
      </w:r>
    </w:p>
    <w:p w:rsidR="005D3FC9" w:rsidRPr="005D3FC9" w:rsidRDefault="005D3FC9" w:rsidP="008404DF">
      <w:pPr>
        <w:spacing w:line="276" w:lineRule="auto"/>
        <w:ind w:firstLine="709"/>
        <w:rPr>
          <w:color w:val="FF0000"/>
          <w:lang w:val="pt-BR" w:eastAsia="zh-CN"/>
        </w:rPr>
      </w:pPr>
      <w:r>
        <w:rPr>
          <w:lang w:val="es-ES_tradnl"/>
        </w:rPr>
        <w:t xml:space="preserve">- </w:t>
      </w:r>
      <w:r w:rsidRPr="005D3FC9">
        <w:rPr>
          <w:color w:val="FF0000"/>
          <w:lang w:val="es-ES_tradnl"/>
        </w:rPr>
        <w:t>Đối phó với Hành vi can thiệp bất hợp pháp vào hoạt động hàng không dân dụng được thực hiện theo Kế hoạch khẩn nguy – Cảng hàng không Côn Đảo được CHKVN phê duyệt theo Quyết định số…….</w:t>
      </w:r>
    </w:p>
    <w:p w:rsidR="006030DA" w:rsidRPr="006030DA" w:rsidRDefault="00F2446F" w:rsidP="006030DA">
      <w:pPr>
        <w:pStyle w:val="Heading2"/>
        <w:numPr>
          <w:ilvl w:val="0"/>
          <w:numId w:val="0"/>
        </w:numPr>
        <w:ind w:firstLine="709"/>
        <w:rPr>
          <w:lang w:val="pt-BR" w:eastAsia="zh-CN"/>
        </w:rPr>
      </w:pPr>
      <w:bookmarkStart w:id="197" w:name="_Toc480451400"/>
      <w:bookmarkStart w:id="198" w:name="_Toc482434628"/>
      <w:r w:rsidRPr="00E50133">
        <w:rPr>
          <w:lang w:val="pt-BR" w:eastAsia="zh-CN"/>
        </w:rPr>
        <w:t>4. Kiểm tra bề mặt giới hạn chướng ngại vật trong sân bay</w:t>
      </w:r>
      <w:bookmarkEnd w:id="197"/>
      <w:bookmarkEnd w:id="198"/>
    </w:p>
    <w:p w:rsidR="00551698" w:rsidRPr="00CC1CC4" w:rsidRDefault="00CC1CC4" w:rsidP="008404DF">
      <w:pPr>
        <w:pStyle w:val="BodyText"/>
        <w:spacing w:before="60" w:after="60" w:line="276" w:lineRule="auto"/>
        <w:ind w:firstLine="709"/>
        <w:rPr>
          <w:b w:val="0"/>
          <w:szCs w:val="28"/>
          <w:lang w:val="es-ES_tradnl"/>
        </w:rPr>
      </w:pPr>
      <w:r w:rsidRPr="00CC1CC4">
        <w:rPr>
          <w:b w:val="0"/>
          <w:szCs w:val="28"/>
          <w:lang w:val="es-ES_tradnl"/>
        </w:rPr>
        <w:t xml:space="preserve">4.1. </w:t>
      </w:r>
      <w:r w:rsidR="00E87E53">
        <w:rPr>
          <w:b w:val="0"/>
          <w:szCs w:val="28"/>
          <w:lang w:val="es-ES_tradnl"/>
        </w:rPr>
        <w:t>Q</w:t>
      </w:r>
      <w:r w:rsidR="00551698" w:rsidRPr="00CC1CC4">
        <w:rPr>
          <w:b w:val="0"/>
          <w:szCs w:val="28"/>
          <w:lang w:val="es-ES_tradnl"/>
        </w:rPr>
        <w:t>uy trình kiểm tra thường kỳ trên khu bay và kiểm tra các bề mặt giới hạn chướng ngại vật, bao gồm:</w:t>
      </w:r>
    </w:p>
    <w:p w:rsidR="00CC1CC4" w:rsidRPr="00657117" w:rsidRDefault="00E436A7" w:rsidP="008404DF">
      <w:pPr>
        <w:spacing w:before="120" w:after="120"/>
        <w:ind w:firstLine="709"/>
        <w:rPr>
          <w:lang w:val="es-ES_tradnl"/>
        </w:rPr>
      </w:pPr>
      <w:r>
        <w:rPr>
          <w:lang w:val="es-ES_tradnl"/>
        </w:rPr>
        <w:t xml:space="preserve">4.1.1. </w:t>
      </w:r>
      <w:r w:rsidR="00CC1CC4" w:rsidRPr="00657117">
        <w:rPr>
          <w:lang w:val="es-ES_tradnl"/>
        </w:rPr>
        <w:t>Cơ quan chịu trách nhiệm; tên, chức vụ và số điện thoại của những người phụ trách kiểm tra:</w:t>
      </w:r>
    </w:p>
    <w:p w:rsidR="00CC1CC4" w:rsidRPr="00F842F5" w:rsidRDefault="008404DF" w:rsidP="008404DF">
      <w:pPr>
        <w:spacing w:before="120" w:after="120"/>
        <w:ind w:firstLine="709"/>
      </w:pPr>
      <w:r>
        <w:t xml:space="preserve">- </w:t>
      </w:r>
      <w:r w:rsidR="00CC1CC4">
        <w:t xml:space="preserve">Đội </w:t>
      </w:r>
      <w:r w:rsidR="00CC1CC4" w:rsidRPr="00F842F5">
        <w:t>Kỹ thuậ</w:t>
      </w:r>
      <w:r w:rsidR="00CC1CC4">
        <w:t>t:</w:t>
      </w:r>
    </w:p>
    <w:p w:rsidR="00CC1CC4" w:rsidRPr="00F842F5" w:rsidRDefault="00CC1CC4" w:rsidP="008404DF">
      <w:pPr>
        <w:spacing w:before="120" w:after="120"/>
        <w:ind w:left="11" w:firstLine="840"/>
      </w:pPr>
      <w:r>
        <w:t>Đội trưởng: Phạm Hải Dương</w:t>
      </w:r>
      <w:r>
        <w:tab/>
      </w:r>
      <w:r>
        <w:tab/>
        <w:t>DĐ: 0974 608 679</w:t>
      </w:r>
    </w:p>
    <w:p w:rsidR="00CC1CC4" w:rsidRPr="00B5209E" w:rsidRDefault="00E436A7" w:rsidP="007A5EE1">
      <w:pPr>
        <w:spacing w:before="120" w:after="120"/>
        <w:ind w:firstLine="709"/>
        <w:rPr>
          <w:lang w:val="pt-BR"/>
        </w:rPr>
      </w:pPr>
      <w:r>
        <w:rPr>
          <w:lang w:val="pt-BR"/>
        </w:rPr>
        <w:t xml:space="preserve">4.1.2. </w:t>
      </w:r>
      <w:r w:rsidR="00CC1CC4" w:rsidRPr="00B5209E">
        <w:rPr>
          <w:lang w:val="pt-BR"/>
        </w:rPr>
        <w:t xml:space="preserve">Quy </w:t>
      </w:r>
      <w:r w:rsidR="00CC1CC4" w:rsidRPr="00D5234A">
        <w:rPr>
          <w:lang w:val="es-ES_tradnl"/>
        </w:rPr>
        <w:t>định</w:t>
      </w:r>
      <w:r w:rsidR="00CC1CC4" w:rsidRPr="00B5209E">
        <w:rPr>
          <w:lang w:val="pt-BR"/>
        </w:rPr>
        <w:t xml:space="preserve"> kiểm tra:</w:t>
      </w:r>
    </w:p>
    <w:p w:rsidR="00CC1CC4" w:rsidRPr="00D5234A" w:rsidRDefault="007A5EE1" w:rsidP="007A5EE1">
      <w:pPr>
        <w:spacing w:before="120" w:after="120"/>
        <w:ind w:firstLine="709"/>
      </w:pPr>
      <w:r>
        <w:t xml:space="preserve">- </w:t>
      </w:r>
      <w:r w:rsidR="00CC1CC4" w:rsidRPr="00550322">
        <w:t xml:space="preserve">Cảng hàng không </w:t>
      </w:r>
      <w:r w:rsidR="00CC1CC4" w:rsidRPr="00D5234A">
        <w:t>Côn Đảo tổ chức kiểm tra định kỳ và đột xuất;</w:t>
      </w:r>
    </w:p>
    <w:p w:rsidR="00CC1CC4" w:rsidRPr="00D5234A" w:rsidRDefault="007A5EE1" w:rsidP="007A5EE1">
      <w:pPr>
        <w:spacing w:before="120" w:after="120"/>
        <w:ind w:firstLine="709"/>
      </w:pPr>
      <w:r>
        <w:t xml:space="preserve">- </w:t>
      </w:r>
      <w:r w:rsidR="00CC1CC4" w:rsidRPr="00D5234A">
        <w:t xml:space="preserve">Khi tiến hành kiểm tra phải đảm bảo đủ thành phần theo </w:t>
      </w:r>
      <w:r w:rsidR="00CC1CC4">
        <w:t>quy định</w:t>
      </w:r>
      <w:r w:rsidR="00CC1CC4" w:rsidRPr="00D5234A">
        <w:t>;</w:t>
      </w:r>
    </w:p>
    <w:p w:rsidR="00CC1CC4" w:rsidRPr="00D5234A" w:rsidRDefault="007A5EE1" w:rsidP="007A5EE1">
      <w:pPr>
        <w:spacing w:before="120" w:after="120"/>
        <w:ind w:firstLine="709"/>
      </w:pPr>
      <w:r>
        <w:t xml:space="preserve">- </w:t>
      </w:r>
      <w:r w:rsidR="00CC1CC4" w:rsidRPr="00D5234A">
        <w:t>Sử dụng phương tiện xe ô tô để kiểm tra, trên xe phải được trang bị bộ đàm liên lạc;</w:t>
      </w:r>
    </w:p>
    <w:p w:rsidR="00CC1CC4" w:rsidRPr="00550322" w:rsidRDefault="007A5EE1" w:rsidP="007A5EE1">
      <w:pPr>
        <w:spacing w:before="120" w:after="120"/>
        <w:ind w:firstLine="709"/>
      </w:pPr>
      <w:r>
        <w:t xml:space="preserve">- </w:t>
      </w:r>
      <w:r w:rsidR="00CC1CC4" w:rsidRPr="00550322">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CC1CC4" w:rsidRDefault="00E436A7" w:rsidP="007A5EE1">
      <w:pPr>
        <w:spacing w:before="120" w:after="120"/>
        <w:ind w:firstLine="709"/>
        <w:rPr>
          <w:lang w:val="pt-BR"/>
        </w:rPr>
      </w:pPr>
      <w:r>
        <w:rPr>
          <w:lang w:val="pt-BR"/>
        </w:rPr>
        <w:t xml:space="preserve">4.1.3. </w:t>
      </w:r>
      <w:r w:rsidR="00CC1CC4" w:rsidRPr="00657117">
        <w:rPr>
          <w:lang w:val="pt-BR"/>
        </w:rPr>
        <w:t xml:space="preserve">Các nội </w:t>
      </w:r>
      <w:r w:rsidR="00CC1CC4" w:rsidRPr="00D5234A">
        <w:rPr>
          <w:lang w:val="es-ES_tradnl"/>
        </w:rPr>
        <w:t>dung</w:t>
      </w:r>
      <w:r w:rsidR="00CC1CC4" w:rsidRPr="00657117">
        <w:rPr>
          <w:lang w:val="pt-BR"/>
        </w:rPr>
        <w:t xml:space="preserve"> kiểm tra, đối tượng kiểm tra:</w:t>
      </w:r>
    </w:p>
    <w:p w:rsidR="006030DA" w:rsidRPr="006030DA" w:rsidRDefault="006030DA" w:rsidP="007A5EE1">
      <w:pPr>
        <w:spacing w:before="120" w:after="120"/>
        <w:ind w:firstLine="709"/>
        <w:rPr>
          <w:color w:val="FF0000"/>
          <w:lang w:val="pt-BR"/>
        </w:rPr>
      </w:pPr>
      <w:r w:rsidRPr="006030DA">
        <w:rPr>
          <w:color w:val="FF0000"/>
          <w:lang w:val="pt-BR"/>
        </w:rPr>
        <w:t>Vi phạm về mặt tĩnh không, khu vực sân bay và lân cận</w:t>
      </w:r>
      <w:r>
        <w:rPr>
          <w:color w:val="FF0000"/>
          <w:lang w:val="pt-BR"/>
        </w:rPr>
        <w:t xml:space="preserve">, </w:t>
      </w:r>
    </w:p>
    <w:p w:rsidR="00CC1CC4" w:rsidRPr="006030DA" w:rsidRDefault="007A5EE1" w:rsidP="007A5EE1">
      <w:pPr>
        <w:spacing w:before="120" w:after="120"/>
        <w:ind w:firstLine="709"/>
        <w:rPr>
          <w:strike/>
        </w:rPr>
      </w:pPr>
      <w:r w:rsidRPr="006030DA">
        <w:rPr>
          <w:strike/>
        </w:rPr>
        <w:t xml:space="preserve">- </w:t>
      </w:r>
      <w:r w:rsidR="00CC1CC4" w:rsidRPr="006030DA">
        <w:rPr>
          <w:strike/>
        </w:rPr>
        <w:t xml:space="preserve">Bề mặt đường cất hạ cánh, đường lăn, sân đỗ tàu bay, dải bảo hiểm: Các vật thể trên bề mặt do tàu bay rơi ra, sự bong bật, nứt vỡ của lớp bê tông nhựa khu vực đường cất hạ cánh, đường lăn, sân đỗ tàu bay; </w:t>
      </w:r>
    </w:p>
    <w:p w:rsidR="00CC1CC4" w:rsidRPr="006030DA" w:rsidRDefault="007A5EE1" w:rsidP="007A5EE1">
      <w:pPr>
        <w:spacing w:before="120" w:after="120"/>
        <w:ind w:firstLine="709"/>
        <w:rPr>
          <w:strike/>
        </w:rPr>
      </w:pPr>
      <w:r w:rsidRPr="006030DA">
        <w:rPr>
          <w:strike/>
        </w:rPr>
        <w:t xml:space="preserve">- </w:t>
      </w:r>
      <w:r w:rsidR="00CC1CC4" w:rsidRPr="006030DA">
        <w:rPr>
          <w:strike/>
        </w:rPr>
        <w:t>Nước trên bề mặt ảnh hưởng đến hoạt động của tàu bay: Độ trơn trượt, ngập nước, đọng nước;</w:t>
      </w:r>
    </w:p>
    <w:p w:rsidR="00CC1CC4" w:rsidRPr="006030DA" w:rsidRDefault="007A5EE1" w:rsidP="007A5EE1">
      <w:pPr>
        <w:spacing w:before="120" w:after="120"/>
        <w:ind w:firstLine="709"/>
        <w:rPr>
          <w:strike/>
        </w:rPr>
      </w:pPr>
      <w:r w:rsidRPr="006030DA">
        <w:rPr>
          <w:strike/>
        </w:rPr>
        <w:t xml:space="preserve">- </w:t>
      </w:r>
      <w:r w:rsidR="00CC1CC4" w:rsidRPr="006030DA">
        <w:rPr>
          <w:strike/>
        </w:rPr>
        <w:t>Chướng ngại vật tự nhiên, tạm thời;</w:t>
      </w:r>
    </w:p>
    <w:p w:rsidR="00CC1CC4" w:rsidRPr="006030DA" w:rsidRDefault="007A5EE1" w:rsidP="007A5EE1">
      <w:pPr>
        <w:spacing w:before="120" w:after="120"/>
        <w:ind w:firstLine="709"/>
        <w:rPr>
          <w:strike/>
        </w:rPr>
      </w:pPr>
      <w:r w:rsidRPr="006030DA">
        <w:rPr>
          <w:strike/>
        </w:rPr>
        <w:t xml:space="preserve">- </w:t>
      </w:r>
      <w:r w:rsidR="00CC1CC4" w:rsidRPr="006030DA">
        <w:rPr>
          <w:strike/>
        </w:rPr>
        <w:t>Vật ngoại lai (FOD), chim và động vật hoang dã;</w:t>
      </w:r>
    </w:p>
    <w:p w:rsidR="00CC1CC4" w:rsidRPr="006030DA" w:rsidRDefault="007A5EE1" w:rsidP="007A5EE1">
      <w:pPr>
        <w:spacing w:before="120" w:after="120"/>
        <w:ind w:firstLine="709"/>
        <w:rPr>
          <w:strike/>
        </w:rPr>
      </w:pPr>
      <w:r w:rsidRPr="006030DA">
        <w:rPr>
          <w:strike/>
        </w:rPr>
        <w:t xml:space="preserve">- </w:t>
      </w:r>
      <w:r w:rsidR="00CC1CC4" w:rsidRPr="006030DA">
        <w:rPr>
          <w:strike/>
        </w:rPr>
        <w:t xml:space="preserve">Tình trạng của hệ thống </w:t>
      </w:r>
      <w:r w:rsidR="00CC1CC4" w:rsidRPr="006030DA">
        <w:rPr>
          <w:strike/>
        </w:rPr>
        <w:t>trợ giúp bằng mắt (các vạch sơn tín hiệu);</w:t>
      </w:r>
    </w:p>
    <w:p w:rsidR="00CC1CC4" w:rsidRPr="006030DA" w:rsidRDefault="007A5EE1" w:rsidP="007A5EE1">
      <w:pPr>
        <w:spacing w:before="120" w:after="120"/>
        <w:ind w:firstLine="709"/>
        <w:rPr>
          <w:strike/>
        </w:rPr>
      </w:pPr>
      <w:r w:rsidRPr="006030DA">
        <w:rPr>
          <w:strike/>
        </w:rPr>
        <w:t xml:space="preserve">- </w:t>
      </w:r>
      <w:r w:rsidR="00CC1CC4" w:rsidRPr="006030DA">
        <w:rPr>
          <w:strike/>
        </w:rPr>
        <w:t>Cỏ hai bên lề bảo hiểm đường cất hạ cánh đường lăn, khu vực di chuyển;</w:t>
      </w:r>
    </w:p>
    <w:p w:rsidR="00CC1CC4" w:rsidRPr="006030DA" w:rsidRDefault="007A5EE1" w:rsidP="007A5EE1">
      <w:pPr>
        <w:spacing w:before="120" w:after="120"/>
        <w:ind w:firstLine="709"/>
        <w:rPr>
          <w:strike/>
        </w:rPr>
      </w:pPr>
      <w:r w:rsidRPr="006030DA">
        <w:rPr>
          <w:strike/>
        </w:rPr>
        <w:t xml:space="preserve">- </w:t>
      </w:r>
      <w:r w:rsidR="00CC1CC4" w:rsidRPr="006030DA">
        <w:rPr>
          <w:strike/>
        </w:rPr>
        <w:t>Sự ảnh hưởng của cỏ đến biển báo, biển hiệu;</w:t>
      </w:r>
    </w:p>
    <w:p w:rsidR="00CC1CC4" w:rsidRPr="006030DA" w:rsidRDefault="007A5EE1" w:rsidP="007A5EE1">
      <w:pPr>
        <w:spacing w:before="120" w:after="120"/>
        <w:ind w:firstLine="709"/>
        <w:rPr>
          <w:strike/>
        </w:rPr>
      </w:pPr>
      <w:r w:rsidRPr="006030DA">
        <w:rPr>
          <w:strike/>
        </w:rPr>
        <w:t xml:space="preserve">- </w:t>
      </w:r>
      <w:r w:rsidR="00CC1CC4" w:rsidRPr="006030DA">
        <w:rPr>
          <w:strike/>
        </w:rPr>
        <w:t>Bề mặt phản xạ của các thiết bị phù trợ dẫn đường;</w:t>
      </w:r>
    </w:p>
    <w:p w:rsidR="00CC1CC4" w:rsidRPr="006030DA" w:rsidRDefault="007A5EE1" w:rsidP="007A5EE1">
      <w:pPr>
        <w:spacing w:before="120" w:after="120"/>
        <w:ind w:firstLine="709"/>
        <w:rPr>
          <w:strike/>
        </w:rPr>
      </w:pPr>
      <w:r w:rsidRPr="006030DA">
        <w:rPr>
          <w:strike/>
        </w:rPr>
        <w:t xml:space="preserve">- </w:t>
      </w:r>
      <w:r w:rsidR="00CC1CC4" w:rsidRPr="006030DA">
        <w:rPr>
          <w:strike/>
        </w:rPr>
        <w:t>Hệ thống thoát nước trong khu bay;</w:t>
      </w:r>
    </w:p>
    <w:p w:rsidR="00CC1CC4" w:rsidRPr="006030DA" w:rsidRDefault="007A5EE1" w:rsidP="007A5EE1">
      <w:pPr>
        <w:spacing w:before="120" w:after="120"/>
        <w:ind w:firstLine="709"/>
        <w:rPr>
          <w:strike/>
        </w:rPr>
      </w:pPr>
      <w:r w:rsidRPr="006030DA">
        <w:rPr>
          <w:strike/>
        </w:rPr>
        <w:t xml:space="preserve">- </w:t>
      </w:r>
      <w:r w:rsidR="00CC1CC4" w:rsidRPr="006030DA">
        <w:rPr>
          <w:strike/>
        </w:rPr>
        <w:t>Nguồn điện chính, dự phòng;</w:t>
      </w:r>
    </w:p>
    <w:p w:rsidR="00CC1CC4" w:rsidRPr="006030DA" w:rsidRDefault="007A5EE1" w:rsidP="007A5EE1">
      <w:pPr>
        <w:spacing w:before="120" w:after="120"/>
        <w:ind w:firstLine="709"/>
        <w:rPr>
          <w:strike/>
        </w:rPr>
      </w:pPr>
      <w:r w:rsidRPr="006030DA">
        <w:rPr>
          <w:strike/>
        </w:rPr>
        <w:t xml:space="preserve">- </w:t>
      </w:r>
      <w:r w:rsidR="00CC1CC4" w:rsidRPr="006030DA">
        <w:rPr>
          <w:strike/>
        </w:rPr>
        <w:t>Các khu vực bảo dưỡng, thi công;</w:t>
      </w:r>
    </w:p>
    <w:p w:rsidR="00CC1CC4" w:rsidRPr="006030DA" w:rsidRDefault="007A5EE1" w:rsidP="007A5EE1">
      <w:pPr>
        <w:spacing w:before="120" w:after="120"/>
        <w:ind w:firstLine="709"/>
        <w:rPr>
          <w:strike/>
        </w:rPr>
      </w:pPr>
      <w:r w:rsidRPr="006030DA">
        <w:rPr>
          <w:strike/>
        </w:rPr>
        <w:t xml:space="preserve">- </w:t>
      </w:r>
      <w:r w:rsidR="00CC1CC4" w:rsidRPr="006030DA">
        <w:rPr>
          <w:strike/>
        </w:rPr>
        <w:t>Đảm bảo an ninh, an toàn trong khu bay.</w:t>
      </w:r>
    </w:p>
    <w:p w:rsidR="00CC1CC4" w:rsidRPr="00F842F5" w:rsidRDefault="00E436A7" w:rsidP="007A5EE1">
      <w:pPr>
        <w:spacing w:before="120" w:after="120"/>
        <w:ind w:firstLine="709"/>
      </w:pPr>
      <w:r>
        <w:t xml:space="preserve">4.1.4. </w:t>
      </w:r>
      <w:r w:rsidR="00CC1CC4" w:rsidRPr="00F842F5">
        <w:t>Thời gian kiểm tra và tần suất kiểm tra:</w:t>
      </w:r>
    </w:p>
    <w:p w:rsidR="00CC1CC4" w:rsidRPr="008561AD" w:rsidRDefault="007A5EE1" w:rsidP="007A5EE1">
      <w:pPr>
        <w:spacing w:before="120" w:after="120"/>
        <w:ind w:firstLine="709"/>
        <w:rPr>
          <w:strike/>
        </w:rPr>
      </w:pPr>
      <w:r w:rsidRPr="008561AD">
        <w:rPr>
          <w:strike/>
        </w:rPr>
        <w:t xml:space="preserve">- </w:t>
      </w:r>
      <w:r w:rsidR="00CC1CC4" w:rsidRPr="008561AD">
        <w:rPr>
          <w:strike/>
        </w:rPr>
        <w:t>Công tác kiểm tra được thực hiện thường xuyên và định kỳ 02 lần vào lúc 05 giờ 00 và 17 giờ 00 (giờ địa phương);</w:t>
      </w:r>
    </w:p>
    <w:p w:rsidR="00CC1CC4" w:rsidRPr="008561AD" w:rsidRDefault="007A5EE1" w:rsidP="007A5EE1">
      <w:pPr>
        <w:spacing w:before="120" w:after="120"/>
        <w:ind w:firstLine="709"/>
        <w:rPr>
          <w:strike/>
        </w:rPr>
      </w:pPr>
      <w:r w:rsidRPr="008561AD">
        <w:rPr>
          <w:strike/>
        </w:rPr>
        <w:t xml:space="preserve">- </w:t>
      </w:r>
      <w:r w:rsidR="00CC1CC4" w:rsidRPr="008561AD">
        <w:rPr>
          <w:strike/>
        </w:rPr>
        <w:t>Kiểm tra trước lúc tàu bay chuẩn bị cất hạ cánh;</w:t>
      </w:r>
    </w:p>
    <w:p w:rsidR="00CC1CC4" w:rsidRDefault="007A5EE1" w:rsidP="007A5EE1">
      <w:pPr>
        <w:spacing w:before="120" w:after="120"/>
        <w:ind w:firstLine="709"/>
        <w:rPr>
          <w:strike/>
        </w:rPr>
      </w:pPr>
      <w:r w:rsidRPr="008561AD">
        <w:rPr>
          <w:strike/>
        </w:rPr>
        <w:t xml:space="preserve">- </w:t>
      </w:r>
      <w:r w:rsidR="00CC1CC4" w:rsidRPr="008561AD">
        <w:rPr>
          <w:strike/>
        </w:rPr>
        <w:t>Việc kiểm tra khu hoạt động bay sẽ được tăng cường khi có chuyên cơ; sau trận mưa to; sự cố tàu bay; khi được thông báo có sự cố bất thường trên đường CHC, đường lăn, sân đỗ hoặc theo thông báo của tổ bay, kiểm soát viên không lưu.</w:t>
      </w:r>
    </w:p>
    <w:p w:rsidR="00F64971" w:rsidRPr="00F64971" w:rsidRDefault="00F64971" w:rsidP="00F64971">
      <w:pPr>
        <w:spacing w:line="276" w:lineRule="auto"/>
        <w:ind w:firstLine="709"/>
        <w:rPr>
          <w:color w:val="FF0000"/>
          <w:lang w:val="nl-NL"/>
        </w:rPr>
      </w:pPr>
      <w:r w:rsidRPr="00F64971">
        <w:rPr>
          <w:color w:val="FF0000"/>
          <w:lang w:val="nl-NL"/>
        </w:rPr>
        <w:t>Công tác kiểm tra được thực hiện thường xuyên: Kết hợp trong công tác kiểm tra thường xuyên bề mặt giới hạn chướng ngại vật trong sân bay.</w:t>
      </w:r>
    </w:p>
    <w:p w:rsidR="00CC1CC4" w:rsidRPr="00F842F5" w:rsidRDefault="007A5EE1" w:rsidP="007A5EE1">
      <w:pPr>
        <w:spacing w:before="120" w:after="120"/>
        <w:ind w:firstLine="709"/>
      </w:pPr>
      <w:r>
        <w:t xml:space="preserve">4.1.5. </w:t>
      </w:r>
      <w:r w:rsidR="00CC1CC4" w:rsidRPr="00F842F5">
        <w:t>Quy trình báo</w:t>
      </w:r>
      <w:r w:rsidR="00CC1CC4">
        <w:t xml:space="preserve"> cáo và các biện pháp khắc phục:</w:t>
      </w:r>
    </w:p>
    <w:p w:rsidR="00CC1CC4" w:rsidRPr="00600FA3" w:rsidRDefault="007A5EE1" w:rsidP="007A5EE1">
      <w:pPr>
        <w:spacing w:before="120" w:after="120"/>
        <w:ind w:firstLine="709"/>
      </w:pPr>
      <w:r>
        <w:t xml:space="preserve">- </w:t>
      </w:r>
      <w:r w:rsidR="00CC1CC4" w:rsidRPr="00600FA3">
        <w:t>Đối với công tác kiểm tra theo định kỳ và kiểm tra đột xuất, sau khi kết thúc kiểm tra tình trạng thực tế phải được lập báo cáo hoặc biên bản có sự xác nhận của các thành phần tham gia.</w:t>
      </w:r>
    </w:p>
    <w:p w:rsidR="00CC1CC4" w:rsidRPr="008E1EEE" w:rsidRDefault="007A5EE1" w:rsidP="007A5EE1">
      <w:pPr>
        <w:spacing w:before="120" w:after="120"/>
        <w:ind w:firstLine="709"/>
        <w:rPr>
          <w:strike/>
        </w:rPr>
      </w:pPr>
      <w:r w:rsidRPr="008E1EEE">
        <w:rPr>
          <w:strike/>
        </w:rPr>
        <w:t xml:space="preserve">- </w:t>
      </w:r>
      <w:r w:rsidR="00CC1CC4" w:rsidRPr="008E1EEE">
        <w:rPr>
          <w:strike/>
        </w:rPr>
        <w:t xml:space="preserve">Trường hợp có sự cố trên đường cất </w:t>
      </w:r>
      <w:r w:rsidR="00CC1CC4" w:rsidRPr="008E1EEE">
        <w:rPr>
          <w:strike/>
        </w:rPr>
        <w:t>hạ cánh, đường lăn, khu vực sân đỗ hoặc các thiết bị đèn hiệu, biển báo... các thành phần kiểm tra xác nhận vào biên bản và Giám đốc Cảng hàng không Côn Đảo cho triển khai ngay phương án khắc phục để đảm bảo hoạt động bình thường của Cảng hàng không Côn Đảo.</w:t>
      </w:r>
    </w:p>
    <w:p w:rsidR="00CC1CC4" w:rsidRPr="00F842F5" w:rsidRDefault="007A5EE1" w:rsidP="007A5EE1">
      <w:pPr>
        <w:spacing w:before="120" w:after="120"/>
        <w:ind w:firstLine="709"/>
      </w:pPr>
      <w:r>
        <w:t xml:space="preserve">- </w:t>
      </w:r>
      <w:r w:rsidR="00CC1CC4" w:rsidRPr="00F842F5">
        <w:t>Trường hợp sự cố ảnh hưởng đến an toàn bay không khắc phục được nga</w:t>
      </w:r>
      <w:r w:rsidR="00CC1CC4">
        <w:t>y thì Giám đốc Cảng hàng không Côn Đảo</w:t>
      </w:r>
      <w:r w:rsidR="00CC1CC4" w:rsidRPr="00F842F5">
        <w:t xml:space="preserve"> lập biên bản sự cố. Biên bản được chuyển đến Tổng giám đốc Tổng công ty Cảng hàng không Việt Nam để có chỉ đạo khắc phục kịp thời.</w:t>
      </w:r>
    </w:p>
    <w:p w:rsidR="00CC1CC4" w:rsidRPr="00F842F5" w:rsidRDefault="007A5EE1" w:rsidP="007A5EE1">
      <w:pPr>
        <w:spacing w:before="120" w:after="120"/>
        <w:ind w:firstLine="709"/>
      </w:pPr>
      <w:r>
        <w:t xml:space="preserve">- </w:t>
      </w:r>
      <w:r w:rsidR="00CC1CC4" w:rsidRPr="00F842F5">
        <w:t>Các sự cố trong khu bay phải được thông báo cho Đài Kiểm soát không lưu và thông báo theo quy định công tác không báo hiện hành về khu vực hạn chế khai thác.</w:t>
      </w:r>
    </w:p>
    <w:p w:rsidR="00CC1CC4" w:rsidRPr="00F842F5" w:rsidRDefault="008C0B92" w:rsidP="007A5EE1">
      <w:pPr>
        <w:spacing w:before="120" w:after="120"/>
        <w:ind w:firstLine="709"/>
      </w:pPr>
      <w:bookmarkStart w:id="199" w:name="_Toc89655580"/>
      <w:bookmarkStart w:id="200" w:name="_Toc89656629"/>
      <w:bookmarkStart w:id="201" w:name="_Toc89657202"/>
      <w:bookmarkStart w:id="202" w:name="_Toc90262236"/>
      <w:bookmarkStart w:id="203" w:name="_Toc90262829"/>
      <w:bookmarkStart w:id="204" w:name="_Toc90264302"/>
      <w:bookmarkStart w:id="205" w:name="_Toc90264379"/>
      <w:bookmarkStart w:id="206" w:name="_Toc90264452"/>
      <w:r>
        <w:t xml:space="preserve">4.1.6. </w:t>
      </w:r>
      <w:r w:rsidR="00CC1CC4" w:rsidRPr="00F842F5">
        <w:t>Nhật ký kiểm tra</w:t>
      </w:r>
      <w:r w:rsidR="00CC1CC4">
        <w:t>;</w:t>
      </w:r>
      <w:r w:rsidR="00CC1CC4" w:rsidRPr="00F842F5">
        <w:t xml:space="preserve"> cơ quan lưu giữ:</w:t>
      </w:r>
      <w:bookmarkEnd w:id="199"/>
      <w:bookmarkEnd w:id="200"/>
      <w:bookmarkEnd w:id="201"/>
      <w:bookmarkEnd w:id="202"/>
      <w:bookmarkEnd w:id="203"/>
      <w:bookmarkEnd w:id="204"/>
      <w:bookmarkEnd w:id="205"/>
      <w:bookmarkEnd w:id="206"/>
      <w:r w:rsidR="00CC1CC4" w:rsidRPr="00F842F5">
        <w:t xml:space="preserve"> </w:t>
      </w:r>
    </w:p>
    <w:p w:rsidR="00CC1CC4" w:rsidRDefault="007A5EE1" w:rsidP="007A5EE1">
      <w:pPr>
        <w:spacing w:before="120" w:after="120"/>
        <w:ind w:firstLine="720"/>
      </w:pPr>
      <w:r>
        <w:t xml:space="preserve">- </w:t>
      </w:r>
      <w:r w:rsidR="00CC1CC4" w:rsidRPr="00F842F5">
        <w:t xml:space="preserve">Nhật ký kiểm tra và biên bản kiểm tra được lập sau khi tiến hành các lần kiểm tra và được lưu giữ tại </w:t>
      </w:r>
      <w:r w:rsidR="00CC1CC4">
        <w:t xml:space="preserve">Đội </w:t>
      </w:r>
      <w:r w:rsidR="00CC1CC4" w:rsidRPr="008E1EEE">
        <w:rPr>
          <w:strike/>
        </w:rPr>
        <w:t>An ninh - An toàn</w:t>
      </w:r>
      <w:r w:rsidR="008E1EEE" w:rsidRPr="008E1EEE">
        <w:t xml:space="preserve"> </w:t>
      </w:r>
      <w:r w:rsidR="008E1EEE">
        <w:t>Kỹ thuật</w:t>
      </w:r>
      <w:r w:rsidR="00CC1CC4">
        <w:t>, Cảng hàng không Côn Đảo</w:t>
      </w:r>
      <w:r w:rsidR="00CC1CC4" w:rsidRPr="00F842F5">
        <w:t>.</w:t>
      </w:r>
    </w:p>
    <w:p w:rsidR="00551698" w:rsidRPr="00077803" w:rsidRDefault="00077803" w:rsidP="00A55F12">
      <w:pPr>
        <w:pStyle w:val="BodyText"/>
        <w:spacing w:before="60" w:after="60" w:line="276" w:lineRule="auto"/>
        <w:ind w:firstLine="709"/>
        <w:rPr>
          <w:b w:val="0"/>
          <w:szCs w:val="28"/>
          <w:lang w:val="es-ES_tradnl"/>
        </w:rPr>
      </w:pPr>
      <w:r w:rsidRPr="00077803">
        <w:rPr>
          <w:b w:val="0"/>
          <w:lang w:val="nl-NL"/>
        </w:rPr>
        <w:t xml:space="preserve">4.2. </w:t>
      </w:r>
      <w:r w:rsidR="00551698" w:rsidRPr="00077803">
        <w:rPr>
          <w:b w:val="0"/>
          <w:lang w:val="nl-NL"/>
        </w:rPr>
        <w:t>Quy trình và phương tiện liên lạc với cơ sở cung cấp dịch vụ không lưu trong thời gian kiểm tra khu bay:</w:t>
      </w:r>
      <w:r w:rsidR="00551698" w:rsidRPr="00077803">
        <w:rPr>
          <w:b w:val="0"/>
          <w:szCs w:val="28"/>
          <w:lang w:val="es-ES_tradnl"/>
        </w:rPr>
        <w:t xml:space="preserve"> </w:t>
      </w:r>
    </w:p>
    <w:p w:rsidR="00077803" w:rsidRPr="0026411B" w:rsidRDefault="00A55F12" w:rsidP="00A55F12">
      <w:pPr>
        <w:spacing w:before="120" w:after="120"/>
        <w:ind w:left="709"/>
      </w:pPr>
      <w:bookmarkStart w:id="207" w:name="_Toc480451401"/>
      <w:bookmarkStart w:id="208" w:name="_Toc482434629"/>
      <w:r>
        <w:t xml:space="preserve">- </w:t>
      </w:r>
      <w:r w:rsidR="00077803" w:rsidRPr="0026411B">
        <w:t>Phương tiện liên lạc:</w:t>
      </w:r>
    </w:p>
    <w:p w:rsidR="00077803" w:rsidRPr="0026411B" w:rsidRDefault="00077803" w:rsidP="00A55F12">
      <w:pPr>
        <w:spacing w:before="120" w:after="120"/>
        <w:ind w:firstLine="709"/>
      </w:pPr>
      <w:r w:rsidRPr="0026411B">
        <w:t xml:space="preserve">Liên hệ bằng bộ đàm tần số: </w:t>
      </w:r>
      <w:r>
        <w:t>140.125</w:t>
      </w:r>
      <w:r w:rsidRPr="0026411B">
        <w:t xml:space="preserve"> MHz; </w:t>
      </w:r>
    </w:p>
    <w:p w:rsidR="00077803" w:rsidRPr="0026411B" w:rsidRDefault="00077803" w:rsidP="00A55F12">
      <w:pPr>
        <w:spacing w:before="120" w:after="120"/>
        <w:ind w:firstLine="709"/>
      </w:pPr>
      <w:r w:rsidRPr="0026411B">
        <w:t>Đài Kiể</w:t>
      </w:r>
      <w:r>
        <w:t>m soát không lưu</w:t>
      </w:r>
      <w:r>
        <w:tab/>
      </w:r>
      <w:r w:rsidRPr="0026411B">
        <w:t xml:space="preserve">: </w:t>
      </w:r>
      <w:r>
        <w:t>(84) 2543 831 910/911</w:t>
      </w:r>
    </w:p>
    <w:p w:rsidR="00077803" w:rsidRPr="0026411B" w:rsidRDefault="00077803" w:rsidP="00A55F12">
      <w:pPr>
        <w:spacing w:before="120" w:after="120"/>
        <w:ind w:firstLine="709"/>
      </w:pPr>
      <w:r w:rsidRPr="0026411B">
        <w:t xml:space="preserve">Tổ Kế hoạch </w:t>
      </w:r>
      <w:r>
        <w:t>- T</w:t>
      </w:r>
      <w:r w:rsidRPr="0026411B">
        <w:t>hủ tụ</w:t>
      </w:r>
      <w:r>
        <w:t>c bay</w:t>
      </w:r>
      <w:r w:rsidRPr="0026411B">
        <w:t xml:space="preserve">: </w:t>
      </w:r>
      <w:r>
        <w:t>(84) 2543 830 638 ; (84) 02546 558 838</w:t>
      </w:r>
    </w:p>
    <w:p w:rsidR="00077803" w:rsidRPr="0026411B" w:rsidRDefault="00A55F12" w:rsidP="00A55F12">
      <w:pPr>
        <w:spacing w:before="120" w:after="120"/>
        <w:ind w:firstLine="709"/>
      </w:pPr>
      <w:r>
        <w:t xml:space="preserve">- </w:t>
      </w:r>
      <w:r w:rsidR="00077803" w:rsidRPr="0026411B">
        <w:t xml:space="preserve">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đi theo đúng luồng, tuyến </w:t>
      </w:r>
      <w:r w:rsidR="00077803">
        <w:t>quy định</w:t>
      </w:r>
      <w:r w:rsidR="00077803" w:rsidRPr="0026411B">
        <w:t>. Chỉ khi nào được phép của Đài Kiểm soát không lưu mới được tiến hành kiểm tra.</w:t>
      </w:r>
    </w:p>
    <w:p w:rsidR="00077803" w:rsidRPr="0026411B" w:rsidRDefault="00A55F12" w:rsidP="00A55F12">
      <w:pPr>
        <w:spacing w:before="120" w:after="120"/>
        <w:ind w:firstLine="709"/>
      </w:pPr>
      <w:r>
        <w:t xml:space="preserve">- </w:t>
      </w:r>
      <w:r w:rsidR="00077803" w:rsidRPr="0026411B">
        <w:t xml:space="preserve">Bộ phận kiểm tra </w:t>
      </w:r>
      <w:r w:rsidR="00077803">
        <w:t>phải bảo đảm thông báo cho Đài K</w:t>
      </w:r>
      <w:r w:rsidR="00077803" w:rsidRPr="0026411B">
        <w:t>iểm soát không lưu các khu vực kiểm tra. Giữ thông tin liên lạc hai chiều trong suốt quá trình kiểm tra.</w:t>
      </w:r>
    </w:p>
    <w:p w:rsidR="00077803" w:rsidRDefault="00A55F12" w:rsidP="00A55F12">
      <w:pPr>
        <w:spacing w:before="120" w:after="120"/>
        <w:ind w:firstLine="709"/>
      </w:pPr>
      <w:r>
        <w:t xml:space="preserve">- </w:t>
      </w:r>
      <w:r w:rsidR="00077803" w:rsidRPr="0026411B">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551698" w:rsidRDefault="00551698" w:rsidP="00245C03">
      <w:pPr>
        <w:pStyle w:val="Heading2"/>
        <w:numPr>
          <w:ilvl w:val="0"/>
          <w:numId w:val="0"/>
        </w:numPr>
        <w:ind w:firstLine="709"/>
        <w:rPr>
          <w:lang w:val="pt-BR" w:eastAsia="zh-CN"/>
        </w:rPr>
      </w:pPr>
      <w:r w:rsidRPr="00E50133">
        <w:rPr>
          <w:lang w:val="pt-BR" w:eastAsia="zh-CN"/>
        </w:rPr>
        <w:t xml:space="preserve">5. </w:t>
      </w:r>
      <w:r w:rsidRPr="00D00F4C">
        <w:rPr>
          <w:lang w:val="pt-BR" w:eastAsia="zh-CN"/>
        </w:rPr>
        <w:t>Quy trình kiểm tra kết cấu hạ tầng sân bay</w:t>
      </w:r>
      <w:bookmarkEnd w:id="207"/>
      <w:bookmarkEnd w:id="208"/>
    </w:p>
    <w:p w:rsidR="00551698" w:rsidRDefault="00551698" w:rsidP="00245C03">
      <w:pPr>
        <w:ind w:firstLine="709"/>
        <w:rPr>
          <w:lang w:val="pt-BR" w:eastAsia="zh-CN"/>
        </w:rPr>
      </w:pPr>
      <w:r>
        <w:rPr>
          <w:lang w:val="pt-BR" w:eastAsia="zh-CN"/>
        </w:rPr>
        <w:t>5.1. Các Quy trình kiểm tra</w:t>
      </w:r>
    </w:p>
    <w:p w:rsidR="00D00F4C" w:rsidRPr="00D00F4C" w:rsidRDefault="00FD787E" w:rsidP="00245C03">
      <w:pPr>
        <w:spacing w:line="276" w:lineRule="auto"/>
        <w:ind w:firstLine="709"/>
        <w:rPr>
          <w:lang w:val="es-ES_tradnl"/>
        </w:rPr>
      </w:pPr>
      <w:r>
        <w:rPr>
          <w:lang w:val="es-ES_tradnl"/>
        </w:rPr>
        <w:t xml:space="preserve">5.1.1. </w:t>
      </w:r>
      <w:r w:rsidR="00D00F4C" w:rsidRPr="00D00F4C">
        <w:rPr>
          <w:lang w:val="es-ES_tradnl"/>
        </w:rPr>
        <w:t>Cơ quan chịu trách nhiệm. Tên, chức vụ và số điện thoại của những người phụ trách kiểm tra.</w:t>
      </w:r>
    </w:p>
    <w:p w:rsidR="00D00F4C" w:rsidRPr="00D00F4C" w:rsidRDefault="00245C03" w:rsidP="00245C03">
      <w:pPr>
        <w:spacing w:line="276" w:lineRule="auto"/>
        <w:ind w:firstLine="709"/>
        <w:rPr>
          <w:lang w:val="nl-NL"/>
        </w:rPr>
      </w:pPr>
      <w:r>
        <w:rPr>
          <w:lang w:val="nl-NL"/>
        </w:rPr>
        <w:t xml:space="preserve">- </w:t>
      </w:r>
      <w:r w:rsidR="00D00F4C" w:rsidRPr="00D00F4C">
        <w:rPr>
          <w:lang w:val="nl-NL"/>
        </w:rPr>
        <w:t>Văn phòng Cảng:</w:t>
      </w:r>
    </w:p>
    <w:p w:rsidR="00D00F4C" w:rsidRPr="00D00F4C" w:rsidRDefault="00245C03" w:rsidP="00245C03">
      <w:pPr>
        <w:spacing w:line="276" w:lineRule="auto"/>
        <w:ind w:firstLine="709"/>
        <w:rPr>
          <w:lang w:val="nl-NL"/>
        </w:rPr>
      </w:pPr>
      <w:r>
        <w:rPr>
          <w:lang w:val="nl-NL"/>
        </w:rPr>
        <w:t xml:space="preserve">  </w:t>
      </w:r>
      <w:r w:rsidR="00EC53E0">
        <w:rPr>
          <w:lang w:val="nl-NL"/>
        </w:rPr>
        <w:t xml:space="preserve">Chánh VP Cảng: Nguyễn Bạch Ngọc   </w:t>
      </w:r>
      <w:r w:rsidR="00D00F4C" w:rsidRPr="00D00F4C">
        <w:rPr>
          <w:lang w:val="nl-NL"/>
        </w:rPr>
        <w:t xml:space="preserve">      </w:t>
      </w:r>
      <w:r w:rsidR="00494AC2">
        <w:rPr>
          <w:lang w:val="nl-NL"/>
        </w:rPr>
        <w:t xml:space="preserve">   </w:t>
      </w:r>
      <w:r w:rsidR="00A60373">
        <w:rPr>
          <w:lang w:val="nl-NL"/>
        </w:rPr>
        <w:t xml:space="preserve">  </w:t>
      </w:r>
      <w:r w:rsidR="00EC53E0">
        <w:rPr>
          <w:lang w:val="nl-NL"/>
        </w:rPr>
        <w:t>DĐ: 0919 031 282</w:t>
      </w:r>
    </w:p>
    <w:p w:rsidR="00D00F4C" w:rsidRPr="00D00F4C" w:rsidRDefault="00245C03" w:rsidP="00245C03">
      <w:pPr>
        <w:spacing w:line="276" w:lineRule="auto"/>
        <w:ind w:firstLine="709"/>
        <w:rPr>
          <w:lang w:val="nl-NL"/>
        </w:rPr>
      </w:pPr>
      <w:r>
        <w:rPr>
          <w:lang w:val="nl-NL"/>
        </w:rPr>
        <w:t xml:space="preserve">  </w:t>
      </w:r>
      <w:r w:rsidR="00EC53E0">
        <w:rPr>
          <w:lang w:val="nl-NL"/>
        </w:rPr>
        <w:t>Kỹ sư xây dựng: Phạm Văn Thảo</w:t>
      </w:r>
      <w:r w:rsidR="00A60373">
        <w:rPr>
          <w:lang w:val="nl-NL"/>
        </w:rPr>
        <w:tab/>
      </w:r>
      <w:r w:rsidR="00A60373">
        <w:rPr>
          <w:lang w:val="nl-NL"/>
        </w:rPr>
        <w:tab/>
      </w:r>
      <w:r w:rsidR="00A60373">
        <w:rPr>
          <w:lang w:val="nl-NL"/>
        </w:rPr>
        <w:tab/>
      </w:r>
      <w:r w:rsidR="00EC53E0">
        <w:rPr>
          <w:lang w:val="nl-NL"/>
        </w:rPr>
        <w:t>DĐ: 0915 355 449</w:t>
      </w:r>
    </w:p>
    <w:p w:rsidR="00D00F4C" w:rsidRPr="00D00F4C" w:rsidRDefault="00245C03" w:rsidP="00245C03">
      <w:pPr>
        <w:spacing w:line="276" w:lineRule="auto"/>
        <w:ind w:firstLine="709"/>
        <w:rPr>
          <w:lang w:val="nl-NL"/>
        </w:rPr>
      </w:pPr>
      <w:r>
        <w:rPr>
          <w:lang w:val="es-ES_tradnl"/>
        </w:rPr>
        <w:t xml:space="preserve">- </w:t>
      </w:r>
      <w:r w:rsidR="00D00F4C" w:rsidRPr="00D00F4C">
        <w:rPr>
          <w:lang w:val="es-ES_tradnl"/>
        </w:rPr>
        <w:t>Đội</w:t>
      </w:r>
      <w:r w:rsidR="00D00F4C" w:rsidRPr="00D00F4C">
        <w:rPr>
          <w:lang w:val="nl-NL"/>
        </w:rPr>
        <w:t xml:space="preserve"> An ninh hàng không   </w:t>
      </w:r>
      <w:r w:rsidR="00D00F4C" w:rsidRPr="00D00F4C">
        <w:rPr>
          <w:lang w:val="nl-NL"/>
        </w:rPr>
        <w:tab/>
      </w:r>
      <w:r w:rsidR="00D00F4C" w:rsidRPr="00D00F4C">
        <w:rPr>
          <w:lang w:val="nl-NL"/>
        </w:rPr>
        <w:tab/>
        <w:t xml:space="preserve"> </w:t>
      </w:r>
    </w:p>
    <w:p w:rsidR="00D00F4C" w:rsidRPr="00D00F4C" w:rsidRDefault="00245C03" w:rsidP="00245C03">
      <w:pPr>
        <w:pStyle w:val="cong"/>
        <w:keepNext w:val="0"/>
        <w:widowControl/>
        <w:numPr>
          <w:ilvl w:val="0"/>
          <w:numId w:val="0"/>
        </w:numPr>
        <w:tabs>
          <w:tab w:val="clear" w:pos="1276"/>
          <w:tab w:val="left" w:pos="851"/>
          <w:tab w:val="left" w:pos="1004"/>
        </w:tabs>
        <w:spacing w:before="0" w:after="0" w:line="276" w:lineRule="auto"/>
        <w:ind w:firstLine="709"/>
      </w:pPr>
      <w:r>
        <w:t xml:space="preserve">  </w:t>
      </w:r>
      <w:r w:rsidR="001675FC">
        <w:t xml:space="preserve">Đội trưởng: </w:t>
      </w:r>
      <w:r w:rsidR="00EC53E0">
        <w:t>Lê Trung Dũng</w:t>
      </w:r>
      <w:r w:rsidR="00D00F4C" w:rsidRPr="00D00F4C">
        <w:tab/>
      </w:r>
      <w:r w:rsidR="00D00F4C" w:rsidRPr="00D00F4C">
        <w:tab/>
      </w:r>
      <w:r w:rsidR="00095A3D">
        <w:tab/>
        <w:t xml:space="preserve">  </w:t>
      </w:r>
      <w:r w:rsidR="00A60373">
        <w:tab/>
      </w:r>
      <w:r w:rsidR="00EC53E0">
        <w:t>DĐ: 0918 087 307</w:t>
      </w:r>
    </w:p>
    <w:p w:rsidR="00D00F4C" w:rsidRPr="00D00F4C" w:rsidRDefault="00245C03" w:rsidP="00245C03">
      <w:pPr>
        <w:pStyle w:val="cong"/>
        <w:keepNext w:val="0"/>
        <w:widowControl/>
        <w:numPr>
          <w:ilvl w:val="0"/>
          <w:numId w:val="0"/>
        </w:numPr>
        <w:tabs>
          <w:tab w:val="clear" w:pos="1276"/>
          <w:tab w:val="left" w:pos="851"/>
          <w:tab w:val="left" w:pos="1004"/>
        </w:tabs>
        <w:spacing w:before="0" w:after="0" w:line="276" w:lineRule="auto"/>
        <w:ind w:firstLine="709"/>
      </w:pPr>
      <w:r>
        <w:t xml:space="preserve">  </w:t>
      </w:r>
      <w:r w:rsidR="00EC53E0">
        <w:t>Phó Đội trưởng: Đặng Văn Thắng</w:t>
      </w:r>
      <w:r w:rsidR="00D00F4C" w:rsidRPr="00D00F4C">
        <w:t xml:space="preserve">         </w:t>
      </w:r>
      <w:r w:rsidR="00D00F4C" w:rsidRPr="00D00F4C">
        <w:tab/>
      </w:r>
      <w:r w:rsidR="00095A3D">
        <w:t xml:space="preserve">  </w:t>
      </w:r>
      <w:r w:rsidR="00A60373">
        <w:t xml:space="preserve">     </w:t>
      </w:r>
      <w:r w:rsidR="00EC53E0">
        <w:t>DĐ: 0984 493 848</w:t>
      </w:r>
    </w:p>
    <w:p w:rsidR="00D00F4C" w:rsidRPr="00D00F4C" w:rsidRDefault="00245C03" w:rsidP="00245C03">
      <w:pPr>
        <w:spacing w:line="276" w:lineRule="auto"/>
        <w:ind w:firstLine="709"/>
        <w:rPr>
          <w:lang w:val="nl-NL"/>
        </w:rPr>
      </w:pPr>
      <w:r>
        <w:rPr>
          <w:lang w:val="es-ES_tradnl"/>
        </w:rPr>
        <w:t xml:space="preserve">- </w:t>
      </w:r>
      <w:r w:rsidR="00D00F4C" w:rsidRPr="00D00F4C">
        <w:rPr>
          <w:lang w:val="es-ES_tradnl"/>
        </w:rPr>
        <w:t>Đội</w:t>
      </w:r>
      <w:r w:rsidR="00D00F4C" w:rsidRPr="00D00F4C">
        <w:rPr>
          <w:lang w:val="nl-NL"/>
        </w:rPr>
        <w:t xml:space="preserve"> Kỹ thuật:</w:t>
      </w:r>
      <w:r w:rsidR="00D00F4C" w:rsidRPr="00D00F4C">
        <w:rPr>
          <w:lang w:val="nl-NL"/>
        </w:rPr>
        <w:tab/>
      </w:r>
      <w:r w:rsidR="00D00F4C" w:rsidRPr="00D00F4C">
        <w:rPr>
          <w:lang w:val="nl-NL"/>
        </w:rPr>
        <w:tab/>
      </w:r>
      <w:r w:rsidR="00D00F4C" w:rsidRPr="00D00F4C">
        <w:rPr>
          <w:lang w:val="nl-NL"/>
        </w:rPr>
        <w:tab/>
      </w:r>
      <w:r w:rsidR="00D00F4C" w:rsidRPr="00D00F4C">
        <w:rPr>
          <w:lang w:val="nl-NL"/>
        </w:rPr>
        <w:tab/>
      </w:r>
      <w:r w:rsidR="00D00F4C" w:rsidRPr="00D00F4C">
        <w:rPr>
          <w:lang w:val="nl-NL"/>
        </w:rPr>
        <w:tab/>
        <w:t xml:space="preserve"> </w:t>
      </w:r>
    </w:p>
    <w:p w:rsidR="00D00F4C" w:rsidRPr="00D00F4C" w:rsidRDefault="00245C03" w:rsidP="00245C03">
      <w:pPr>
        <w:pStyle w:val="cong"/>
        <w:keepNext w:val="0"/>
        <w:widowControl/>
        <w:numPr>
          <w:ilvl w:val="0"/>
          <w:numId w:val="0"/>
        </w:numPr>
        <w:tabs>
          <w:tab w:val="clear" w:pos="1276"/>
          <w:tab w:val="left" w:pos="851"/>
          <w:tab w:val="left" w:pos="1004"/>
        </w:tabs>
        <w:spacing w:before="0" w:after="0" w:line="276" w:lineRule="auto"/>
        <w:ind w:firstLine="709"/>
      </w:pPr>
      <w:r>
        <w:t xml:space="preserve">  </w:t>
      </w:r>
      <w:r w:rsidR="00E478A0">
        <w:t xml:space="preserve">Đội trưởng: </w:t>
      </w:r>
      <w:r w:rsidR="00EC53E0">
        <w:t>Phạm Hải Dương</w:t>
      </w:r>
      <w:r w:rsidR="00D00F4C" w:rsidRPr="00D00F4C">
        <w:tab/>
        <w:t xml:space="preserve">         </w:t>
      </w:r>
      <w:r w:rsidR="00D00F4C" w:rsidRPr="00D00F4C">
        <w:tab/>
      </w:r>
      <w:r w:rsidR="00095A3D">
        <w:t xml:space="preserve">  </w:t>
      </w:r>
      <w:r w:rsidR="00A60373">
        <w:t xml:space="preserve">     </w:t>
      </w:r>
      <w:r w:rsidR="00EC53E0">
        <w:t>DĐ: 0974 608 679</w:t>
      </w:r>
    </w:p>
    <w:p w:rsidR="00D00F4C" w:rsidRPr="00D00F4C" w:rsidRDefault="00245C03" w:rsidP="00245C03">
      <w:pPr>
        <w:pStyle w:val="cong"/>
        <w:keepNext w:val="0"/>
        <w:widowControl/>
        <w:numPr>
          <w:ilvl w:val="0"/>
          <w:numId w:val="0"/>
        </w:numPr>
        <w:tabs>
          <w:tab w:val="clear" w:pos="1276"/>
          <w:tab w:val="left" w:pos="851"/>
          <w:tab w:val="left" w:pos="1004"/>
        </w:tabs>
        <w:spacing w:before="0" w:after="0" w:line="276" w:lineRule="auto"/>
        <w:ind w:firstLine="709"/>
      </w:pPr>
      <w:r>
        <w:t xml:space="preserve">  </w:t>
      </w:r>
      <w:r w:rsidR="00EC53E0">
        <w:t>Phó đội trưởng: Cao Viết Hồng</w:t>
      </w:r>
      <w:r w:rsidR="00EC53E0">
        <w:tab/>
      </w:r>
      <w:r w:rsidR="00EC53E0">
        <w:tab/>
      </w:r>
      <w:r w:rsidR="00D00F4C" w:rsidRPr="00D00F4C">
        <w:t xml:space="preserve">       </w:t>
      </w:r>
      <w:r w:rsidR="00D00F4C" w:rsidRPr="00D00F4C">
        <w:tab/>
      </w:r>
      <w:r w:rsidR="00095A3D">
        <w:t xml:space="preserve">  </w:t>
      </w:r>
      <w:r w:rsidR="00A60373">
        <w:t xml:space="preserve">     </w:t>
      </w:r>
      <w:r w:rsidR="00EC53E0">
        <w:t>DĐ: 0918 850 330</w:t>
      </w:r>
    </w:p>
    <w:p w:rsidR="00D00F4C" w:rsidRPr="00B040B5" w:rsidRDefault="00D00F4C" w:rsidP="0029018E">
      <w:pPr>
        <w:spacing w:line="276" w:lineRule="auto"/>
        <w:ind w:firstLine="709"/>
      </w:pPr>
      <w:r w:rsidRPr="00B040B5">
        <w:t>5.1.2</w:t>
      </w:r>
      <w:r w:rsidR="00FD787E">
        <w:t>.</w:t>
      </w:r>
      <w:r w:rsidRPr="00B040B5">
        <w:t xml:space="preserve"> Quy định kiểm tra:</w:t>
      </w:r>
      <w:r w:rsidR="00D14447" w:rsidRPr="00B040B5">
        <w:t xml:space="preserve"> </w:t>
      </w:r>
    </w:p>
    <w:p w:rsidR="00D14447" w:rsidRPr="00B040B5" w:rsidRDefault="0029018E" w:rsidP="0029018E">
      <w:pPr>
        <w:spacing w:line="276" w:lineRule="auto"/>
        <w:ind w:firstLine="709"/>
        <w:rPr>
          <w:lang w:val="nl-NL"/>
        </w:rPr>
      </w:pPr>
      <w:r>
        <w:rPr>
          <w:lang w:val="nl-NL"/>
        </w:rPr>
        <w:t xml:space="preserve">- </w:t>
      </w:r>
      <w:r w:rsidR="009D7EE3">
        <w:rPr>
          <w:lang w:val="nl-NL"/>
        </w:rPr>
        <w:t>Cảng hàng không Côn Đảo</w:t>
      </w:r>
      <w:r w:rsidR="00D14447" w:rsidRPr="00B040B5">
        <w:rPr>
          <w:lang w:val="nl-NL"/>
        </w:rPr>
        <w:t xml:space="preserve"> tổ chức kiểm tra định kỳ và đột xuất.</w:t>
      </w:r>
    </w:p>
    <w:p w:rsidR="00D14447" w:rsidRPr="00B040B5" w:rsidRDefault="0029018E" w:rsidP="0029018E">
      <w:pPr>
        <w:spacing w:line="276" w:lineRule="auto"/>
        <w:ind w:firstLine="709"/>
        <w:rPr>
          <w:lang w:val="nl-NL"/>
        </w:rPr>
      </w:pPr>
      <w:r>
        <w:rPr>
          <w:lang w:val="nl-NL"/>
        </w:rPr>
        <w:t xml:space="preserve">- </w:t>
      </w:r>
      <w:r w:rsidR="00D14447" w:rsidRPr="00B040B5">
        <w:rPr>
          <w:lang w:val="nl-NL"/>
        </w:rPr>
        <w:t>Sử dụng phương tiện xe ô tô để kiểm tra, trên xe phải được trang bị bộ đàm liên lạc;</w:t>
      </w:r>
    </w:p>
    <w:p w:rsidR="00D14447" w:rsidRPr="00B040B5" w:rsidRDefault="0029018E" w:rsidP="0029018E">
      <w:pPr>
        <w:spacing w:line="276" w:lineRule="auto"/>
        <w:ind w:firstLine="709"/>
        <w:rPr>
          <w:lang w:val="nl-NL"/>
        </w:rPr>
      </w:pPr>
      <w:r>
        <w:rPr>
          <w:lang w:val="nl-NL"/>
        </w:rPr>
        <w:t xml:space="preserve">- </w:t>
      </w:r>
      <w:r w:rsidR="00D14447" w:rsidRPr="00B040B5">
        <w:rPr>
          <w:lang w:val="nl-NL"/>
        </w:rPr>
        <w:t>Trường hợp cần thiết nếu có khó khăn trong việc quan sát khi sử dụng xe ô tô thì có thể thực hiện kiểm</w:t>
      </w:r>
      <w:r w:rsidR="00E478A0">
        <w:rPr>
          <w:lang w:val="nl-NL"/>
        </w:rPr>
        <w:t xml:space="preserve"> tra bằng phương tiện thích hợp n</w:t>
      </w:r>
      <w:r w:rsidR="00D14447" w:rsidRPr="00B040B5">
        <w:rPr>
          <w:lang w:val="nl-NL"/>
        </w:rPr>
        <w:t>hưng phải bảo đảm nhanh chóng thoát ly khỏi khu vực kiểm tra trong trường hợp cần thiết.</w:t>
      </w:r>
    </w:p>
    <w:p w:rsidR="00D14447" w:rsidRPr="00B040B5" w:rsidRDefault="00D14447" w:rsidP="00491157">
      <w:pPr>
        <w:tabs>
          <w:tab w:val="left" w:pos="720"/>
          <w:tab w:val="left" w:pos="851"/>
          <w:tab w:val="left" w:pos="1004"/>
        </w:tabs>
        <w:spacing w:line="276" w:lineRule="auto"/>
        <w:ind w:left="720"/>
        <w:rPr>
          <w:i/>
          <w:lang w:val="nl-NL"/>
        </w:rPr>
      </w:pPr>
      <w:r w:rsidRPr="00B040B5">
        <w:rPr>
          <w:i/>
          <w:lang w:val="nl-NL"/>
        </w:rPr>
        <w:t>Các nội dung kiểm tra, đối tượng kiểm tra:</w:t>
      </w:r>
    </w:p>
    <w:p w:rsidR="00494AC2" w:rsidRPr="00B040B5" w:rsidRDefault="0029018E" w:rsidP="0029018E">
      <w:pPr>
        <w:spacing w:line="276" w:lineRule="auto"/>
        <w:ind w:firstLine="709"/>
        <w:rPr>
          <w:lang w:val="nl-NL"/>
        </w:rPr>
      </w:pPr>
      <w:r>
        <w:rPr>
          <w:lang w:val="nl-NL"/>
        </w:rPr>
        <w:t xml:space="preserve">- </w:t>
      </w:r>
      <w:r w:rsidR="00494AC2" w:rsidRPr="00B040B5">
        <w:rPr>
          <w:lang w:val="nl-NL"/>
        </w:rPr>
        <w:t>M</w:t>
      </w:r>
      <w:r w:rsidR="00D14447" w:rsidRPr="00B040B5">
        <w:rPr>
          <w:lang w:val="nl-NL"/>
        </w:rPr>
        <w:t>ặt đường</w:t>
      </w:r>
      <w:r w:rsidR="00494AC2" w:rsidRPr="00B040B5">
        <w:rPr>
          <w:lang w:val="nl-NL"/>
        </w:rPr>
        <w:t>:</w:t>
      </w:r>
      <w:r w:rsidR="00D14447" w:rsidRPr="00B040B5">
        <w:rPr>
          <w:lang w:val="nl-NL"/>
        </w:rPr>
        <w:t xml:space="preserve"> </w:t>
      </w:r>
      <w:r w:rsidR="00494AC2" w:rsidRPr="00B040B5">
        <w:rPr>
          <w:lang w:val="nl-NL"/>
        </w:rPr>
        <w:t>Xác định khối lượng và mức độ hư hỏng (ổ gà, nứt rạn, lún, lõm, khe con dãn, tình trạng thoát nước mặt đường...).</w:t>
      </w:r>
    </w:p>
    <w:p w:rsidR="00494AC2" w:rsidRPr="00B040B5" w:rsidRDefault="0029018E" w:rsidP="0029018E">
      <w:pPr>
        <w:spacing w:line="276" w:lineRule="auto"/>
        <w:ind w:firstLine="709"/>
        <w:rPr>
          <w:lang w:val="nl-NL"/>
        </w:rPr>
      </w:pPr>
      <w:r>
        <w:rPr>
          <w:lang w:val="nl-NL"/>
        </w:rPr>
        <w:t xml:space="preserve">- </w:t>
      </w:r>
      <w:r w:rsidR="00494AC2" w:rsidRPr="00B040B5">
        <w:rPr>
          <w:lang w:val="nl-NL"/>
        </w:rPr>
        <w:t>Hệ thống thoát nước: Tình trạng thoát nước tại các cống, sự hư hỏng của ống cống, tấm đan, mối nối,</w:t>
      </w:r>
      <w:r w:rsidR="00B27D59">
        <w:rPr>
          <w:lang w:val="nl-NL"/>
        </w:rPr>
        <w:t xml:space="preserve"> </w:t>
      </w:r>
      <w:r w:rsidR="00494AC2" w:rsidRPr="00B040B5">
        <w:rPr>
          <w:lang w:val="nl-NL"/>
        </w:rPr>
        <w:t>...</w:t>
      </w:r>
    </w:p>
    <w:p w:rsidR="00494AC2" w:rsidRPr="00B040B5" w:rsidRDefault="0029018E" w:rsidP="0029018E">
      <w:pPr>
        <w:spacing w:line="276" w:lineRule="auto"/>
        <w:ind w:firstLine="709"/>
        <w:rPr>
          <w:lang w:val="nl-NL"/>
        </w:rPr>
      </w:pPr>
      <w:r>
        <w:rPr>
          <w:lang w:val="nl-NL"/>
        </w:rPr>
        <w:t xml:space="preserve">- </w:t>
      </w:r>
      <w:r w:rsidR="00494AC2" w:rsidRPr="00B040B5">
        <w:rPr>
          <w:lang w:val="nl-NL"/>
        </w:rPr>
        <w:t>Đối với các công trình khác: Độ bằng phẳng của dải bảo hiểm, tình trạng mặt cỏ, thiết bị an toàn...</w:t>
      </w:r>
    </w:p>
    <w:p w:rsidR="00D14447" w:rsidRPr="00B16C91" w:rsidRDefault="00B16C91" w:rsidP="00C07255">
      <w:pPr>
        <w:spacing w:line="276" w:lineRule="auto"/>
        <w:ind w:firstLine="709"/>
      </w:pPr>
      <w:r>
        <w:t>5.1.3</w:t>
      </w:r>
      <w:r w:rsidR="00FD787E">
        <w:t>.</w:t>
      </w:r>
      <w:r>
        <w:t xml:space="preserve"> </w:t>
      </w:r>
      <w:r w:rsidR="00D14447" w:rsidRPr="00B16C91">
        <w:t>Thời gian kiểm tra và tần suất kiểm tra:</w:t>
      </w:r>
    </w:p>
    <w:p w:rsidR="00494AC2" w:rsidRPr="00B040B5" w:rsidRDefault="00D14447" w:rsidP="00AE6C9C">
      <w:pPr>
        <w:spacing w:line="276" w:lineRule="auto"/>
        <w:ind w:firstLine="709"/>
        <w:rPr>
          <w:lang w:val="nl-NL"/>
        </w:rPr>
      </w:pPr>
      <w:r w:rsidRPr="00B040B5">
        <w:rPr>
          <w:lang w:val="nl-NL"/>
        </w:rPr>
        <w:t xml:space="preserve">Công tác kiểm tra được thực hiện thường xuyên: </w:t>
      </w:r>
      <w:r w:rsidR="00494AC2" w:rsidRPr="00B040B5">
        <w:rPr>
          <w:lang w:val="nl-NL"/>
        </w:rPr>
        <w:t>Kết hợp trong công tác kiểm tra thường xuyên bề mặt giới hạn chướng ngại vật trong sân bay.</w:t>
      </w:r>
    </w:p>
    <w:p w:rsidR="00494AC2" w:rsidRPr="00B040B5" w:rsidRDefault="00494AC2" w:rsidP="00AE6C9C">
      <w:pPr>
        <w:spacing w:line="276" w:lineRule="auto"/>
        <w:ind w:firstLine="709"/>
        <w:rPr>
          <w:lang w:val="nl-NL"/>
        </w:rPr>
      </w:pPr>
      <w:r w:rsidRPr="00B040B5">
        <w:rPr>
          <w:lang w:val="nl-NL"/>
        </w:rPr>
        <w:t>Kiểm tra định kỳ: Thực hiện kiểm tra hàng tháng, hàng quý và theo mùa (trước và sau mùa mưa).</w:t>
      </w:r>
    </w:p>
    <w:p w:rsidR="00494AC2" w:rsidRPr="00B040B5" w:rsidRDefault="00494AC2" w:rsidP="00AE6C9C">
      <w:pPr>
        <w:spacing w:line="276" w:lineRule="auto"/>
        <w:ind w:firstLine="709"/>
        <w:rPr>
          <w:lang w:val="nl-NL"/>
        </w:rPr>
      </w:pPr>
      <w:r w:rsidRPr="00B040B5">
        <w:rPr>
          <w:lang w:val="nl-NL"/>
        </w:rPr>
        <w:t>Kiểm tra đột xuất: Được tiến hành sau khi có sự cố bất thường (bão, lũ, sụp lún, động đất, va chạm lớn...)</w:t>
      </w:r>
    </w:p>
    <w:p w:rsidR="00494AC2" w:rsidRPr="00B16C91" w:rsidRDefault="00B16C91" w:rsidP="00AE6C9C">
      <w:pPr>
        <w:spacing w:line="276" w:lineRule="auto"/>
        <w:ind w:firstLine="709"/>
      </w:pPr>
      <w:r w:rsidRPr="00B16C91">
        <w:t>5.1.4</w:t>
      </w:r>
      <w:r w:rsidR="00FD787E">
        <w:t>.</w:t>
      </w:r>
      <w:r w:rsidR="00494AC2" w:rsidRPr="00B16C91">
        <w:t xml:space="preserve"> </w:t>
      </w:r>
      <w:r w:rsidR="00B040B5" w:rsidRPr="00B16C91">
        <w:t>Lưu giữ hồ sơ:</w:t>
      </w:r>
    </w:p>
    <w:p w:rsidR="00494AC2" w:rsidRPr="00E478A0" w:rsidRDefault="00B040B5" w:rsidP="00AE6C9C">
      <w:pPr>
        <w:spacing w:line="276" w:lineRule="auto"/>
        <w:ind w:firstLine="714"/>
        <w:rPr>
          <w:lang w:val="nl-NL"/>
        </w:rPr>
      </w:pPr>
      <w:r w:rsidRPr="00E478A0">
        <w:rPr>
          <w:lang w:val="nl-NL"/>
        </w:rPr>
        <w:t>Biên bản kiểm tra định kỳ, đột xuất được lưu giữ tại vă</w:t>
      </w:r>
      <w:r w:rsidR="009D7EE3">
        <w:rPr>
          <w:lang w:val="nl-NL"/>
        </w:rPr>
        <w:t>n phòng Cảng hàng không Côn Đảo</w:t>
      </w:r>
      <w:r w:rsidRPr="00E478A0">
        <w:rPr>
          <w:lang w:val="nl-NL"/>
        </w:rPr>
        <w:t>.</w:t>
      </w:r>
    </w:p>
    <w:p w:rsidR="00D00F4C" w:rsidRDefault="00D00F4C" w:rsidP="00AE6C9C">
      <w:pPr>
        <w:ind w:firstLine="709"/>
        <w:rPr>
          <w:lang w:val="pt-BR" w:eastAsia="zh-CN"/>
        </w:rPr>
      </w:pPr>
      <w:r>
        <w:rPr>
          <w:lang w:val="pt-BR" w:eastAsia="zh-CN"/>
        </w:rPr>
        <w:t>5.2. Các quy trình và phương tiện liên lạc với cơ sở cung cấp dịch vụ bảo đảm hoạt động bay trong thời gian kiểm tra.</w:t>
      </w:r>
    </w:p>
    <w:p w:rsidR="009D7EE3" w:rsidRPr="0026411B" w:rsidRDefault="00AE6C9C" w:rsidP="00AE6C9C">
      <w:pPr>
        <w:spacing w:before="120" w:after="120"/>
        <w:ind w:firstLine="709"/>
      </w:pPr>
      <w:bookmarkStart w:id="209" w:name="_Toc480451402"/>
      <w:bookmarkStart w:id="210" w:name="_Toc482434630"/>
      <w:r>
        <w:t xml:space="preserve">- </w:t>
      </w:r>
      <w:r w:rsidR="009D7EE3" w:rsidRPr="0026411B">
        <w:t>Phương tiện liên lạc:</w:t>
      </w:r>
    </w:p>
    <w:p w:rsidR="009D7EE3" w:rsidRPr="0026411B" w:rsidRDefault="009D7EE3" w:rsidP="00AE6C9C">
      <w:pPr>
        <w:spacing w:before="120" w:after="120"/>
        <w:ind w:left="720" w:firstLine="131"/>
      </w:pPr>
      <w:r w:rsidRPr="0026411B">
        <w:t xml:space="preserve">Liên hệ bằng bộ đàm tần số: </w:t>
      </w:r>
      <w:r>
        <w:t>140.125</w:t>
      </w:r>
      <w:r w:rsidRPr="0026411B">
        <w:t xml:space="preserve"> MHz; </w:t>
      </w:r>
    </w:p>
    <w:p w:rsidR="009D7EE3" w:rsidRPr="0026411B" w:rsidRDefault="009D7EE3" w:rsidP="00AE6C9C">
      <w:pPr>
        <w:spacing w:before="120" w:after="120"/>
        <w:ind w:left="720" w:firstLine="131"/>
      </w:pPr>
      <w:r w:rsidRPr="0026411B">
        <w:t>Đài Kiể</w:t>
      </w:r>
      <w:r>
        <w:t>m soát không lưu</w:t>
      </w:r>
      <w:r>
        <w:tab/>
      </w:r>
      <w:r w:rsidRPr="0026411B">
        <w:t xml:space="preserve">: </w:t>
      </w:r>
      <w:r>
        <w:t>(84) 2543 831 910/911</w:t>
      </w:r>
    </w:p>
    <w:p w:rsidR="009D7EE3" w:rsidRPr="0026411B" w:rsidRDefault="009D7EE3" w:rsidP="00AE6C9C">
      <w:pPr>
        <w:spacing w:before="120" w:after="120"/>
        <w:ind w:left="720" w:firstLine="131"/>
      </w:pPr>
      <w:r w:rsidRPr="0026411B">
        <w:t xml:space="preserve">Tổ Kế hoạch </w:t>
      </w:r>
      <w:r>
        <w:t>- T</w:t>
      </w:r>
      <w:r w:rsidRPr="0026411B">
        <w:t>hủ tụ</w:t>
      </w:r>
      <w:r>
        <w:t>c bay</w:t>
      </w:r>
      <w:r w:rsidRPr="0026411B">
        <w:t xml:space="preserve">: </w:t>
      </w:r>
      <w:r>
        <w:t>(84) 2543 830 638 ; (84) 02546 558 838</w:t>
      </w:r>
    </w:p>
    <w:p w:rsidR="009D7EE3" w:rsidRPr="0026411B" w:rsidRDefault="00AE6C9C" w:rsidP="00AE6C9C">
      <w:pPr>
        <w:spacing w:before="120" w:after="120"/>
        <w:ind w:firstLine="709"/>
      </w:pPr>
      <w:r>
        <w:t xml:space="preserve">- </w:t>
      </w:r>
      <w:r w:rsidR="009D7EE3" w:rsidRPr="0026411B">
        <w:t xml:space="preserve">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đi theo đúng luồng, tuyến </w:t>
      </w:r>
      <w:r w:rsidR="009D7EE3">
        <w:t>quy định</w:t>
      </w:r>
      <w:r w:rsidR="009D7EE3" w:rsidRPr="0026411B">
        <w:t>. Chỉ khi nào được phép của Đài Kiểm soát không lưu mới được tiến hành kiểm tra.</w:t>
      </w:r>
    </w:p>
    <w:p w:rsidR="009D7EE3" w:rsidRPr="0026411B" w:rsidRDefault="00AE6C9C" w:rsidP="00AE6C9C">
      <w:pPr>
        <w:spacing w:before="120" w:after="120"/>
        <w:ind w:firstLine="709"/>
      </w:pPr>
      <w:r>
        <w:t xml:space="preserve">- </w:t>
      </w:r>
      <w:r w:rsidR="009D7EE3" w:rsidRPr="0026411B">
        <w:t xml:space="preserve">Bộ phận kiểm tra </w:t>
      </w:r>
      <w:r w:rsidR="009D7EE3">
        <w:t>phải bảo đảm thông báo cho Đài K</w:t>
      </w:r>
      <w:r w:rsidR="009D7EE3" w:rsidRPr="0026411B">
        <w:t>iểm soát không lưu các khu vực kiểm tra. Giữ thông tin liên lạc hai chiều trong suốt quá trình kiểm tra.</w:t>
      </w:r>
    </w:p>
    <w:p w:rsidR="009D7EE3" w:rsidRDefault="00AE6C9C" w:rsidP="00AE6C9C">
      <w:pPr>
        <w:spacing w:before="120" w:after="120"/>
        <w:ind w:firstLine="709"/>
      </w:pPr>
      <w:r>
        <w:t xml:space="preserve">- </w:t>
      </w:r>
      <w:r w:rsidR="009D7EE3" w:rsidRPr="0026411B">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D00F4C" w:rsidRDefault="00551698" w:rsidP="00AE6C9C">
      <w:pPr>
        <w:pStyle w:val="Heading2"/>
        <w:numPr>
          <w:ilvl w:val="0"/>
          <w:numId w:val="0"/>
        </w:numPr>
        <w:ind w:firstLine="709"/>
        <w:rPr>
          <w:lang w:val="pt-BR" w:eastAsia="zh-CN"/>
        </w:rPr>
      </w:pPr>
      <w:r w:rsidRPr="00B040B5">
        <w:rPr>
          <w:lang w:val="pt-BR" w:eastAsia="zh-CN"/>
        </w:rPr>
        <w:t>6. Quy trình bảo trì kết cấu hạ tầng sân bay</w:t>
      </w:r>
      <w:bookmarkEnd w:id="209"/>
      <w:bookmarkEnd w:id="210"/>
    </w:p>
    <w:p w:rsidR="00D00F4C" w:rsidRPr="00F64971" w:rsidRDefault="00612D65" w:rsidP="00AE6C9C">
      <w:pPr>
        <w:spacing w:line="276" w:lineRule="auto"/>
        <w:ind w:firstLine="709"/>
        <w:outlineLvl w:val="2"/>
        <w:rPr>
          <w:strike/>
          <w:lang w:val="nl-NL"/>
        </w:rPr>
      </w:pPr>
      <w:bookmarkStart w:id="211" w:name="_Toc357671935"/>
      <w:bookmarkStart w:id="212" w:name="_Toc482434631"/>
      <w:r w:rsidRPr="00F64971">
        <w:rPr>
          <w:strike/>
          <w:lang w:val="nl-NL"/>
        </w:rPr>
        <w:t xml:space="preserve">6.1. </w:t>
      </w:r>
      <w:r w:rsidR="00D00F4C" w:rsidRPr="00F64971">
        <w:rPr>
          <w:strike/>
          <w:lang w:val="nl-NL"/>
        </w:rPr>
        <w:t>Căn cứ pháp lý</w:t>
      </w:r>
      <w:bookmarkEnd w:id="211"/>
      <w:r w:rsidR="00D00F4C" w:rsidRPr="00F64971">
        <w:rPr>
          <w:strike/>
          <w:lang w:val="nl-NL"/>
        </w:rPr>
        <w:t>:</w:t>
      </w:r>
      <w:bookmarkEnd w:id="212"/>
    </w:p>
    <w:p w:rsidR="00D00F4C" w:rsidRPr="00F64971" w:rsidRDefault="00AE6C9C" w:rsidP="00AE6C9C">
      <w:pPr>
        <w:spacing w:line="276" w:lineRule="auto"/>
        <w:ind w:firstLine="709"/>
        <w:rPr>
          <w:strike/>
          <w:lang w:val="nl-NL"/>
        </w:rPr>
      </w:pPr>
      <w:r w:rsidRPr="00F64971">
        <w:rPr>
          <w:strike/>
        </w:rPr>
        <w:t xml:space="preserve">- </w:t>
      </w:r>
      <w:r w:rsidR="00D00F4C" w:rsidRPr="00F64971">
        <w:rPr>
          <w:strike/>
        </w:rPr>
        <w:t>Thông tư số 48/2016/TT-BGTVT ngày 30/12/2016 của Bộ Giao thông vận tải Quy định về Bảo trì công trình hàng không;</w:t>
      </w:r>
    </w:p>
    <w:p w:rsidR="00D00F4C" w:rsidRPr="00F64971" w:rsidRDefault="00AE6C9C" w:rsidP="00AE6C9C">
      <w:pPr>
        <w:spacing w:line="276" w:lineRule="auto"/>
        <w:ind w:firstLine="709"/>
        <w:rPr>
          <w:strike/>
          <w:lang w:val="nl-NL"/>
        </w:rPr>
      </w:pPr>
      <w:r w:rsidRPr="00F64971">
        <w:rPr>
          <w:strike/>
          <w:lang w:val="nl-NL"/>
        </w:rPr>
        <w:t xml:space="preserve">- </w:t>
      </w:r>
      <w:r w:rsidR="00D00F4C" w:rsidRPr="00F64971">
        <w:rPr>
          <w:strike/>
          <w:lang w:val="nl-NL"/>
        </w:rPr>
        <w:t>Tiêu chuẩn cơ sở TCCS 06:2009/CHK “Quy trình duy tu bảo dưỡng sân bay dân dụng Việt Nam” ban hành kèm theo Quyết định số 1326/QĐ-CHK ngày 20 tháng 4 năm 2009 của Cục trưởng Cục Hàng không Việt Nam;</w:t>
      </w:r>
    </w:p>
    <w:p w:rsidR="00D00F4C" w:rsidRPr="00F64971" w:rsidRDefault="00612D65" w:rsidP="00AE6C9C">
      <w:pPr>
        <w:spacing w:line="276" w:lineRule="auto"/>
        <w:ind w:firstLine="709"/>
        <w:outlineLvl w:val="2"/>
        <w:rPr>
          <w:strike/>
          <w:lang w:val="es-ES_tradnl"/>
        </w:rPr>
      </w:pPr>
      <w:bookmarkStart w:id="213" w:name="_Toc378129871"/>
      <w:bookmarkStart w:id="214" w:name="_Toc378130674"/>
      <w:bookmarkStart w:id="215" w:name="_Toc378131106"/>
      <w:bookmarkStart w:id="216" w:name="_Toc378133457"/>
      <w:bookmarkStart w:id="217" w:name="_Toc381428715"/>
      <w:bookmarkStart w:id="218" w:name="_Toc381620512"/>
      <w:bookmarkStart w:id="219" w:name="_Toc482434632"/>
      <w:r w:rsidRPr="00F64971">
        <w:rPr>
          <w:strike/>
          <w:lang w:val="es-ES_tradnl"/>
        </w:rPr>
        <w:t xml:space="preserve">6.2. </w:t>
      </w:r>
      <w:r w:rsidR="00D00F4C" w:rsidRPr="00F64971">
        <w:rPr>
          <w:strike/>
          <w:lang w:val="es-ES_tradnl"/>
        </w:rPr>
        <w:t xml:space="preserve">Tên, </w:t>
      </w:r>
      <w:r w:rsidR="00D00F4C" w:rsidRPr="00F64971">
        <w:rPr>
          <w:strike/>
          <w:lang w:val="nl-NL"/>
        </w:rPr>
        <w:t>địa</w:t>
      </w:r>
      <w:r w:rsidR="00D00F4C" w:rsidRPr="00F64971">
        <w:rPr>
          <w:strike/>
          <w:lang w:val="es-ES_tradnl"/>
        </w:rPr>
        <w:t xml:space="preserve"> chỉ đơn vị, cá nhân phụ trách bảo trì, bảo dưỡng khu bay</w:t>
      </w:r>
      <w:bookmarkEnd w:id="219"/>
    </w:p>
    <w:p w:rsidR="00D00F4C" w:rsidRPr="00F64971" w:rsidRDefault="00AE6C9C" w:rsidP="00AE6C9C">
      <w:pPr>
        <w:spacing w:line="276" w:lineRule="auto"/>
        <w:ind w:firstLine="709"/>
        <w:rPr>
          <w:strike/>
          <w:lang w:val="nl-NL"/>
        </w:rPr>
      </w:pPr>
      <w:r w:rsidRPr="00F64971">
        <w:rPr>
          <w:strike/>
          <w:lang w:val="nl-NL"/>
        </w:rPr>
        <w:t xml:space="preserve">- </w:t>
      </w:r>
      <w:r w:rsidR="00FE18C1" w:rsidRPr="00F64971">
        <w:rPr>
          <w:strike/>
          <w:lang w:val="nl-NL"/>
        </w:rPr>
        <w:t>Giám đốc: Dư Kim Thăng</w:t>
      </w:r>
      <w:r w:rsidR="00D00F4C" w:rsidRPr="00F64971">
        <w:rPr>
          <w:strike/>
          <w:lang w:val="nl-NL"/>
        </w:rPr>
        <w:tab/>
        <w:t xml:space="preserve">                </w:t>
      </w:r>
      <w:r w:rsidR="00D00F4C" w:rsidRPr="00F64971">
        <w:rPr>
          <w:strike/>
          <w:lang w:val="nl-NL"/>
        </w:rPr>
        <w:tab/>
      </w:r>
      <w:r w:rsidR="00D00F4C" w:rsidRPr="00F64971">
        <w:rPr>
          <w:strike/>
          <w:lang w:val="nl-NL"/>
        </w:rPr>
        <w:tab/>
        <w:t xml:space="preserve">DĐ: </w:t>
      </w:r>
      <w:r w:rsidR="00FE18C1" w:rsidRPr="00F64971">
        <w:rPr>
          <w:strike/>
        </w:rPr>
        <w:t>0903 831 540</w:t>
      </w:r>
    </w:p>
    <w:p w:rsidR="00D00F4C" w:rsidRPr="00F64971" w:rsidRDefault="00AE6C9C" w:rsidP="00AE6C9C">
      <w:pPr>
        <w:spacing w:line="276" w:lineRule="auto"/>
        <w:ind w:firstLine="709"/>
        <w:rPr>
          <w:strike/>
          <w:lang w:val="nl-NL"/>
        </w:rPr>
      </w:pPr>
      <w:r w:rsidRPr="00F64971">
        <w:rPr>
          <w:strike/>
          <w:lang w:val="nl-NL"/>
        </w:rPr>
        <w:t xml:space="preserve">- </w:t>
      </w:r>
      <w:r w:rsidR="00D00F4C" w:rsidRPr="00F64971">
        <w:rPr>
          <w:strike/>
          <w:lang w:val="nl-NL"/>
        </w:rPr>
        <w:t>Phó giám đố</w:t>
      </w:r>
      <w:r w:rsidR="00FE18C1" w:rsidRPr="00F64971">
        <w:rPr>
          <w:strike/>
          <w:lang w:val="nl-NL"/>
        </w:rPr>
        <w:t xml:space="preserve">c: Lê Thành Long              </w:t>
      </w:r>
      <w:r w:rsidR="00FE18C1" w:rsidRPr="00F64971">
        <w:rPr>
          <w:strike/>
          <w:lang w:val="nl-NL"/>
        </w:rPr>
        <w:tab/>
        <w:t>DĐ: 0912 754 582</w:t>
      </w:r>
    </w:p>
    <w:p w:rsidR="00D00F4C" w:rsidRPr="00F64971" w:rsidRDefault="00AE6C9C" w:rsidP="00AE6C9C">
      <w:pPr>
        <w:spacing w:line="276" w:lineRule="auto"/>
        <w:ind w:firstLine="709"/>
        <w:rPr>
          <w:strike/>
          <w:lang w:val="nl-NL"/>
        </w:rPr>
      </w:pPr>
      <w:r w:rsidRPr="00F64971">
        <w:rPr>
          <w:strike/>
          <w:lang w:val="nl-NL"/>
        </w:rPr>
        <w:t xml:space="preserve">- </w:t>
      </w:r>
      <w:r w:rsidR="00D00F4C" w:rsidRPr="00F64971">
        <w:rPr>
          <w:strike/>
          <w:lang w:val="nl-NL"/>
        </w:rPr>
        <w:t>Văn phòng Cảng:</w:t>
      </w:r>
    </w:p>
    <w:p w:rsidR="00D00F4C" w:rsidRPr="00F64971" w:rsidRDefault="00AE6C9C" w:rsidP="00491157">
      <w:pPr>
        <w:tabs>
          <w:tab w:val="left" w:pos="709"/>
        </w:tabs>
        <w:spacing w:line="276" w:lineRule="auto"/>
        <w:ind w:left="714"/>
        <w:rPr>
          <w:strike/>
          <w:lang w:val="nl-NL"/>
        </w:rPr>
      </w:pPr>
      <w:r w:rsidRPr="00F64971">
        <w:rPr>
          <w:strike/>
          <w:lang w:val="nl-NL"/>
        </w:rPr>
        <w:t xml:space="preserve">  </w:t>
      </w:r>
      <w:r w:rsidR="00FE18C1" w:rsidRPr="00F64971">
        <w:rPr>
          <w:strike/>
          <w:lang w:val="nl-NL"/>
        </w:rPr>
        <w:t>Chánh VP Cảng: Nguyễn Bạch Ngọc</w:t>
      </w:r>
      <w:r w:rsidR="00D00F4C" w:rsidRPr="00F64971">
        <w:rPr>
          <w:strike/>
          <w:lang w:val="nl-NL"/>
        </w:rPr>
        <w:t xml:space="preserve">      DĐ: </w:t>
      </w:r>
      <w:r w:rsidR="00FE18C1" w:rsidRPr="00F64971">
        <w:rPr>
          <w:strike/>
          <w:lang w:val="nl-NL"/>
        </w:rPr>
        <w:t>0919 031 282</w:t>
      </w:r>
    </w:p>
    <w:p w:rsidR="00D00F4C" w:rsidRPr="00F64971" w:rsidRDefault="00AE6C9C" w:rsidP="00491157">
      <w:pPr>
        <w:tabs>
          <w:tab w:val="left" w:pos="709"/>
        </w:tabs>
        <w:spacing w:line="276" w:lineRule="auto"/>
        <w:ind w:left="714"/>
        <w:rPr>
          <w:strike/>
          <w:lang w:val="nl-NL"/>
        </w:rPr>
      </w:pPr>
      <w:r w:rsidRPr="00F64971">
        <w:rPr>
          <w:strike/>
          <w:lang w:val="nl-NL"/>
        </w:rPr>
        <w:t xml:space="preserve">  </w:t>
      </w:r>
      <w:r w:rsidR="00FE18C1" w:rsidRPr="00F64971">
        <w:rPr>
          <w:strike/>
          <w:lang w:val="nl-NL"/>
        </w:rPr>
        <w:t>Kỹ sư xây dựng: Phạm Văn Thảo</w:t>
      </w:r>
      <w:r w:rsidRPr="00F64971">
        <w:rPr>
          <w:strike/>
          <w:lang w:val="nl-NL"/>
        </w:rPr>
        <w:tab/>
      </w:r>
      <w:r w:rsidRPr="00F64971">
        <w:rPr>
          <w:strike/>
          <w:lang w:val="nl-NL"/>
        </w:rPr>
        <w:tab/>
      </w:r>
      <w:r w:rsidR="00D00F4C" w:rsidRPr="00F64971">
        <w:rPr>
          <w:strike/>
          <w:lang w:val="nl-NL"/>
        </w:rPr>
        <w:t xml:space="preserve">DĐ: </w:t>
      </w:r>
      <w:r w:rsidR="00FE18C1" w:rsidRPr="00F64971">
        <w:rPr>
          <w:strike/>
          <w:lang w:val="nl-NL"/>
        </w:rPr>
        <w:t>0915 355 449</w:t>
      </w:r>
    </w:p>
    <w:p w:rsidR="00D00F4C" w:rsidRPr="00F64971" w:rsidRDefault="00AE6C9C" w:rsidP="00AE6C9C">
      <w:pPr>
        <w:spacing w:line="276" w:lineRule="auto"/>
        <w:ind w:left="357" w:firstLine="352"/>
        <w:rPr>
          <w:strike/>
          <w:lang w:val="nl-NL"/>
        </w:rPr>
      </w:pPr>
      <w:r w:rsidRPr="00F64971">
        <w:rPr>
          <w:strike/>
          <w:lang w:val="nl-NL"/>
        </w:rPr>
        <w:t xml:space="preserve">- </w:t>
      </w:r>
      <w:r w:rsidR="00D00F4C" w:rsidRPr="00F64971">
        <w:rPr>
          <w:strike/>
          <w:lang w:val="nl-NL"/>
        </w:rPr>
        <w:t xml:space="preserve">Đội An ninh hàng không   </w:t>
      </w:r>
      <w:r w:rsidR="00D00F4C" w:rsidRPr="00F64971">
        <w:rPr>
          <w:strike/>
          <w:lang w:val="nl-NL"/>
        </w:rPr>
        <w:tab/>
      </w:r>
      <w:r w:rsidR="00D00F4C" w:rsidRPr="00F64971">
        <w:rPr>
          <w:strike/>
          <w:lang w:val="nl-NL"/>
        </w:rPr>
        <w:tab/>
        <w:t xml:space="preserve"> </w:t>
      </w:r>
    </w:p>
    <w:p w:rsidR="00D00F4C" w:rsidRPr="00F64971" w:rsidRDefault="00AE6C9C" w:rsidP="00491157">
      <w:pPr>
        <w:tabs>
          <w:tab w:val="left" w:pos="709"/>
        </w:tabs>
        <w:spacing w:line="276" w:lineRule="auto"/>
        <w:ind w:left="714"/>
        <w:rPr>
          <w:strike/>
          <w:lang w:val="nl-NL"/>
        </w:rPr>
      </w:pPr>
      <w:r w:rsidRPr="00F64971">
        <w:rPr>
          <w:strike/>
          <w:lang w:val="nl-NL"/>
        </w:rPr>
        <w:t xml:space="preserve">  </w:t>
      </w:r>
      <w:r w:rsidR="00FE18C1" w:rsidRPr="00F64971">
        <w:rPr>
          <w:strike/>
          <w:lang w:val="nl-NL"/>
        </w:rPr>
        <w:t>Đội trưởng: Lê Trung Dũng</w:t>
      </w:r>
      <w:r w:rsidR="00D00F4C" w:rsidRPr="00F64971">
        <w:rPr>
          <w:strike/>
          <w:lang w:val="nl-NL"/>
        </w:rPr>
        <w:tab/>
      </w:r>
      <w:r w:rsidR="00D00F4C" w:rsidRPr="00F64971">
        <w:rPr>
          <w:strike/>
          <w:lang w:val="nl-NL"/>
        </w:rPr>
        <w:tab/>
      </w:r>
      <w:r w:rsidRPr="00F64971">
        <w:rPr>
          <w:strike/>
          <w:lang w:val="nl-NL"/>
        </w:rPr>
        <w:tab/>
      </w:r>
      <w:r w:rsidR="00D00F4C" w:rsidRPr="00F64971">
        <w:rPr>
          <w:strike/>
          <w:lang w:val="nl-NL"/>
        </w:rPr>
        <w:t xml:space="preserve">DĐ: </w:t>
      </w:r>
      <w:r w:rsidR="00FE18C1" w:rsidRPr="00F64971">
        <w:rPr>
          <w:strike/>
        </w:rPr>
        <w:t>0918 087 307</w:t>
      </w:r>
    </w:p>
    <w:p w:rsidR="00D00F4C" w:rsidRPr="00F64971" w:rsidRDefault="00AE6C9C" w:rsidP="00491157">
      <w:pPr>
        <w:tabs>
          <w:tab w:val="left" w:pos="709"/>
        </w:tabs>
        <w:spacing w:line="276" w:lineRule="auto"/>
        <w:ind w:left="714"/>
        <w:rPr>
          <w:strike/>
          <w:lang w:val="nl-NL"/>
        </w:rPr>
      </w:pPr>
      <w:r w:rsidRPr="00F64971">
        <w:rPr>
          <w:strike/>
          <w:lang w:val="nl-NL"/>
        </w:rPr>
        <w:t xml:space="preserve">  </w:t>
      </w:r>
      <w:r w:rsidR="00D00F4C" w:rsidRPr="00F64971">
        <w:rPr>
          <w:strike/>
          <w:lang w:val="nl-NL"/>
        </w:rPr>
        <w:t>Phó Đội</w:t>
      </w:r>
      <w:r w:rsidR="00FE18C1" w:rsidRPr="00F64971">
        <w:rPr>
          <w:strike/>
          <w:lang w:val="nl-NL"/>
        </w:rPr>
        <w:t xml:space="preserve"> trưởng: Đặng Văn Thắng</w:t>
      </w:r>
      <w:r w:rsidR="00D00F4C" w:rsidRPr="00F64971">
        <w:rPr>
          <w:strike/>
          <w:lang w:val="nl-NL"/>
        </w:rPr>
        <w:t xml:space="preserve">         </w:t>
      </w:r>
      <w:r w:rsidR="00D00F4C" w:rsidRPr="00F64971">
        <w:rPr>
          <w:strike/>
          <w:lang w:val="nl-NL"/>
        </w:rPr>
        <w:tab/>
        <w:t xml:space="preserve">DĐ: </w:t>
      </w:r>
      <w:r w:rsidR="00FE18C1" w:rsidRPr="00F64971">
        <w:rPr>
          <w:strike/>
        </w:rPr>
        <w:t>0984 493 848</w:t>
      </w:r>
    </w:p>
    <w:p w:rsidR="00D00F4C" w:rsidRPr="00F64971" w:rsidRDefault="00AE6C9C" w:rsidP="00AE6C9C">
      <w:pPr>
        <w:spacing w:line="276" w:lineRule="auto"/>
        <w:ind w:left="357" w:firstLine="352"/>
        <w:rPr>
          <w:strike/>
          <w:lang w:val="nl-NL"/>
        </w:rPr>
      </w:pPr>
      <w:r w:rsidRPr="00F64971">
        <w:rPr>
          <w:strike/>
          <w:lang w:val="nl-NL"/>
        </w:rPr>
        <w:t xml:space="preserve">- </w:t>
      </w:r>
      <w:r w:rsidR="00D00F4C" w:rsidRPr="00F64971">
        <w:rPr>
          <w:strike/>
          <w:lang w:val="nl-NL"/>
        </w:rPr>
        <w:t>Đội Kỹ thuật</w:t>
      </w:r>
      <w:r w:rsidR="00D00F4C" w:rsidRPr="00F64971">
        <w:rPr>
          <w:strike/>
          <w:lang w:val="nl-NL"/>
        </w:rPr>
        <w:tab/>
        <w:t>:</w:t>
      </w:r>
      <w:r w:rsidR="00D00F4C" w:rsidRPr="00F64971">
        <w:rPr>
          <w:strike/>
          <w:lang w:val="nl-NL"/>
        </w:rPr>
        <w:tab/>
      </w:r>
      <w:r w:rsidR="00D00F4C" w:rsidRPr="00F64971">
        <w:rPr>
          <w:strike/>
          <w:lang w:val="nl-NL"/>
        </w:rPr>
        <w:tab/>
      </w:r>
      <w:r w:rsidR="00D00F4C" w:rsidRPr="00F64971">
        <w:rPr>
          <w:strike/>
          <w:lang w:val="nl-NL"/>
        </w:rPr>
        <w:tab/>
      </w:r>
      <w:r w:rsidR="00D00F4C" w:rsidRPr="00F64971">
        <w:rPr>
          <w:strike/>
          <w:lang w:val="nl-NL"/>
        </w:rPr>
        <w:tab/>
      </w:r>
      <w:r w:rsidR="00D00F4C" w:rsidRPr="00F64971">
        <w:rPr>
          <w:strike/>
          <w:lang w:val="nl-NL"/>
        </w:rPr>
        <w:tab/>
        <w:t xml:space="preserve"> </w:t>
      </w:r>
    </w:p>
    <w:p w:rsidR="00D00F4C" w:rsidRPr="00F64971" w:rsidRDefault="00AE6C9C" w:rsidP="00491157">
      <w:pPr>
        <w:tabs>
          <w:tab w:val="left" w:pos="709"/>
        </w:tabs>
        <w:spacing w:line="276" w:lineRule="auto"/>
        <w:ind w:left="714"/>
        <w:rPr>
          <w:strike/>
          <w:lang w:val="nl-NL"/>
        </w:rPr>
      </w:pPr>
      <w:r w:rsidRPr="00F64971">
        <w:rPr>
          <w:strike/>
          <w:lang w:val="nl-NL"/>
        </w:rPr>
        <w:t xml:space="preserve">  </w:t>
      </w:r>
      <w:r w:rsidR="00FE18C1" w:rsidRPr="00F64971">
        <w:rPr>
          <w:strike/>
          <w:lang w:val="nl-NL"/>
        </w:rPr>
        <w:t>Đội trưởng:</w:t>
      </w:r>
      <w:r w:rsidR="00FE18C1" w:rsidRPr="00F64971">
        <w:rPr>
          <w:strike/>
          <w:lang w:val="nl-NL"/>
        </w:rPr>
        <w:tab/>
        <w:t>Phạm Hải Dương</w:t>
      </w:r>
      <w:r w:rsidR="00D00F4C" w:rsidRPr="00F64971">
        <w:rPr>
          <w:strike/>
          <w:lang w:val="nl-NL"/>
        </w:rPr>
        <w:tab/>
        <w:t xml:space="preserve">         </w:t>
      </w:r>
      <w:r w:rsidR="00D00F4C" w:rsidRPr="00F64971">
        <w:rPr>
          <w:strike/>
          <w:lang w:val="nl-NL"/>
        </w:rPr>
        <w:tab/>
        <w:t xml:space="preserve">DĐ: </w:t>
      </w:r>
      <w:r w:rsidR="00FE18C1" w:rsidRPr="00F64971">
        <w:rPr>
          <w:strike/>
        </w:rPr>
        <w:t>0974 608 679</w:t>
      </w:r>
    </w:p>
    <w:p w:rsidR="00D00F4C" w:rsidRPr="00F64971" w:rsidRDefault="00AE6C9C" w:rsidP="00491157">
      <w:pPr>
        <w:tabs>
          <w:tab w:val="left" w:pos="709"/>
        </w:tabs>
        <w:spacing w:line="276" w:lineRule="auto"/>
        <w:ind w:left="714"/>
        <w:rPr>
          <w:strike/>
        </w:rPr>
      </w:pPr>
      <w:r w:rsidRPr="00F64971">
        <w:rPr>
          <w:strike/>
          <w:lang w:val="nl-NL"/>
        </w:rPr>
        <w:t xml:space="preserve">  </w:t>
      </w:r>
      <w:r w:rsidR="00D00F4C" w:rsidRPr="00F64971">
        <w:rPr>
          <w:strike/>
          <w:lang w:val="nl-NL"/>
        </w:rPr>
        <w:t>Phó</w:t>
      </w:r>
      <w:r w:rsidR="00FE18C1" w:rsidRPr="00F64971">
        <w:rPr>
          <w:strike/>
        </w:rPr>
        <w:t xml:space="preserve"> đội trưởng: Cao Viết Hồng</w:t>
      </w:r>
      <w:r w:rsidR="00D00F4C" w:rsidRPr="00F64971">
        <w:rPr>
          <w:strike/>
        </w:rPr>
        <w:t xml:space="preserve">       </w:t>
      </w:r>
      <w:r w:rsidR="00D00F4C" w:rsidRPr="00F64971">
        <w:rPr>
          <w:strike/>
        </w:rPr>
        <w:tab/>
      </w:r>
      <w:r w:rsidR="00FE18C1" w:rsidRPr="00F64971">
        <w:rPr>
          <w:strike/>
        </w:rPr>
        <w:tab/>
      </w:r>
      <w:r w:rsidR="00D00F4C" w:rsidRPr="00F64971">
        <w:rPr>
          <w:strike/>
        </w:rPr>
        <w:t xml:space="preserve">DĐ: </w:t>
      </w:r>
      <w:r w:rsidR="00FE18C1" w:rsidRPr="00F64971">
        <w:rPr>
          <w:strike/>
        </w:rPr>
        <w:t>0918 850 330</w:t>
      </w:r>
    </w:p>
    <w:p w:rsidR="00D00F4C" w:rsidRPr="00F64971" w:rsidRDefault="005E4CAE" w:rsidP="00AE6C9C">
      <w:pPr>
        <w:spacing w:line="276" w:lineRule="auto"/>
        <w:ind w:firstLine="709"/>
        <w:outlineLvl w:val="2"/>
        <w:rPr>
          <w:strike/>
          <w:lang w:val="nl-NL"/>
        </w:rPr>
      </w:pPr>
      <w:bookmarkStart w:id="220" w:name="_Toc482434633"/>
      <w:r w:rsidRPr="00F64971">
        <w:rPr>
          <w:strike/>
          <w:lang w:val="nl-NL"/>
        </w:rPr>
        <w:t xml:space="preserve">6.3. </w:t>
      </w:r>
      <w:r w:rsidR="00D00F4C" w:rsidRPr="00F64971">
        <w:rPr>
          <w:strike/>
          <w:lang w:val="nl-NL"/>
        </w:rPr>
        <w:t>Các quy trình bảo trì đường cất, hạ cánh, dải bảo hiểm, đường lăn, sân đỗ, các hệ thống thoát nước</w:t>
      </w:r>
      <w:bookmarkEnd w:id="213"/>
      <w:bookmarkEnd w:id="214"/>
      <w:bookmarkEnd w:id="215"/>
      <w:bookmarkEnd w:id="216"/>
      <w:bookmarkEnd w:id="217"/>
      <w:bookmarkEnd w:id="218"/>
      <w:r w:rsidR="00D00F4C" w:rsidRPr="00F64971">
        <w:rPr>
          <w:strike/>
          <w:lang w:val="nl-NL"/>
        </w:rPr>
        <w:t>:</w:t>
      </w:r>
      <w:bookmarkEnd w:id="220"/>
    </w:p>
    <w:p w:rsidR="00500D41" w:rsidRDefault="00500D41" w:rsidP="00AE6C9C">
      <w:pPr>
        <w:spacing w:line="276" w:lineRule="auto"/>
        <w:ind w:firstLine="709"/>
        <w:outlineLvl w:val="2"/>
        <w:rPr>
          <w:lang w:val="nl-NL"/>
        </w:rPr>
      </w:pPr>
    </w:p>
    <w:tbl>
      <w:tblPr>
        <w:tblW w:w="5000" w:type="pct"/>
        <w:tblBorders>
          <w:top w:val="single" w:sz="8" w:space="0" w:color="auto"/>
          <w:bottom w:val="single" w:sz="8" w:space="0" w:color="auto"/>
          <w:insideH w:val="dotted" w:sz="4" w:space="0" w:color="auto"/>
          <w:insideV w:val="single" w:sz="8" w:space="0" w:color="auto"/>
        </w:tblBorders>
        <w:tblLook w:val="0000"/>
      </w:tblPr>
      <w:tblGrid>
        <w:gridCol w:w="881"/>
        <w:gridCol w:w="5242"/>
        <w:gridCol w:w="1716"/>
        <w:gridCol w:w="1467"/>
      </w:tblGrid>
      <w:tr w:rsidR="00500D41" w:rsidRPr="00A533D3" w:rsidTr="00500D41">
        <w:tc>
          <w:tcPr>
            <w:tcW w:w="590" w:type="pct"/>
            <w:tcBorders>
              <w:top w:val="single" w:sz="4" w:space="0" w:color="auto"/>
              <w:left w:val="single" w:sz="4" w:space="0" w:color="auto"/>
              <w:bottom w:val="single" w:sz="8" w:space="0" w:color="auto"/>
              <w:right w:val="single" w:sz="4" w:space="0" w:color="auto"/>
            </w:tcBorders>
            <w:vAlign w:val="center"/>
          </w:tcPr>
          <w:p w:rsidR="00500D41" w:rsidRPr="00F515D5" w:rsidRDefault="00500D41" w:rsidP="0090762B">
            <w:pPr>
              <w:pStyle w:val="Heading8"/>
              <w:tabs>
                <w:tab w:val="clear" w:pos="1440"/>
              </w:tabs>
              <w:jc w:val="center"/>
              <w:rPr>
                <w:b/>
                <w:bCs/>
                <w:i w:val="0"/>
                <w:color w:val="FF0000"/>
                <w:sz w:val="28"/>
                <w:szCs w:val="28"/>
              </w:rPr>
            </w:pPr>
            <w:r w:rsidRPr="00F515D5">
              <w:rPr>
                <w:b/>
                <w:bCs/>
                <w:color w:val="FF0000"/>
                <w:sz w:val="28"/>
                <w:szCs w:val="28"/>
              </w:rPr>
              <w:t xml:space="preserve">Số </w:t>
            </w:r>
            <w:r w:rsidRPr="00F515D5">
              <w:rPr>
                <w:b/>
                <w:color w:val="FF0000"/>
                <w:sz w:val="28"/>
                <w:szCs w:val="28"/>
              </w:rPr>
              <w:t>TT</w:t>
            </w:r>
          </w:p>
        </w:tc>
        <w:tc>
          <w:tcPr>
            <w:tcW w:w="2933" w:type="pct"/>
            <w:tcBorders>
              <w:top w:val="single" w:sz="4" w:space="0" w:color="auto"/>
              <w:left w:val="single" w:sz="4" w:space="0" w:color="auto"/>
              <w:bottom w:val="single" w:sz="8" w:space="0" w:color="auto"/>
              <w:right w:val="single" w:sz="4" w:space="0" w:color="auto"/>
            </w:tcBorders>
            <w:vAlign w:val="center"/>
          </w:tcPr>
          <w:p w:rsidR="00500D41" w:rsidRPr="00F515D5" w:rsidRDefault="00500D41" w:rsidP="0090762B">
            <w:pPr>
              <w:pStyle w:val="Heading8"/>
              <w:tabs>
                <w:tab w:val="clear" w:pos="1440"/>
              </w:tabs>
              <w:jc w:val="center"/>
              <w:rPr>
                <w:b/>
                <w:bCs/>
                <w:i w:val="0"/>
                <w:color w:val="FF0000"/>
                <w:sz w:val="28"/>
                <w:szCs w:val="28"/>
              </w:rPr>
            </w:pPr>
            <w:r w:rsidRPr="00F515D5">
              <w:rPr>
                <w:b/>
                <w:bCs/>
                <w:color w:val="FF0000"/>
                <w:sz w:val="28"/>
                <w:szCs w:val="28"/>
              </w:rPr>
              <w:t>Tên tài liệu</w:t>
            </w:r>
          </w:p>
        </w:tc>
        <w:tc>
          <w:tcPr>
            <w:tcW w:w="689" w:type="pct"/>
            <w:tcBorders>
              <w:top w:val="single" w:sz="4" w:space="0" w:color="auto"/>
              <w:left w:val="single" w:sz="4" w:space="0" w:color="auto"/>
              <w:bottom w:val="single" w:sz="8" w:space="0" w:color="auto"/>
              <w:right w:val="single" w:sz="4" w:space="0" w:color="auto"/>
            </w:tcBorders>
            <w:vAlign w:val="center"/>
          </w:tcPr>
          <w:p w:rsidR="00500D41" w:rsidRPr="00F515D5" w:rsidRDefault="00500D41" w:rsidP="0090762B">
            <w:pPr>
              <w:ind w:right="-25"/>
              <w:jc w:val="center"/>
              <w:rPr>
                <w:b/>
                <w:color w:val="FF0000"/>
              </w:rPr>
            </w:pPr>
            <w:r w:rsidRPr="00F515D5">
              <w:rPr>
                <w:b/>
                <w:color w:val="FF0000"/>
              </w:rPr>
              <w:t>Mã số</w:t>
            </w:r>
          </w:p>
        </w:tc>
        <w:tc>
          <w:tcPr>
            <w:tcW w:w="788" w:type="pct"/>
            <w:tcBorders>
              <w:top w:val="single" w:sz="4" w:space="0" w:color="auto"/>
              <w:left w:val="single" w:sz="4" w:space="0" w:color="auto"/>
              <w:bottom w:val="single" w:sz="8" w:space="0" w:color="auto"/>
              <w:right w:val="single" w:sz="4" w:space="0" w:color="auto"/>
            </w:tcBorders>
            <w:vAlign w:val="center"/>
          </w:tcPr>
          <w:p w:rsidR="00500D41" w:rsidRPr="00F515D5" w:rsidRDefault="00500D41" w:rsidP="0090762B">
            <w:pPr>
              <w:ind w:right="-25"/>
              <w:jc w:val="center"/>
              <w:rPr>
                <w:b/>
                <w:color w:val="FF0000"/>
              </w:rPr>
            </w:pPr>
            <w:r w:rsidRPr="00F515D5">
              <w:rPr>
                <w:b/>
                <w:color w:val="FF0000"/>
              </w:rPr>
              <w:t>Ngày hiệu lực</w:t>
            </w:r>
          </w:p>
        </w:tc>
      </w:tr>
      <w:tr w:rsidR="001405FD" w:rsidRPr="00A533D3" w:rsidTr="00500D41">
        <w:tc>
          <w:tcPr>
            <w:tcW w:w="590"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rPr>
            </w:pPr>
            <w:r w:rsidRPr="001405FD">
              <w:rPr>
                <w:color w:val="FF0000"/>
              </w:rPr>
              <w:t>1</w:t>
            </w:r>
          </w:p>
        </w:tc>
        <w:tc>
          <w:tcPr>
            <w:tcW w:w="2933"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left="-53" w:right="-25"/>
              <w:rPr>
                <w:color w:val="FF0000"/>
              </w:rPr>
            </w:pPr>
            <w:r w:rsidRPr="001405FD">
              <w:rPr>
                <w:color w:val="FF0000"/>
                <w:lang w:val="es-ES_tradnl"/>
              </w:rPr>
              <w:t>Quy trình bảo trì cơ sở hạ tầng – Cảng hàng không Côn Đảo</w:t>
            </w:r>
          </w:p>
        </w:tc>
        <w:tc>
          <w:tcPr>
            <w:tcW w:w="689"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rPr>
            </w:pPr>
          </w:p>
        </w:tc>
        <w:tc>
          <w:tcPr>
            <w:tcW w:w="788"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rPr>
            </w:pPr>
          </w:p>
        </w:tc>
      </w:tr>
      <w:tr w:rsidR="001405FD" w:rsidRPr="00A533D3" w:rsidTr="00500D41">
        <w:tc>
          <w:tcPr>
            <w:tcW w:w="590"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rPr>
            </w:pPr>
            <w:r w:rsidRPr="001405FD">
              <w:rPr>
                <w:color w:val="FF0000"/>
              </w:rPr>
              <w:t>2</w:t>
            </w:r>
          </w:p>
        </w:tc>
        <w:tc>
          <w:tcPr>
            <w:tcW w:w="2933"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left="-53" w:right="-25"/>
              <w:rPr>
                <w:color w:val="FF0000"/>
                <w:lang w:val="es-ES_tradnl"/>
              </w:rPr>
            </w:pPr>
            <w:r w:rsidRPr="001405FD">
              <w:rPr>
                <w:color w:val="FF0000"/>
                <w:lang w:val="es-ES_tradnl"/>
              </w:rPr>
              <w:t>Quy trình bảo trì công trình hàng không dân dụng – Tổng công ty Cảng hàng không Việt Nam</w:t>
            </w:r>
          </w:p>
        </w:tc>
        <w:tc>
          <w:tcPr>
            <w:tcW w:w="689"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lang w:val="es-ES_tradnl"/>
              </w:rPr>
            </w:pPr>
            <w:r w:rsidRPr="001405FD">
              <w:rPr>
                <w:color w:val="FF0000"/>
                <w:lang w:val="es-ES_tradnl"/>
              </w:rPr>
              <w:t>4127/QĐ-TCTCHKVN</w:t>
            </w:r>
          </w:p>
        </w:tc>
        <w:tc>
          <w:tcPr>
            <w:tcW w:w="788" w:type="pct"/>
            <w:tcBorders>
              <w:top w:val="single" w:sz="4" w:space="0" w:color="auto"/>
              <w:left w:val="single" w:sz="4" w:space="0" w:color="auto"/>
              <w:bottom w:val="single" w:sz="4" w:space="0" w:color="auto"/>
              <w:right w:val="single" w:sz="4" w:space="0" w:color="auto"/>
            </w:tcBorders>
            <w:vAlign w:val="center"/>
          </w:tcPr>
          <w:p w:rsidR="001405FD" w:rsidRPr="001405FD" w:rsidRDefault="001405FD" w:rsidP="001405FD">
            <w:pPr>
              <w:ind w:right="-25"/>
              <w:jc w:val="center"/>
              <w:rPr>
                <w:color w:val="FF0000"/>
              </w:rPr>
            </w:pPr>
            <w:r w:rsidRPr="001405FD">
              <w:rPr>
                <w:color w:val="FF0000"/>
              </w:rPr>
              <w:t>30/10/2014</w:t>
            </w:r>
          </w:p>
        </w:tc>
      </w:tr>
    </w:tbl>
    <w:p w:rsidR="00500D41" w:rsidRPr="00027252" w:rsidRDefault="00500D41" w:rsidP="00AE6C9C">
      <w:pPr>
        <w:spacing w:line="276" w:lineRule="auto"/>
        <w:ind w:firstLine="709"/>
        <w:outlineLvl w:val="2"/>
        <w:rPr>
          <w:lang w:val="nl-NL"/>
        </w:rPr>
      </w:pPr>
    </w:p>
    <w:p w:rsidR="00D00F4C" w:rsidRPr="003246C6" w:rsidRDefault="00AE6C9C" w:rsidP="00AE6C9C">
      <w:pPr>
        <w:spacing w:line="276" w:lineRule="auto"/>
        <w:ind w:firstLine="709"/>
        <w:rPr>
          <w:strike/>
          <w:lang w:val="nl-NL"/>
        </w:rPr>
      </w:pPr>
      <w:r w:rsidRPr="003246C6">
        <w:rPr>
          <w:strike/>
          <w:lang w:val="nl-NL"/>
        </w:rPr>
        <w:t xml:space="preserve">- </w:t>
      </w:r>
      <w:r w:rsidR="005E4CAE" w:rsidRPr="003246C6">
        <w:rPr>
          <w:strike/>
          <w:lang w:val="nl-NL"/>
        </w:rPr>
        <w:t>Cảng hàng không Côn Đảo</w:t>
      </w:r>
      <w:r w:rsidR="00D00F4C" w:rsidRPr="003246C6">
        <w:rPr>
          <w:strike/>
          <w:lang w:val="nl-NL"/>
        </w:rPr>
        <w:t xml:space="preserve"> thực hiện công tác bảo dưỡng, sửa chữa hệ thống sân đường và nạo vét các mương thoát nước trong khu vực cảng hàng không theo từng hạng mục đã được duyệt. Kịp thời sửa chữa, khắc phục những hư hỏng trên đường cất hạ cánh, đường lăn, sân đỗ, bảo đảm cho hoạt động bay được liên tục và an toàn.</w:t>
      </w:r>
    </w:p>
    <w:p w:rsidR="00D00F4C" w:rsidRPr="003246C6" w:rsidRDefault="00AE6C9C" w:rsidP="00AE6C9C">
      <w:pPr>
        <w:spacing w:line="276" w:lineRule="auto"/>
        <w:ind w:firstLine="709"/>
        <w:rPr>
          <w:strike/>
          <w:lang w:val="nl-NL"/>
        </w:rPr>
      </w:pPr>
      <w:r w:rsidRPr="003246C6">
        <w:rPr>
          <w:strike/>
          <w:lang w:val="nl-NL"/>
        </w:rPr>
        <w:t xml:space="preserve">- </w:t>
      </w:r>
      <w:r w:rsidR="00D00F4C" w:rsidRPr="003246C6">
        <w:rPr>
          <w:strike/>
          <w:lang w:val="nl-NL"/>
        </w:rPr>
        <w:t>Đối với các hư hỏng lớn ngoài khả năng xử</w:t>
      </w:r>
      <w:r w:rsidR="00B55DCF" w:rsidRPr="003246C6">
        <w:rPr>
          <w:strike/>
          <w:lang w:val="nl-NL"/>
        </w:rPr>
        <w:t xml:space="preserve"> lý của Cảng hàng không Côn Đảo</w:t>
      </w:r>
      <w:r w:rsidR="00D00F4C" w:rsidRPr="003246C6">
        <w:rPr>
          <w:strike/>
          <w:lang w:val="nl-NL"/>
        </w:rPr>
        <w:t xml:space="preserve"> hoặc ngoài phân cấp theo Quyết định số 241/QĐ-HĐQT ngày 10/6/2016 của Hội đồng quản trị Tổng Công ty Cảng hàng không Việt Nam </w:t>
      </w:r>
      <w:r w:rsidR="00A758FC" w:rsidRPr="003246C6">
        <w:rPr>
          <w:strike/>
          <w:lang w:val="nl-NL"/>
        </w:rPr>
        <w:t>-</w:t>
      </w:r>
      <w:r w:rsidR="00D00F4C" w:rsidRPr="003246C6">
        <w:rPr>
          <w:strike/>
          <w:lang w:val="nl-NL"/>
        </w:rPr>
        <w:t xml:space="preserve"> CTCP v/v ban hành Quy chế phân cấp quản lý tài chính, quản lý sử dụng vốn và tài sản của Tổng Công ty Cả</w:t>
      </w:r>
      <w:r w:rsidR="00B27D59" w:rsidRPr="003246C6">
        <w:rPr>
          <w:strike/>
          <w:lang w:val="nl-NL"/>
        </w:rPr>
        <w:t>ng hàng không Việt Nam - CTCP</w:t>
      </w:r>
      <w:r w:rsidR="00B55DCF" w:rsidRPr="003246C6">
        <w:rPr>
          <w:strike/>
          <w:lang w:val="nl-NL"/>
        </w:rPr>
        <w:t>, Cảng hàng không Côn Đảo</w:t>
      </w:r>
      <w:r w:rsidR="00D00F4C" w:rsidRPr="003246C6">
        <w:rPr>
          <w:strike/>
          <w:lang w:val="nl-NL"/>
        </w:rPr>
        <w:t xml:space="preserve"> báo cáo Tổng công ty Cảng hàng không Việt Nam - CTCP để lập kế hoạch thực hiện.</w:t>
      </w:r>
    </w:p>
    <w:p w:rsidR="00D00F4C" w:rsidRPr="003246C6" w:rsidRDefault="00CC30CF" w:rsidP="00277F29">
      <w:pPr>
        <w:spacing w:line="276" w:lineRule="auto"/>
        <w:ind w:firstLine="709"/>
        <w:rPr>
          <w:strike/>
          <w:lang w:val="nl-NL"/>
        </w:rPr>
      </w:pPr>
      <w:r w:rsidRPr="003246C6">
        <w:rPr>
          <w:strike/>
          <w:lang w:val="nl-NL"/>
        </w:rPr>
        <w:t xml:space="preserve">6.3.1. </w:t>
      </w:r>
      <w:r w:rsidR="00D862C0" w:rsidRPr="003246C6">
        <w:rPr>
          <w:strike/>
          <w:lang w:val="nl-NL"/>
        </w:rPr>
        <w:t xml:space="preserve">Quy </w:t>
      </w:r>
      <w:r w:rsidR="00D862C0" w:rsidRPr="003246C6">
        <w:rPr>
          <w:strike/>
          <w:color w:val="000000"/>
        </w:rPr>
        <w:t>trình bảo trì đường hạ/ cất cánh, dải bảo hiểm</w:t>
      </w:r>
    </w:p>
    <w:p w:rsidR="00D00F4C" w:rsidRPr="003246C6" w:rsidRDefault="00CC30CF" w:rsidP="00277F29">
      <w:pPr>
        <w:spacing w:line="276" w:lineRule="auto"/>
        <w:ind w:firstLine="709"/>
        <w:rPr>
          <w:strike/>
        </w:rPr>
      </w:pPr>
      <w:r w:rsidRPr="003246C6">
        <w:rPr>
          <w:strike/>
        </w:rPr>
        <w:t xml:space="preserve">6.3.1.1. </w:t>
      </w:r>
      <w:r w:rsidR="00D00F4C" w:rsidRPr="003246C6">
        <w:rPr>
          <w:strike/>
        </w:rPr>
        <w:t xml:space="preserve">Công tác sơn </w:t>
      </w:r>
      <w:r w:rsidRPr="003246C6">
        <w:rPr>
          <w:strike/>
        </w:rPr>
        <w:t>kẻ tín hiệu:</w:t>
      </w:r>
      <w:r w:rsidR="00D00F4C" w:rsidRPr="003246C6">
        <w:rPr>
          <w:strike/>
        </w:rPr>
        <w:t xml:space="preserve"> </w:t>
      </w:r>
    </w:p>
    <w:p w:rsidR="00CC30CF" w:rsidRPr="003246C6" w:rsidRDefault="00277F29" w:rsidP="00277F29">
      <w:pPr>
        <w:spacing w:before="120" w:after="120"/>
        <w:ind w:firstLine="709"/>
        <w:rPr>
          <w:strike/>
        </w:rPr>
      </w:pPr>
      <w:r w:rsidRPr="003246C6">
        <w:rPr>
          <w:strike/>
        </w:rPr>
        <w:t xml:space="preserve">- </w:t>
      </w:r>
      <w:r w:rsidR="00CC30CF" w:rsidRPr="003246C6">
        <w:rPr>
          <w:strike/>
        </w:rPr>
        <w:t>Tim đường CHC: Một năm 01 lần.</w:t>
      </w:r>
    </w:p>
    <w:p w:rsidR="00CC30CF" w:rsidRPr="003246C6" w:rsidRDefault="00277F29" w:rsidP="00277F29">
      <w:pPr>
        <w:spacing w:before="120" w:after="120"/>
        <w:ind w:firstLine="709"/>
        <w:rPr>
          <w:strike/>
        </w:rPr>
      </w:pPr>
      <w:r w:rsidRPr="003246C6">
        <w:rPr>
          <w:strike/>
        </w:rPr>
        <w:t xml:space="preserve">- </w:t>
      </w:r>
      <w:r w:rsidR="00CC30CF" w:rsidRPr="003246C6">
        <w:rPr>
          <w:strike/>
        </w:rPr>
        <w:t>Ngưỡng đường CHC: Một năm 01 lần.</w:t>
      </w:r>
    </w:p>
    <w:p w:rsidR="00CC30CF" w:rsidRPr="003246C6" w:rsidRDefault="00277F29" w:rsidP="00277F29">
      <w:pPr>
        <w:spacing w:before="120" w:after="120"/>
        <w:ind w:firstLine="709"/>
        <w:rPr>
          <w:strike/>
        </w:rPr>
      </w:pPr>
      <w:r w:rsidRPr="003246C6">
        <w:rPr>
          <w:strike/>
        </w:rPr>
        <w:t xml:space="preserve">- </w:t>
      </w:r>
      <w:r w:rsidR="00CC30CF" w:rsidRPr="003246C6">
        <w:rPr>
          <w:strike/>
        </w:rPr>
        <w:t>Vùng chạm bánh: Một năm 04 lần</w:t>
      </w:r>
    </w:p>
    <w:p w:rsidR="00CC30CF" w:rsidRPr="003246C6" w:rsidRDefault="00277F29" w:rsidP="00277F29">
      <w:pPr>
        <w:spacing w:before="120" w:after="120"/>
        <w:ind w:firstLine="709"/>
        <w:rPr>
          <w:strike/>
        </w:rPr>
      </w:pPr>
      <w:r w:rsidRPr="003246C6">
        <w:rPr>
          <w:strike/>
        </w:rPr>
        <w:t xml:space="preserve">- </w:t>
      </w:r>
      <w:r w:rsidR="00CC30CF" w:rsidRPr="003246C6">
        <w:rPr>
          <w:strike/>
        </w:rPr>
        <w:t>Đường biên: 2 năm sơn 01 lần.</w:t>
      </w:r>
    </w:p>
    <w:p w:rsidR="00CC30CF" w:rsidRPr="003246C6" w:rsidRDefault="00277F29" w:rsidP="00277F29">
      <w:pPr>
        <w:spacing w:before="120" w:after="120"/>
        <w:ind w:firstLine="709"/>
        <w:rPr>
          <w:strike/>
        </w:rPr>
      </w:pPr>
      <w:r w:rsidRPr="003246C6">
        <w:rPr>
          <w:strike/>
        </w:rPr>
        <w:t xml:space="preserve">- </w:t>
      </w:r>
      <w:r w:rsidR="00CC30CF" w:rsidRPr="003246C6">
        <w:rPr>
          <w:strike/>
        </w:rPr>
        <w:t>Công tác sơn tiến hành như sau:</w:t>
      </w:r>
    </w:p>
    <w:p w:rsidR="00CC30CF" w:rsidRPr="003246C6" w:rsidRDefault="00277F29" w:rsidP="00277F29">
      <w:pPr>
        <w:spacing w:before="60" w:after="60"/>
        <w:ind w:firstLine="851"/>
        <w:rPr>
          <w:strike/>
        </w:rPr>
      </w:pPr>
      <w:r w:rsidRPr="003246C6">
        <w:rPr>
          <w:strike/>
        </w:rPr>
        <w:t xml:space="preserve">+ </w:t>
      </w:r>
      <w:r w:rsidR="00CC30CF" w:rsidRPr="003246C6">
        <w:rPr>
          <w:strike/>
        </w:rPr>
        <w:t>Dùng trang thiết bị vệ sinh, tẩy sạch các vạch sơn.</w:t>
      </w:r>
    </w:p>
    <w:p w:rsidR="00CC30CF" w:rsidRPr="003246C6" w:rsidRDefault="00277F29" w:rsidP="00277F29">
      <w:pPr>
        <w:spacing w:before="60" w:after="60"/>
        <w:ind w:firstLine="851"/>
        <w:rPr>
          <w:strike/>
        </w:rPr>
      </w:pPr>
      <w:r w:rsidRPr="003246C6">
        <w:rPr>
          <w:strike/>
        </w:rPr>
        <w:t xml:space="preserve">+ </w:t>
      </w:r>
      <w:r w:rsidR="00CC30CF" w:rsidRPr="003246C6">
        <w:rPr>
          <w:strike/>
        </w:rPr>
        <w:t>Dùng thiết bị định vị vạch sơn.</w:t>
      </w:r>
    </w:p>
    <w:p w:rsidR="00CC30CF" w:rsidRPr="003246C6" w:rsidRDefault="00277F29" w:rsidP="00277F29">
      <w:pPr>
        <w:spacing w:before="60" w:after="60"/>
        <w:ind w:firstLine="851"/>
        <w:rPr>
          <w:strike/>
        </w:rPr>
      </w:pPr>
      <w:r w:rsidRPr="003246C6">
        <w:rPr>
          <w:strike/>
        </w:rPr>
        <w:t xml:space="preserve">+ </w:t>
      </w:r>
      <w:r w:rsidR="00CC30CF" w:rsidRPr="003246C6">
        <w:rPr>
          <w:strike/>
        </w:rPr>
        <w:t>Dùng thiết bị lăn sơn các vạch sơn.</w:t>
      </w:r>
    </w:p>
    <w:p w:rsidR="00CC30CF" w:rsidRPr="003246C6" w:rsidRDefault="00277F29" w:rsidP="00277F29">
      <w:pPr>
        <w:spacing w:before="60" w:after="60"/>
        <w:ind w:firstLine="851"/>
        <w:rPr>
          <w:strike/>
        </w:rPr>
      </w:pPr>
      <w:r w:rsidRPr="003246C6">
        <w:rPr>
          <w:strike/>
        </w:rPr>
        <w:t xml:space="preserve">+ </w:t>
      </w:r>
      <w:r w:rsidR="00CC30CF" w:rsidRPr="003246C6">
        <w:rPr>
          <w:strike/>
        </w:rPr>
        <w:t>Vật liệu sơn dầu màu trắng, sau 30 phút đảm bảo khai thác được.</w:t>
      </w:r>
    </w:p>
    <w:p w:rsidR="00CC30CF" w:rsidRPr="003246C6" w:rsidRDefault="00277F29" w:rsidP="00277F29">
      <w:pPr>
        <w:spacing w:before="60" w:after="60"/>
        <w:ind w:firstLine="851"/>
        <w:rPr>
          <w:strike/>
          <w:color w:val="000000"/>
          <w:lang w:val="es-ES_tradnl"/>
        </w:rPr>
      </w:pPr>
      <w:r w:rsidRPr="003246C6">
        <w:rPr>
          <w:strike/>
        </w:rPr>
        <w:t xml:space="preserve">+ </w:t>
      </w:r>
      <w:r w:rsidR="00CC30CF" w:rsidRPr="003246C6">
        <w:rPr>
          <w:strike/>
        </w:rPr>
        <w:t>Định mức sơn: Theo các tiêu chuẩn hiện hành</w:t>
      </w:r>
      <w:r w:rsidR="00CC30CF" w:rsidRPr="003246C6">
        <w:rPr>
          <w:strike/>
          <w:color w:val="000000"/>
          <w:lang w:val="es-ES_tradnl"/>
        </w:rPr>
        <w:t>.</w:t>
      </w:r>
    </w:p>
    <w:p w:rsidR="00D00F4C" w:rsidRPr="003246C6" w:rsidRDefault="00D00F4C" w:rsidP="00277F29">
      <w:pPr>
        <w:spacing w:line="276" w:lineRule="auto"/>
        <w:ind w:firstLine="709"/>
        <w:rPr>
          <w:strike/>
          <w:lang w:val="nl-NL"/>
        </w:rPr>
      </w:pPr>
      <w:r w:rsidRPr="003246C6">
        <w:rPr>
          <w:strike/>
          <w:lang w:val="nl-NL"/>
        </w:rPr>
        <w:t>Trong quá trình kiểm tra hàng ngày, nếu phát hiện các vệt tín hiệu mờ trên đường CHC ảnh hưởng đến hoạt</w:t>
      </w:r>
      <w:r w:rsidR="00CC30CF" w:rsidRPr="003246C6">
        <w:rPr>
          <w:strike/>
          <w:lang w:val="nl-NL"/>
        </w:rPr>
        <w:t xml:space="preserve"> động bay thì Cảng hàng không Côn Đảo</w:t>
      </w:r>
      <w:r w:rsidRPr="003246C6">
        <w:rPr>
          <w:strike/>
          <w:lang w:val="nl-NL"/>
        </w:rPr>
        <w:t xml:space="preserve"> tổ chức sơn kẻ bổ sung ngay để đảm bảo an toàn cho tàu bay khai thác.</w:t>
      </w:r>
    </w:p>
    <w:p w:rsidR="00D00F4C" w:rsidRPr="003246C6" w:rsidRDefault="008D4650" w:rsidP="00277F29">
      <w:pPr>
        <w:spacing w:line="276" w:lineRule="auto"/>
        <w:ind w:firstLine="709"/>
        <w:rPr>
          <w:strike/>
          <w:lang w:val="nl-NL"/>
        </w:rPr>
      </w:pPr>
      <w:r w:rsidRPr="003246C6">
        <w:rPr>
          <w:strike/>
          <w:lang w:val="nl-NL"/>
        </w:rPr>
        <w:t>6.3.1.2. Trám vá bề mặt bê tông nhựa</w:t>
      </w:r>
      <w:r w:rsidR="00D00F4C" w:rsidRPr="003246C6">
        <w:rPr>
          <w:strike/>
          <w:lang w:val="nl-NL"/>
        </w:rPr>
        <w:t xml:space="preserve">: </w:t>
      </w:r>
    </w:p>
    <w:p w:rsidR="00D00F4C" w:rsidRPr="003246C6" w:rsidRDefault="00277F29" w:rsidP="00277F29">
      <w:pPr>
        <w:spacing w:line="276" w:lineRule="auto"/>
        <w:ind w:firstLine="709"/>
        <w:rPr>
          <w:strike/>
          <w:lang w:val="nl-NL"/>
        </w:rPr>
      </w:pPr>
      <w:r w:rsidRPr="003246C6">
        <w:rPr>
          <w:strike/>
          <w:lang w:val="nl-NL"/>
        </w:rPr>
        <w:t xml:space="preserve">- </w:t>
      </w:r>
      <w:r w:rsidR="008D4650" w:rsidRPr="003246C6">
        <w:rPr>
          <w:strike/>
          <w:lang w:val="nl-NL"/>
        </w:rPr>
        <w:t>Cảng hàng không Côn Đảo</w:t>
      </w:r>
      <w:r w:rsidR="00D00F4C" w:rsidRPr="003246C6">
        <w:rPr>
          <w:strike/>
          <w:lang w:val="nl-NL"/>
        </w:rPr>
        <w:t xml:space="preserve"> tổ chức trám vá các vị tr</w:t>
      </w:r>
      <w:r w:rsidR="008D4650" w:rsidRPr="003246C6">
        <w:rPr>
          <w:strike/>
          <w:lang w:val="nl-NL"/>
        </w:rPr>
        <w:t>í hư hỏng bề mặt bê tông nhựa</w:t>
      </w:r>
      <w:r w:rsidR="00D00F4C" w:rsidRPr="003246C6">
        <w:rPr>
          <w:strike/>
          <w:lang w:val="nl-NL"/>
        </w:rPr>
        <w:t xml:space="preserve"> đường CHC, nếu ngoài khả năng xử lý của mình thì báo cáo Tổng công ty Cảng hàng không Việt Nam </w:t>
      </w:r>
      <w:r w:rsidR="00B27D59" w:rsidRPr="003246C6">
        <w:rPr>
          <w:strike/>
          <w:lang w:val="nl-NL"/>
        </w:rPr>
        <w:t>-</w:t>
      </w:r>
      <w:r w:rsidR="00D00F4C" w:rsidRPr="003246C6">
        <w:rPr>
          <w:strike/>
          <w:lang w:val="nl-NL"/>
        </w:rPr>
        <w:t xml:space="preserve"> CTCP để tổ chức thực hiện.</w:t>
      </w:r>
    </w:p>
    <w:p w:rsidR="00D00F4C" w:rsidRPr="003246C6" w:rsidRDefault="008D4650" w:rsidP="00277F29">
      <w:pPr>
        <w:spacing w:line="276" w:lineRule="auto"/>
        <w:ind w:firstLine="709"/>
        <w:rPr>
          <w:strike/>
          <w:lang w:val="nl-NL"/>
        </w:rPr>
      </w:pPr>
      <w:r w:rsidRPr="003246C6">
        <w:rPr>
          <w:strike/>
          <w:lang w:val="nl-NL"/>
        </w:rPr>
        <w:t xml:space="preserve">6.3.1.3. </w:t>
      </w:r>
      <w:r w:rsidR="00D00F4C" w:rsidRPr="003246C6">
        <w:rPr>
          <w:strike/>
          <w:lang w:val="nl-NL"/>
        </w:rPr>
        <w:t>Công tác cắt cỏ, khai quang lề bảo hiểm, khu mặt phản xạ các đài trạm</w:t>
      </w:r>
      <w:r w:rsidRPr="003246C6">
        <w:rPr>
          <w:strike/>
          <w:lang w:val="nl-NL"/>
        </w:rPr>
        <w:t>:</w:t>
      </w:r>
    </w:p>
    <w:p w:rsidR="00D00F4C" w:rsidRPr="003246C6" w:rsidRDefault="00277F29" w:rsidP="00277F29">
      <w:pPr>
        <w:pStyle w:val="List"/>
        <w:tabs>
          <w:tab w:val="clear" w:pos="1080"/>
        </w:tabs>
        <w:spacing w:after="0" w:line="276" w:lineRule="auto"/>
        <w:ind w:left="0" w:firstLine="709"/>
        <w:rPr>
          <w:strike/>
          <w:lang w:val="nl-NL"/>
        </w:rPr>
      </w:pPr>
      <w:r w:rsidRPr="003246C6">
        <w:rPr>
          <w:strike/>
          <w:lang w:val="nl-NL"/>
        </w:rPr>
        <w:t xml:space="preserve">- </w:t>
      </w:r>
      <w:r w:rsidR="00D00F4C" w:rsidRPr="003246C6">
        <w:rPr>
          <w:strike/>
          <w:lang w:val="nl-NL"/>
        </w:rPr>
        <w:t xml:space="preserve">Cắt cỏ thường xuyên để bảo đảm chiều cao cỏ </w:t>
      </w:r>
      <w:r w:rsidR="00B27D59" w:rsidRPr="003246C6">
        <w:rPr>
          <w:strike/>
          <w:lang w:val="nl-NL"/>
        </w:rPr>
        <w:t xml:space="preserve">không vượt quá </w:t>
      </w:r>
      <w:r w:rsidR="00D00F4C" w:rsidRPr="003246C6">
        <w:rPr>
          <w:strike/>
          <w:lang w:val="nl-NL"/>
        </w:rPr>
        <w:t>30cm;</w:t>
      </w:r>
    </w:p>
    <w:p w:rsidR="00D00F4C" w:rsidRPr="003246C6" w:rsidRDefault="00277F29" w:rsidP="00277F29">
      <w:pPr>
        <w:pStyle w:val="List"/>
        <w:tabs>
          <w:tab w:val="clear" w:pos="1080"/>
        </w:tabs>
        <w:spacing w:after="0" w:line="276" w:lineRule="auto"/>
        <w:ind w:left="0" w:firstLine="709"/>
        <w:rPr>
          <w:strike/>
          <w:lang w:val="nl-NL"/>
        </w:rPr>
      </w:pPr>
      <w:r w:rsidRPr="003246C6">
        <w:rPr>
          <w:strike/>
          <w:lang w:val="nl-NL"/>
        </w:rPr>
        <w:t xml:space="preserve">- </w:t>
      </w:r>
      <w:r w:rsidR="00D00F4C" w:rsidRPr="003246C6">
        <w:rPr>
          <w:strike/>
          <w:lang w:val="nl-NL"/>
        </w:rPr>
        <w:t xml:space="preserve">Cắt cỏ liên tục tại các biển báo;  </w:t>
      </w:r>
    </w:p>
    <w:p w:rsidR="00D00F4C" w:rsidRPr="003246C6" w:rsidRDefault="00277F29" w:rsidP="00277F29">
      <w:pPr>
        <w:pStyle w:val="List"/>
        <w:tabs>
          <w:tab w:val="clear" w:pos="1080"/>
        </w:tabs>
        <w:spacing w:after="0" w:line="276" w:lineRule="auto"/>
        <w:ind w:left="0" w:firstLine="709"/>
        <w:rPr>
          <w:strike/>
          <w:lang w:val="nl-NL"/>
        </w:rPr>
      </w:pPr>
      <w:r w:rsidRPr="003246C6">
        <w:rPr>
          <w:strike/>
          <w:lang w:val="nl-NL"/>
        </w:rPr>
        <w:t xml:space="preserve">- </w:t>
      </w:r>
      <w:r w:rsidR="00D00F4C" w:rsidRPr="003246C6">
        <w:rPr>
          <w:strike/>
          <w:lang w:val="nl-NL"/>
        </w:rPr>
        <w:t>Công tác cắt cỏ tiến hành như sau:</w:t>
      </w:r>
    </w:p>
    <w:p w:rsidR="00D00F4C" w:rsidRPr="003246C6" w:rsidRDefault="00277F29" w:rsidP="00277F29">
      <w:pPr>
        <w:pStyle w:val="List"/>
        <w:tabs>
          <w:tab w:val="clear" w:pos="1080"/>
        </w:tabs>
        <w:spacing w:after="0" w:line="276" w:lineRule="auto"/>
        <w:ind w:left="0" w:firstLine="851"/>
        <w:rPr>
          <w:strike/>
          <w:lang w:val="nl-NL"/>
        </w:rPr>
      </w:pPr>
      <w:r w:rsidRPr="003246C6">
        <w:rPr>
          <w:strike/>
          <w:lang w:val="nl-NL"/>
        </w:rPr>
        <w:t xml:space="preserve">+ </w:t>
      </w:r>
      <w:r w:rsidR="00D00F4C" w:rsidRPr="003246C6">
        <w:rPr>
          <w:strike/>
          <w:lang w:val="nl-NL"/>
        </w:rPr>
        <w:t>Dùng nhân lực hoặc máy cắt.</w:t>
      </w:r>
    </w:p>
    <w:p w:rsidR="008D4650" w:rsidRPr="003246C6" w:rsidRDefault="00277F29" w:rsidP="00277F29">
      <w:pPr>
        <w:pStyle w:val="List"/>
        <w:tabs>
          <w:tab w:val="clear" w:pos="1080"/>
        </w:tabs>
        <w:spacing w:after="0" w:line="276" w:lineRule="auto"/>
        <w:ind w:left="0" w:firstLine="851"/>
        <w:rPr>
          <w:strike/>
          <w:lang w:val="nl-NL"/>
        </w:rPr>
      </w:pPr>
      <w:r w:rsidRPr="003246C6">
        <w:rPr>
          <w:strike/>
          <w:szCs w:val="28"/>
        </w:rPr>
        <w:t xml:space="preserve">+ </w:t>
      </w:r>
      <w:r w:rsidR="008D4650" w:rsidRPr="003246C6">
        <w:rPr>
          <w:strike/>
          <w:szCs w:val="28"/>
        </w:rPr>
        <w:t>Phạm vi cắt cỏ từ mép lề đường CHC rộng ra 100m, xung quanh bề mặt phản xạ đài.</w:t>
      </w:r>
    </w:p>
    <w:p w:rsidR="008D4650" w:rsidRPr="003246C6" w:rsidRDefault="00277F29" w:rsidP="00277F29">
      <w:pPr>
        <w:pStyle w:val="List"/>
        <w:tabs>
          <w:tab w:val="clear" w:pos="1080"/>
        </w:tabs>
        <w:spacing w:after="0" w:line="276" w:lineRule="auto"/>
        <w:ind w:left="0" w:firstLine="851"/>
        <w:rPr>
          <w:strike/>
          <w:lang w:val="nl-NL"/>
        </w:rPr>
      </w:pPr>
      <w:r w:rsidRPr="003246C6">
        <w:rPr>
          <w:strike/>
          <w:szCs w:val="28"/>
        </w:rPr>
        <w:t xml:space="preserve">+ </w:t>
      </w:r>
      <w:r w:rsidR="008D4650" w:rsidRPr="003246C6">
        <w:rPr>
          <w:strike/>
          <w:szCs w:val="28"/>
        </w:rPr>
        <w:t>Độ cao cỏ sau khi cắt không cao quá 30 cm.</w:t>
      </w:r>
    </w:p>
    <w:p w:rsidR="00D00F4C" w:rsidRPr="003246C6" w:rsidRDefault="00277F29" w:rsidP="00277F29">
      <w:pPr>
        <w:pStyle w:val="List"/>
        <w:tabs>
          <w:tab w:val="clear" w:pos="1080"/>
        </w:tabs>
        <w:spacing w:after="0" w:line="276" w:lineRule="auto"/>
        <w:ind w:left="0" w:firstLine="851"/>
        <w:rPr>
          <w:strike/>
          <w:lang w:val="nl-NL"/>
        </w:rPr>
      </w:pPr>
      <w:r w:rsidRPr="003246C6">
        <w:rPr>
          <w:strike/>
          <w:lang w:val="nl-NL"/>
        </w:rPr>
        <w:t xml:space="preserve">+ </w:t>
      </w:r>
      <w:r w:rsidR="00D00F4C" w:rsidRPr="003246C6">
        <w:rPr>
          <w:strike/>
          <w:lang w:val="nl-NL"/>
        </w:rPr>
        <w:t>Thu gom cỏ ra vị trí quy định để đảm bảo an toàn.</w:t>
      </w:r>
    </w:p>
    <w:p w:rsidR="00D00F4C" w:rsidRPr="003246C6" w:rsidRDefault="00277F29" w:rsidP="00277F29">
      <w:pPr>
        <w:spacing w:line="276" w:lineRule="auto"/>
        <w:ind w:firstLine="709"/>
        <w:rPr>
          <w:strike/>
          <w:lang w:val="nl-NL"/>
        </w:rPr>
      </w:pPr>
      <w:r w:rsidRPr="003246C6">
        <w:rPr>
          <w:strike/>
          <w:lang w:val="nl-NL"/>
        </w:rPr>
        <w:t xml:space="preserve">6.3.2. </w:t>
      </w:r>
      <w:r w:rsidR="0055576A" w:rsidRPr="003246C6">
        <w:rPr>
          <w:strike/>
          <w:lang w:val="nl-NL"/>
        </w:rPr>
        <w:t>Q</w:t>
      </w:r>
      <w:r w:rsidR="0055576A" w:rsidRPr="003246C6">
        <w:rPr>
          <w:strike/>
          <w:color w:val="000000"/>
          <w:lang w:val="es-ES_tradnl"/>
        </w:rPr>
        <w:t>uy trình bảo trì đường lăn</w:t>
      </w:r>
    </w:p>
    <w:p w:rsidR="00D00F4C" w:rsidRPr="003246C6" w:rsidRDefault="0055576A" w:rsidP="00277F29">
      <w:pPr>
        <w:spacing w:line="276" w:lineRule="auto"/>
        <w:ind w:firstLine="709"/>
        <w:rPr>
          <w:strike/>
          <w:lang w:val="nl-NL"/>
        </w:rPr>
      </w:pPr>
      <w:r w:rsidRPr="003246C6">
        <w:rPr>
          <w:strike/>
          <w:lang w:val="nl-NL"/>
        </w:rPr>
        <w:t>6.3.2.1. Sơn tín hiệu đường lăn:</w:t>
      </w:r>
      <w:r w:rsidR="00D00F4C" w:rsidRPr="003246C6">
        <w:rPr>
          <w:strike/>
          <w:lang w:val="nl-NL"/>
        </w:rPr>
        <w:t xml:space="preserve"> </w:t>
      </w:r>
    </w:p>
    <w:p w:rsidR="0055576A" w:rsidRPr="003246C6" w:rsidRDefault="00277F29" w:rsidP="00277F29">
      <w:pPr>
        <w:spacing w:before="60" w:after="60"/>
        <w:ind w:firstLine="709"/>
        <w:rPr>
          <w:strike/>
        </w:rPr>
      </w:pPr>
      <w:r w:rsidRPr="003246C6">
        <w:rPr>
          <w:strike/>
        </w:rPr>
        <w:t xml:space="preserve">- </w:t>
      </w:r>
      <w:r w:rsidR="0055576A" w:rsidRPr="003246C6">
        <w:rPr>
          <w:strike/>
        </w:rPr>
        <w:t>Tim đường lăn: 01 lần/năm.</w:t>
      </w:r>
    </w:p>
    <w:p w:rsidR="0055576A" w:rsidRPr="003246C6" w:rsidRDefault="00277F29" w:rsidP="00277F29">
      <w:pPr>
        <w:spacing w:before="60" w:after="60"/>
        <w:ind w:firstLine="709"/>
        <w:rPr>
          <w:strike/>
        </w:rPr>
      </w:pPr>
      <w:r w:rsidRPr="003246C6">
        <w:rPr>
          <w:strike/>
        </w:rPr>
        <w:t xml:space="preserve">- </w:t>
      </w:r>
      <w:r w:rsidR="0055576A" w:rsidRPr="003246C6">
        <w:rPr>
          <w:strike/>
        </w:rPr>
        <w:t>Đường biên, các hạng mục khác: 01 lần/02 năm.</w:t>
      </w:r>
    </w:p>
    <w:p w:rsidR="0055576A" w:rsidRPr="003246C6" w:rsidRDefault="00277F29" w:rsidP="00277F29">
      <w:pPr>
        <w:spacing w:before="60" w:after="60"/>
        <w:ind w:firstLine="709"/>
        <w:rPr>
          <w:strike/>
        </w:rPr>
      </w:pPr>
      <w:r w:rsidRPr="003246C6">
        <w:rPr>
          <w:strike/>
        </w:rPr>
        <w:t xml:space="preserve">- </w:t>
      </w:r>
      <w:r w:rsidR="0055576A" w:rsidRPr="003246C6">
        <w:rPr>
          <w:strike/>
        </w:rPr>
        <w:t>Công tác sơn tiến hành như sau:</w:t>
      </w:r>
    </w:p>
    <w:p w:rsidR="0055576A" w:rsidRPr="003246C6" w:rsidRDefault="00277F29" w:rsidP="00277F29">
      <w:pPr>
        <w:spacing w:before="60" w:after="60"/>
        <w:ind w:firstLine="709"/>
        <w:rPr>
          <w:strike/>
        </w:rPr>
      </w:pPr>
      <w:r w:rsidRPr="003246C6">
        <w:rPr>
          <w:strike/>
        </w:rPr>
        <w:t xml:space="preserve">- </w:t>
      </w:r>
      <w:r w:rsidR="0055576A" w:rsidRPr="003246C6">
        <w:rPr>
          <w:strike/>
        </w:rPr>
        <w:t>Vệ sinh bề mặt sân;</w:t>
      </w:r>
    </w:p>
    <w:p w:rsidR="0055576A" w:rsidRPr="003246C6" w:rsidRDefault="00277F29" w:rsidP="00277F29">
      <w:pPr>
        <w:spacing w:before="60" w:after="60"/>
        <w:ind w:firstLine="709"/>
        <w:rPr>
          <w:strike/>
        </w:rPr>
      </w:pPr>
      <w:r w:rsidRPr="003246C6">
        <w:rPr>
          <w:strike/>
        </w:rPr>
        <w:t xml:space="preserve">- </w:t>
      </w:r>
      <w:r w:rsidR="0055576A" w:rsidRPr="003246C6">
        <w:rPr>
          <w:strike/>
        </w:rPr>
        <w:t>Dùng thước định vị vạch sơn;</w:t>
      </w:r>
    </w:p>
    <w:p w:rsidR="0055576A" w:rsidRPr="003246C6" w:rsidRDefault="00277F29" w:rsidP="00277F29">
      <w:pPr>
        <w:spacing w:before="60" w:after="60"/>
        <w:ind w:firstLine="709"/>
        <w:rPr>
          <w:strike/>
        </w:rPr>
      </w:pPr>
      <w:r w:rsidRPr="003246C6">
        <w:rPr>
          <w:strike/>
        </w:rPr>
        <w:t xml:space="preserve">- </w:t>
      </w:r>
      <w:r w:rsidR="0055576A" w:rsidRPr="003246C6">
        <w:rPr>
          <w:strike/>
        </w:rPr>
        <w:t>Dùng thiết bị lăn vẽ sơn theo yêu cầu;</w:t>
      </w:r>
    </w:p>
    <w:p w:rsidR="0055576A" w:rsidRPr="003246C6" w:rsidRDefault="00277F29" w:rsidP="00277F29">
      <w:pPr>
        <w:spacing w:before="60" w:after="60"/>
        <w:ind w:firstLine="709"/>
        <w:rPr>
          <w:strike/>
        </w:rPr>
      </w:pPr>
      <w:r w:rsidRPr="003246C6">
        <w:rPr>
          <w:strike/>
        </w:rPr>
        <w:t xml:space="preserve">- </w:t>
      </w:r>
      <w:r w:rsidR="0055576A" w:rsidRPr="003246C6">
        <w:rPr>
          <w:strike/>
        </w:rPr>
        <w:t>Dùng vật liệu sơn màu vàng, sau 30 phút đảm bảo khai thác được</w:t>
      </w:r>
    </w:p>
    <w:p w:rsidR="00D00F4C" w:rsidRPr="003246C6" w:rsidRDefault="0055576A" w:rsidP="00277F29">
      <w:pPr>
        <w:spacing w:line="276" w:lineRule="auto"/>
        <w:ind w:firstLine="709"/>
        <w:rPr>
          <w:strike/>
          <w:lang w:val="nl-NL"/>
        </w:rPr>
      </w:pPr>
      <w:r w:rsidRPr="003246C6">
        <w:rPr>
          <w:strike/>
          <w:lang w:val="nl-NL"/>
        </w:rPr>
        <w:t xml:space="preserve">6.3.2.2. </w:t>
      </w:r>
      <w:r w:rsidR="00D00F4C" w:rsidRPr="003246C6">
        <w:rPr>
          <w:strike/>
          <w:lang w:val="nl-NL"/>
        </w:rPr>
        <w:t xml:space="preserve">Cắt cỏ lề bảo hiểm: </w:t>
      </w:r>
    </w:p>
    <w:p w:rsidR="0055576A" w:rsidRPr="003246C6" w:rsidRDefault="00277F29" w:rsidP="00277F29">
      <w:pPr>
        <w:spacing w:before="60" w:after="60"/>
        <w:ind w:firstLine="709"/>
        <w:rPr>
          <w:strike/>
        </w:rPr>
      </w:pPr>
      <w:r w:rsidRPr="003246C6">
        <w:rPr>
          <w:strike/>
        </w:rPr>
        <w:t xml:space="preserve">- </w:t>
      </w:r>
      <w:r w:rsidR="0055576A" w:rsidRPr="003246C6">
        <w:rPr>
          <w:strike/>
        </w:rPr>
        <w:t>Dùng nhân lực, máy cắt và xe cắt.</w:t>
      </w:r>
    </w:p>
    <w:p w:rsidR="0055576A" w:rsidRPr="003246C6" w:rsidRDefault="00277F29" w:rsidP="00277F29">
      <w:pPr>
        <w:spacing w:before="60" w:after="60"/>
        <w:ind w:firstLine="709"/>
        <w:rPr>
          <w:strike/>
        </w:rPr>
      </w:pPr>
      <w:r w:rsidRPr="003246C6">
        <w:rPr>
          <w:strike/>
        </w:rPr>
        <w:t xml:space="preserve">- </w:t>
      </w:r>
      <w:r w:rsidR="0055576A" w:rsidRPr="003246C6">
        <w:rPr>
          <w:strike/>
        </w:rPr>
        <w:t>Yêu cầu: bảo đảm độ cao cỏ không cao quá 30 cm.</w:t>
      </w:r>
    </w:p>
    <w:p w:rsidR="0055576A" w:rsidRPr="003246C6" w:rsidRDefault="0055576A" w:rsidP="00277F29">
      <w:pPr>
        <w:spacing w:before="60" w:after="60" w:line="276" w:lineRule="auto"/>
        <w:ind w:firstLine="709"/>
        <w:rPr>
          <w:strike/>
          <w:color w:val="000000"/>
          <w:lang w:val="es-ES_tradnl"/>
        </w:rPr>
      </w:pPr>
      <w:r w:rsidRPr="003246C6">
        <w:rPr>
          <w:strike/>
          <w:lang w:val="nl-NL"/>
        </w:rPr>
        <w:t xml:space="preserve">6.3.2.3. </w:t>
      </w:r>
      <w:r w:rsidRPr="003246C6">
        <w:rPr>
          <w:strike/>
          <w:color w:val="000000"/>
          <w:lang w:val="es-ES_tradnl"/>
        </w:rPr>
        <w:t>Khi cần thiết công tác bảo dưỡng được thực hiện ngay để bảo đảm yêu cầu khai thác bay (cỏ cao, sơn mờ, lún nứt….)</w:t>
      </w:r>
    </w:p>
    <w:p w:rsidR="00D00F4C" w:rsidRPr="003246C6" w:rsidRDefault="00CC02DD" w:rsidP="00277F29">
      <w:pPr>
        <w:spacing w:line="276" w:lineRule="auto"/>
        <w:ind w:firstLine="709"/>
        <w:rPr>
          <w:strike/>
          <w:lang w:val="nl-NL"/>
        </w:rPr>
      </w:pPr>
      <w:r w:rsidRPr="003246C6">
        <w:rPr>
          <w:strike/>
          <w:lang w:val="nl-NL"/>
        </w:rPr>
        <w:t>6.3.3. Q</w:t>
      </w:r>
      <w:r w:rsidRPr="003246C6">
        <w:rPr>
          <w:strike/>
          <w:color w:val="000000"/>
          <w:lang w:val="es-ES_tradnl"/>
        </w:rPr>
        <w:t>uy trình bảo trì sân đỗ tàu bay</w:t>
      </w:r>
    </w:p>
    <w:p w:rsidR="00D00F4C" w:rsidRPr="003246C6" w:rsidRDefault="00BC5006" w:rsidP="00277F29">
      <w:pPr>
        <w:spacing w:line="276" w:lineRule="auto"/>
        <w:ind w:firstLine="709"/>
        <w:rPr>
          <w:strike/>
        </w:rPr>
      </w:pPr>
      <w:r w:rsidRPr="003246C6">
        <w:rPr>
          <w:strike/>
          <w:lang w:val="nl-NL"/>
        </w:rPr>
        <w:t xml:space="preserve">6.3.3.1. </w:t>
      </w:r>
      <w:r w:rsidR="00D00F4C" w:rsidRPr="003246C6">
        <w:rPr>
          <w:strike/>
        </w:rPr>
        <w:t xml:space="preserve">Sơn tín hiệu. </w:t>
      </w:r>
    </w:p>
    <w:p w:rsidR="00BC5006" w:rsidRPr="003246C6" w:rsidRDefault="00277F29" w:rsidP="00277F29">
      <w:pPr>
        <w:spacing w:before="120" w:after="120"/>
        <w:ind w:firstLine="709"/>
        <w:rPr>
          <w:strike/>
          <w:color w:val="000000"/>
          <w:lang w:val="es-ES_tradnl"/>
        </w:rPr>
      </w:pPr>
      <w:r w:rsidRPr="003246C6">
        <w:rPr>
          <w:strike/>
          <w:color w:val="000000"/>
          <w:lang w:val="es-ES_tradnl"/>
        </w:rPr>
        <w:t xml:space="preserve">- </w:t>
      </w:r>
      <w:r w:rsidR="00BC5006" w:rsidRPr="003246C6">
        <w:rPr>
          <w:strike/>
          <w:color w:val="000000"/>
          <w:lang w:val="es-ES_tradnl"/>
        </w:rPr>
        <w:t>Các vệt lăn: 01 lần/1năm.</w:t>
      </w:r>
    </w:p>
    <w:p w:rsidR="00BC5006" w:rsidRPr="003246C6" w:rsidRDefault="00277F29" w:rsidP="00277F29">
      <w:pPr>
        <w:spacing w:before="120" w:after="120"/>
        <w:ind w:firstLine="709"/>
        <w:rPr>
          <w:strike/>
          <w:color w:val="000000"/>
          <w:lang w:val="es-ES_tradnl"/>
        </w:rPr>
      </w:pPr>
      <w:r w:rsidRPr="003246C6">
        <w:rPr>
          <w:strike/>
          <w:color w:val="000000"/>
          <w:lang w:val="es-ES_tradnl"/>
        </w:rPr>
        <w:t xml:space="preserve">- </w:t>
      </w:r>
      <w:r w:rsidR="00BC5006" w:rsidRPr="003246C6">
        <w:rPr>
          <w:strike/>
          <w:color w:val="000000"/>
          <w:lang w:val="es-ES_tradnl"/>
        </w:rPr>
        <w:t>Vị trí sân đỗ tàu bay: 01 lần/1năm.</w:t>
      </w:r>
    </w:p>
    <w:p w:rsidR="00BC5006" w:rsidRPr="003246C6" w:rsidRDefault="00277F29" w:rsidP="00277F29">
      <w:pPr>
        <w:spacing w:before="120" w:after="120"/>
        <w:ind w:firstLine="709"/>
        <w:rPr>
          <w:strike/>
          <w:color w:val="000000"/>
          <w:lang w:val="es-ES_tradnl"/>
        </w:rPr>
      </w:pPr>
      <w:r w:rsidRPr="003246C6">
        <w:rPr>
          <w:strike/>
          <w:color w:val="000000"/>
          <w:lang w:val="es-ES_tradnl"/>
        </w:rPr>
        <w:t xml:space="preserve">- </w:t>
      </w:r>
      <w:r w:rsidR="00BC5006" w:rsidRPr="003246C6">
        <w:rPr>
          <w:strike/>
          <w:color w:val="000000"/>
          <w:lang w:val="es-ES_tradnl"/>
        </w:rPr>
        <w:t>Sơn kẻ theo tiêu chuẩn của ICAO hoặc ACI.</w:t>
      </w:r>
    </w:p>
    <w:p w:rsidR="00BC5006" w:rsidRPr="003246C6" w:rsidRDefault="00277F29" w:rsidP="00277F29">
      <w:pPr>
        <w:spacing w:before="120" w:after="120"/>
        <w:ind w:firstLine="709"/>
        <w:rPr>
          <w:strike/>
          <w:color w:val="000000"/>
          <w:lang w:val="es-ES_tradnl"/>
        </w:rPr>
      </w:pPr>
      <w:r w:rsidRPr="003246C6">
        <w:rPr>
          <w:strike/>
          <w:color w:val="000000"/>
          <w:lang w:val="es-ES_tradnl"/>
        </w:rPr>
        <w:t xml:space="preserve">- </w:t>
      </w:r>
      <w:r w:rsidR="00BC5006" w:rsidRPr="003246C6">
        <w:rPr>
          <w:strike/>
          <w:color w:val="000000"/>
          <w:lang w:val="es-ES_tradnl"/>
        </w:rPr>
        <w:t>Công tác sơn:</w:t>
      </w:r>
    </w:p>
    <w:p w:rsidR="00BC5006" w:rsidRPr="003246C6" w:rsidRDefault="00277F29" w:rsidP="00277F29">
      <w:pPr>
        <w:spacing w:before="60" w:after="60"/>
        <w:ind w:firstLine="851"/>
        <w:rPr>
          <w:strike/>
        </w:rPr>
      </w:pPr>
      <w:r w:rsidRPr="003246C6">
        <w:rPr>
          <w:strike/>
        </w:rPr>
        <w:t xml:space="preserve">+ </w:t>
      </w:r>
      <w:r w:rsidR="00BC5006" w:rsidRPr="003246C6">
        <w:rPr>
          <w:strike/>
        </w:rPr>
        <w:t>Dùng thước định vị;</w:t>
      </w:r>
    </w:p>
    <w:p w:rsidR="00BC5006" w:rsidRPr="003246C6" w:rsidRDefault="00277F29" w:rsidP="00277F29">
      <w:pPr>
        <w:spacing w:before="60" w:after="60"/>
        <w:ind w:firstLine="851"/>
        <w:rPr>
          <w:strike/>
        </w:rPr>
      </w:pPr>
      <w:r w:rsidRPr="003246C6">
        <w:rPr>
          <w:strike/>
        </w:rPr>
        <w:t xml:space="preserve">+ </w:t>
      </w:r>
      <w:r w:rsidR="00BC5006" w:rsidRPr="003246C6">
        <w:rPr>
          <w:strike/>
        </w:rPr>
        <w:t>Dùng máy phun sơn;</w:t>
      </w:r>
    </w:p>
    <w:p w:rsidR="00BC5006" w:rsidRPr="003246C6" w:rsidRDefault="00277F29" w:rsidP="00277F29">
      <w:pPr>
        <w:spacing w:before="60" w:after="60"/>
        <w:ind w:firstLine="851"/>
        <w:rPr>
          <w:strike/>
          <w:color w:val="000000"/>
          <w:lang w:val="es-ES_tradnl"/>
        </w:rPr>
      </w:pPr>
      <w:r w:rsidRPr="003246C6">
        <w:rPr>
          <w:strike/>
          <w:color w:val="000000"/>
          <w:lang w:val="es-ES_tradnl"/>
        </w:rPr>
        <w:t xml:space="preserve">+ </w:t>
      </w:r>
      <w:r w:rsidR="00BC5006" w:rsidRPr="003246C6">
        <w:rPr>
          <w:strike/>
          <w:color w:val="000000"/>
          <w:lang w:val="es-ES_tradnl"/>
        </w:rPr>
        <w:t>Vật liệu sơn màu vàng, đỏ, trắng, đen sau 30 phút đảm bảo khai thác được.</w:t>
      </w:r>
    </w:p>
    <w:p w:rsidR="00D00F4C" w:rsidRPr="003246C6" w:rsidRDefault="00CF3AFE" w:rsidP="00277F29">
      <w:pPr>
        <w:spacing w:line="276" w:lineRule="auto"/>
        <w:ind w:firstLine="709"/>
        <w:rPr>
          <w:strike/>
          <w:lang w:val="nl-NL"/>
        </w:rPr>
      </w:pPr>
      <w:r w:rsidRPr="003246C6">
        <w:rPr>
          <w:strike/>
          <w:lang w:val="nl-NL"/>
        </w:rPr>
        <w:t xml:space="preserve">6.3.3.2. </w:t>
      </w:r>
      <w:r w:rsidR="00D00F4C" w:rsidRPr="003246C6">
        <w:rPr>
          <w:strike/>
          <w:lang w:val="nl-NL"/>
        </w:rPr>
        <w:t>Cắt cỏ lề bảo hiểm và trám vá:</w:t>
      </w:r>
    </w:p>
    <w:p w:rsidR="00CF3AFE" w:rsidRPr="003246C6" w:rsidRDefault="00277F29" w:rsidP="00277F29">
      <w:pPr>
        <w:spacing w:before="60" w:after="60"/>
        <w:ind w:firstLine="709"/>
        <w:rPr>
          <w:strike/>
        </w:rPr>
      </w:pPr>
      <w:r w:rsidRPr="003246C6">
        <w:rPr>
          <w:strike/>
        </w:rPr>
        <w:t xml:space="preserve">- </w:t>
      </w:r>
      <w:r w:rsidR="00CF3AFE" w:rsidRPr="003246C6">
        <w:rPr>
          <w:strike/>
        </w:rPr>
        <w:t>Dùng nhân lực, máy cắt và xe cắt.</w:t>
      </w:r>
    </w:p>
    <w:p w:rsidR="00D00F4C" w:rsidRPr="003246C6" w:rsidRDefault="00277F29" w:rsidP="00277F29">
      <w:pPr>
        <w:spacing w:before="60" w:after="60" w:line="276" w:lineRule="auto"/>
        <w:ind w:firstLine="709"/>
        <w:rPr>
          <w:strike/>
          <w:lang w:val="nl-NL"/>
        </w:rPr>
      </w:pPr>
      <w:r w:rsidRPr="003246C6">
        <w:rPr>
          <w:strike/>
        </w:rPr>
        <w:t xml:space="preserve">- </w:t>
      </w:r>
      <w:r w:rsidR="00CF3AFE" w:rsidRPr="003246C6">
        <w:rPr>
          <w:strike/>
        </w:rPr>
        <w:t>Yêu cầu: bảo đảm độ cao cỏ không cao quá 30 cm.</w:t>
      </w:r>
    </w:p>
    <w:p w:rsidR="00D00F4C" w:rsidRPr="003246C6" w:rsidRDefault="00CC2C19" w:rsidP="00277F29">
      <w:pPr>
        <w:spacing w:line="276" w:lineRule="auto"/>
        <w:ind w:firstLine="709"/>
        <w:rPr>
          <w:strike/>
          <w:lang w:val="nl-NL"/>
        </w:rPr>
      </w:pPr>
      <w:r w:rsidRPr="003246C6">
        <w:rPr>
          <w:strike/>
          <w:lang w:val="nl-NL"/>
        </w:rPr>
        <w:t xml:space="preserve">6.3.4. </w:t>
      </w:r>
      <w:r w:rsidRPr="003246C6">
        <w:rPr>
          <w:strike/>
          <w:color w:val="000000"/>
          <w:lang w:val="es-ES_tradnl"/>
        </w:rPr>
        <w:t>Quy trình bảo trì</w:t>
      </w:r>
      <w:r w:rsidRPr="003246C6">
        <w:rPr>
          <w:strike/>
          <w:color w:val="000000"/>
        </w:rPr>
        <w:t xml:space="preserve"> hệ </w:t>
      </w:r>
      <w:r w:rsidRPr="003246C6">
        <w:rPr>
          <w:strike/>
          <w:color w:val="000000"/>
          <w:lang w:val="es-ES_tradnl"/>
        </w:rPr>
        <w:t>thống</w:t>
      </w:r>
      <w:r w:rsidRPr="003246C6">
        <w:rPr>
          <w:strike/>
          <w:color w:val="000000"/>
        </w:rPr>
        <w:t xml:space="preserve"> mương, rãnh thoát nước</w:t>
      </w:r>
      <w:r w:rsidR="00D00F4C" w:rsidRPr="003246C6">
        <w:rPr>
          <w:strike/>
          <w:lang w:val="nl-NL"/>
        </w:rPr>
        <w:t xml:space="preserve">. </w:t>
      </w:r>
    </w:p>
    <w:p w:rsidR="00D00F4C" w:rsidRPr="003246C6" w:rsidRDefault="00D00F4C" w:rsidP="00277F29">
      <w:pPr>
        <w:spacing w:line="276" w:lineRule="auto"/>
        <w:ind w:firstLine="709"/>
        <w:rPr>
          <w:strike/>
          <w:lang w:val="nl-NL"/>
        </w:rPr>
      </w:pPr>
      <w:r w:rsidRPr="003246C6">
        <w:rPr>
          <w:strike/>
          <w:lang w:val="nl-NL"/>
        </w:rPr>
        <w:t>Công tác này bao gồm:</w:t>
      </w:r>
    </w:p>
    <w:p w:rsidR="00CC2C19" w:rsidRPr="003246C6" w:rsidRDefault="003F2878" w:rsidP="003F2878">
      <w:pPr>
        <w:spacing w:before="120" w:after="120"/>
        <w:ind w:firstLine="709"/>
        <w:rPr>
          <w:strike/>
          <w:color w:val="000000"/>
          <w:lang w:val="es-ES_tradnl"/>
        </w:rPr>
      </w:pPr>
      <w:bookmarkStart w:id="221" w:name="_Toc378129872"/>
      <w:bookmarkStart w:id="222" w:name="_Toc378130675"/>
      <w:bookmarkStart w:id="223" w:name="_Toc378131107"/>
      <w:bookmarkStart w:id="224" w:name="_Toc378133458"/>
      <w:bookmarkStart w:id="225" w:name="_Toc381428716"/>
      <w:bookmarkStart w:id="226" w:name="_Toc381620513"/>
      <w:bookmarkStart w:id="227" w:name="_Toc482434634"/>
      <w:r w:rsidRPr="003246C6">
        <w:rPr>
          <w:strike/>
          <w:color w:val="000000"/>
          <w:lang w:val="es-ES_tradnl"/>
        </w:rPr>
        <w:t xml:space="preserve">- </w:t>
      </w:r>
      <w:r w:rsidR="00CC2C19" w:rsidRPr="003246C6">
        <w:rPr>
          <w:strike/>
          <w:color w:val="000000"/>
          <w:lang w:val="es-ES_tradnl"/>
        </w:rPr>
        <w:t>Nạo vét các mương, rãnh.</w:t>
      </w:r>
    </w:p>
    <w:p w:rsidR="00CC2C19"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CC2C19" w:rsidRPr="003246C6">
        <w:rPr>
          <w:strike/>
          <w:color w:val="000000"/>
          <w:lang w:val="es-ES_tradnl"/>
        </w:rPr>
        <w:t>Phát quang các miệng hố ga.</w:t>
      </w:r>
    </w:p>
    <w:p w:rsidR="00CC2C19"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CC2C19" w:rsidRPr="003246C6">
        <w:rPr>
          <w:strike/>
          <w:color w:val="000000"/>
          <w:lang w:val="es-ES_tradnl"/>
        </w:rPr>
        <w:t>Nạo vét các hố ga và lòng cống.</w:t>
      </w:r>
    </w:p>
    <w:p w:rsidR="00CC2C19"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CC2C19" w:rsidRPr="003246C6">
        <w:rPr>
          <w:strike/>
          <w:color w:val="000000"/>
          <w:lang w:val="es-ES_tradnl"/>
        </w:rPr>
        <w:t>Nạo vét mương, rãnh được tiến hành trung bình 01 lần/năm; được tổ chức thực hiện trước mùa mưa.</w:t>
      </w:r>
    </w:p>
    <w:p w:rsidR="00FA46CB" w:rsidRPr="003246C6" w:rsidRDefault="00FA46CB" w:rsidP="003F2878">
      <w:pPr>
        <w:spacing w:before="60" w:after="60" w:line="276" w:lineRule="auto"/>
        <w:ind w:firstLine="709"/>
        <w:rPr>
          <w:i/>
          <w:strike/>
          <w:color w:val="000000"/>
          <w:lang w:val="es-ES_tradnl"/>
        </w:rPr>
      </w:pPr>
      <w:r w:rsidRPr="003246C6">
        <w:rPr>
          <w:strike/>
          <w:color w:val="000000"/>
        </w:rPr>
        <w:t>6.3.5. Phòng luồng khí xả cho động cơ tàu bay:</w:t>
      </w:r>
    </w:p>
    <w:p w:rsidR="00FA46CB"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FA46CB" w:rsidRPr="003246C6">
        <w:rPr>
          <w:strike/>
          <w:color w:val="000000"/>
          <w:lang w:val="es-ES_tradnl"/>
        </w:rPr>
        <w:t>Tại Cảng hàng không Côn Đảo nghiêm cấm việc thử động cơ ở chế độ tải trên sân đỗ, việc thử động cơ ở chế độ tải, không tải phải thông báo trước, được phép của Cảng hàng không Côn Đảo và được bố trí vị trí phù hợp.</w:t>
      </w:r>
    </w:p>
    <w:p w:rsidR="00FA46CB" w:rsidRPr="003246C6" w:rsidRDefault="003F2878" w:rsidP="003F2878">
      <w:pPr>
        <w:spacing w:before="120" w:after="120"/>
        <w:ind w:firstLine="709"/>
        <w:rPr>
          <w:i/>
          <w:strike/>
          <w:color w:val="000000"/>
          <w:lang w:val="es-ES_tradnl"/>
        </w:rPr>
      </w:pPr>
      <w:r w:rsidRPr="003246C6">
        <w:rPr>
          <w:strike/>
          <w:color w:val="000000"/>
          <w:lang w:val="es-ES_tradnl"/>
        </w:rPr>
        <w:t xml:space="preserve">- </w:t>
      </w:r>
      <w:r w:rsidR="00FA46CB" w:rsidRPr="003246C6">
        <w:rPr>
          <w:strike/>
          <w:color w:val="000000"/>
          <w:lang w:val="es-ES_tradnl"/>
        </w:rPr>
        <w:t xml:space="preserve">Không được khởi động động cơ trong sân đỗ trong trường hợp không đủ giãn cách giữa 2 tàu bay theo quy định </w:t>
      </w:r>
      <w:r w:rsidR="00FA46CB" w:rsidRPr="003246C6">
        <w:rPr>
          <w:i/>
          <w:strike/>
          <w:color w:val="000000"/>
          <w:lang w:val="es-ES_tradnl"/>
        </w:rPr>
        <w:t>(tàu bay khởi động và tàu bay phía sau).</w:t>
      </w:r>
    </w:p>
    <w:p w:rsidR="00FA46CB"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FA46CB" w:rsidRPr="003246C6">
        <w:rPr>
          <w:strike/>
          <w:color w:val="000000"/>
          <w:lang w:val="es-ES_tradnl"/>
        </w:rPr>
        <w:t>Tàu bay chỉ được phép khởi động động cơ chính khi các phương tiện mặt đất đã rời khỏi khu vực phục vụ.</w:t>
      </w:r>
    </w:p>
    <w:p w:rsidR="00FA46CB" w:rsidRPr="003246C6" w:rsidRDefault="003F2878" w:rsidP="003F2878">
      <w:pPr>
        <w:spacing w:before="120" w:after="120"/>
        <w:ind w:firstLine="709"/>
        <w:rPr>
          <w:strike/>
          <w:color w:val="000000"/>
          <w:lang w:val="es-ES_tradnl"/>
        </w:rPr>
      </w:pPr>
      <w:r w:rsidRPr="003246C6">
        <w:rPr>
          <w:strike/>
          <w:color w:val="000000"/>
          <w:lang w:val="es-ES_tradnl"/>
        </w:rPr>
        <w:t xml:space="preserve">- </w:t>
      </w:r>
      <w:r w:rsidR="00FA46CB" w:rsidRPr="003246C6">
        <w:rPr>
          <w:strike/>
          <w:color w:val="000000"/>
          <w:lang w:val="es-ES_tradnl"/>
        </w:rPr>
        <w:t>Việc khởi động động cơ được thực hiện theo sự hướng dẫn của nhân viên kỹ thuật máy bay.</w:t>
      </w:r>
    </w:p>
    <w:p w:rsidR="00D00F4C" w:rsidRPr="003246C6" w:rsidRDefault="006A0D0D" w:rsidP="003F2878">
      <w:pPr>
        <w:spacing w:line="276" w:lineRule="auto"/>
        <w:ind w:firstLine="709"/>
        <w:outlineLvl w:val="2"/>
        <w:rPr>
          <w:strike/>
          <w:lang w:val="nl-NL"/>
        </w:rPr>
      </w:pPr>
      <w:r w:rsidRPr="003246C6">
        <w:rPr>
          <w:strike/>
          <w:lang w:val="nl-NL"/>
        </w:rPr>
        <w:t>6.4</w:t>
      </w:r>
      <w:r w:rsidR="00FA46CB" w:rsidRPr="003246C6">
        <w:rPr>
          <w:strike/>
          <w:lang w:val="nl-NL"/>
        </w:rPr>
        <w:t xml:space="preserve">. </w:t>
      </w:r>
      <w:r w:rsidR="00D00F4C" w:rsidRPr="003246C6">
        <w:rPr>
          <w:strike/>
          <w:lang w:val="nl-NL"/>
        </w:rPr>
        <w:t>Phương thức thông báo cho cơ sở cung cấp dịch vụ không lưu về khu vực bảo trì, thời gian bảo trì</w:t>
      </w:r>
      <w:bookmarkEnd w:id="221"/>
      <w:bookmarkEnd w:id="222"/>
      <w:bookmarkEnd w:id="223"/>
      <w:bookmarkEnd w:id="224"/>
      <w:bookmarkEnd w:id="225"/>
      <w:bookmarkEnd w:id="226"/>
      <w:bookmarkEnd w:id="227"/>
      <w:r w:rsidR="00813691" w:rsidRPr="003246C6">
        <w:rPr>
          <w:strike/>
          <w:lang w:val="nl-NL"/>
        </w:rPr>
        <w:t>:</w:t>
      </w:r>
    </w:p>
    <w:p w:rsidR="00813691" w:rsidRPr="003246C6" w:rsidRDefault="003F2878" w:rsidP="003F2878">
      <w:pPr>
        <w:spacing w:before="120" w:after="120"/>
        <w:ind w:firstLine="709"/>
        <w:rPr>
          <w:strike/>
        </w:rPr>
      </w:pPr>
      <w:r w:rsidRPr="003246C6">
        <w:rPr>
          <w:strike/>
        </w:rPr>
        <w:t xml:space="preserve">- </w:t>
      </w:r>
      <w:r w:rsidR="00813691" w:rsidRPr="003246C6">
        <w:rPr>
          <w:strike/>
        </w:rPr>
        <w:t xml:space="preserve">Tất cả các công </w:t>
      </w:r>
      <w:r w:rsidR="00813691" w:rsidRPr="003246C6">
        <w:rPr>
          <w:strike/>
          <w:color w:val="000000"/>
        </w:rPr>
        <w:t>trình</w:t>
      </w:r>
      <w:r w:rsidR="00813691" w:rsidRPr="003246C6">
        <w:rPr>
          <w:strike/>
        </w:rPr>
        <w:t xml:space="preserve"> thi công, sửa chữa, bảo trì trên khu bay phải được thông báo cho Đại diện Cảng vụ hàng không miền Nam tại Côn Đảo và Đài Kiểm soát không lưu qua hệ thống văn thư, bộ đàm hoặc có phát hành NOTAM tùy quy mô và mức độ ảnh hưởng đến hoạt động bay để phối hợp thực hiện. Nội dung thông báo gồm:</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Nội dung công việc; đơn vị thực hiện;</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Đơn vị theo dõi giám sát;</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Thời gian bắt đầu/thời gian kết thúc;</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Địa điểm, phạm vi công trình;</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Sơ đồ hướng tuyến của người và phương tiện ra/vào khu vực thi công;</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Số người và các loại phương tiện tham gia;</w:t>
      </w:r>
    </w:p>
    <w:p w:rsidR="00813691" w:rsidRPr="003246C6" w:rsidRDefault="003F2878" w:rsidP="003F2878">
      <w:pPr>
        <w:spacing w:before="60" w:after="60"/>
        <w:ind w:firstLine="851"/>
        <w:rPr>
          <w:strike/>
          <w:color w:val="000000"/>
          <w:lang w:val="es-ES_tradnl"/>
        </w:rPr>
      </w:pPr>
      <w:r w:rsidRPr="003246C6">
        <w:rPr>
          <w:strike/>
          <w:color w:val="000000"/>
          <w:lang w:val="es-ES_tradnl"/>
        </w:rPr>
        <w:t xml:space="preserve">+ </w:t>
      </w:r>
      <w:r w:rsidR="00813691" w:rsidRPr="003246C6">
        <w:rPr>
          <w:strike/>
          <w:color w:val="000000"/>
          <w:lang w:val="es-ES_tradnl"/>
        </w:rPr>
        <w:t>Phương tiện liên lạc.</w:t>
      </w:r>
    </w:p>
    <w:p w:rsidR="00813691" w:rsidRPr="003246C6" w:rsidRDefault="003F2878" w:rsidP="003F2878">
      <w:pPr>
        <w:spacing w:before="120" w:after="120"/>
        <w:ind w:firstLine="709"/>
        <w:rPr>
          <w:strike/>
        </w:rPr>
      </w:pPr>
      <w:r w:rsidRPr="003246C6">
        <w:rPr>
          <w:strike/>
        </w:rPr>
        <w:t xml:space="preserve">- </w:t>
      </w:r>
      <w:r w:rsidR="00813691" w:rsidRPr="003246C6">
        <w:rPr>
          <w:strike/>
        </w:rPr>
        <w:t>Trong quá trình thực hiện công việc, bộ phận thi công, bảo trì luôn có bộ đàm liên lạc với Đài kiểm soát không lưu để nắm bắt những thay đổi trong quá trình thi công để xử lý kịp thời khi có chuyến bay đột xuất cất hạ cánh.</w:t>
      </w:r>
    </w:p>
    <w:p w:rsidR="00813691" w:rsidRPr="003246C6" w:rsidRDefault="003F2878" w:rsidP="003F2878">
      <w:pPr>
        <w:spacing w:before="120" w:after="120"/>
        <w:ind w:firstLine="709"/>
        <w:rPr>
          <w:strike/>
        </w:rPr>
      </w:pPr>
      <w:r w:rsidRPr="003246C6">
        <w:rPr>
          <w:strike/>
        </w:rPr>
        <w:t xml:space="preserve">- </w:t>
      </w:r>
      <w:r w:rsidR="00813691" w:rsidRPr="003246C6">
        <w:rPr>
          <w:strike/>
        </w:rPr>
        <w:t>Sau khi kết thúc thông báo cho Đài Kiểm soát không lưu thời gian rút ra khỏi khu bay.</w:t>
      </w:r>
    </w:p>
    <w:p w:rsidR="002C0BC1" w:rsidRDefault="003F2878" w:rsidP="003F2878">
      <w:pPr>
        <w:pStyle w:val="BodyText"/>
        <w:spacing w:before="60" w:after="60" w:line="276" w:lineRule="auto"/>
        <w:ind w:firstLine="709"/>
        <w:outlineLvl w:val="1"/>
        <w:rPr>
          <w:lang w:val="nl-NL"/>
        </w:rPr>
      </w:pPr>
      <w:bookmarkStart w:id="228" w:name="_Toc378129875"/>
      <w:bookmarkStart w:id="229" w:name="_Toc378130678"/>
      <w:bookmarkStart w:id="230" w:name="_Toc378131110"/>
      <w:bookmarkStart w:id="231" w:name="_Toc378133461"/>
      <w:bookmarkStart w:id="232" w:name="_Toc381428719"/>
      <w:bookmarkStart w:id="233" w:name="_Toc381620516"/>
      <w:bookmarkStart w:id="234" w:name="_Toc482434635"/>
      <w:bookmarkStart w:id="235" w:name="_Toc382218182"/>
      <w:bookmarkStart w:id="236" w:name="_Toc441002357"/>
      <w:bookmarkStart w:id="237" w:name="_Toc480451403"/>
      <w:r>
        <w:rPr>
          <w:lang w:val="nl-NL"/>
        </w:rPr>
        <w:t xml:space="preserve">7. </w:t>
      </w:r>
      <w:r w:rsidR="002C0BC1" w:rsidRPr="003B3EB7">
        <w:rPr>
          <w:lang w:val="nl-NL"/>
        </w:rPr>
        <w:t xml:space="preserve">An toàn thi công xây dựng </w:t>
      </w:r>
      <w:bookmarkEnd w:id="234"/>
      <w:bookmarkEnd w:id="235"/>
      <w:bookmarkEnd w:id="236"/>
      <w:bookmarkEnd w:id="237"/>
    </w:p>
    <w:p w:rsidR="004E34B5" w:rsidRPr="00A43AF4" w:rsidRDefault="004E34B5" w:rsidP="003F2878">
      <w:pPr>
        <w:spacing w:before="120" w:after="120"/>
        <w:ind w:firstLine="709"/>
        <w:rPr>
          <w:strike/>
        </w:rPr>
      </w:pPr>
      <w:bookmarkStart w:id="238" w:name="_Toc480451404"/>
      <w:bookmarkStart w:id="239" w:name="_Toc482434636"/>
      <w:bookmarkEnd w:id="228"/>
      <w:bookmarkEnd w:id="229"/>
      <w:bookmarkEnd w:id="230"/>
      <w:bookmarkEnd w:id="231"/>
      <w:bookmarkEnd w:id="232"/>
      <w:bookmarkEnd w:id="233"/>
      <w:r w:rsidRPr="00A43AF4">
        <w:rPr>
          <w:strike/>
        </w:rPr>
        <w:t>Các phương án đảm bảo an ninh, an toàn khai thác trong khi xây dựng, bảo dưỡng sân bay bao gồm:</w:t>
      </w:r>
    </w:p>
    <w:p w:rsidR="004E34B5" w:rsidRPr="00A43AF4" w:rsidRDefault="004E34B5" w:rsidP="003F2878">
      <w:pPr>
        <w:spacing w:before="60" w:after="60" w:line="276" w:lineRule="auto"/>
        <w:ind w:firstLine="709"/>
        <w:rPr>
          <w:strike/>
          <w:color w:val="000000"/>
        </w:rPr>
      </w:pPr>
      <w:r w:rsidRPr="00A43AF4">
        <w:rPr>
          <w:strike/>
          <w:color w:val="000000"/>
        </w:rPr>
        <w:t>7.1. Các quy trình lập và phê chuẩn kế hoạch thi công xây dựng</w:t>
      </w:r>
    </w:p>
    <w:p w:rsidR="004E34B5" w:rsidRPr="00A43AF4" w:rsidRDefault="004E34B5" w:rsidP="003F2878">
      <w:pPr>
        <w:spacing w:before="60" w:after="60" w:line="276" w:lineRule="auto"/>
        <w:ind w:firstLine="709"/>
        <w:jc w:val="left"/>
        <w:rPr>
          <w:strike/>
          <w:color w:val="000000"/>
        </w:rPr>
      </w:pPr>
      <w:r w:rsidRPr="00A43AF4">
        <w:rPr>
          <w:strike/>
          <w:color w:val="000000"/>
        </w:rPr>
        <w:t xml:space="preserve">7.1.1. Công tác chuẩn bị </w:t>
      </w:r>
    </w:p>
    <w:p w:rsidR="004E34B5" w:rsidRPr="00A43AF4" w:rsidRDefault="003F2878" w:rsidP="003F2878">
      <w:pPr>
        <w:spacing w:before="60" w:after="60" w:line="276" w:lineRule="auto"/>
        <w:ind w:firstLine="720"/>
        <w:rPr>
          <w:i/>
          <w:strike/>
          <w:color w:val="000000"/>
        </w:rPr>
      </w:pPr>
      <w:r w:rsidRPr="00A43AF4">
        <w:rPr>
          <w:i/>
          <w:strike/>
          <w:color w:val="000000"/>
        </w:rPr>
        <w:t xml:space="preserve">a. </w:t>
      </w:r>
      <w:r w:rsidR="004E34B5" w:rsidRPr="00A43AF4">
        <w:rPr>
          <w:i/>
          <w:strike/>
          <w:color w:val="000000"/>
        </w:rPr>
        <w:t xml:space="preserve">Biện pháp tổ chức thi công:  </w:t>
      </w:r>
    </w:p>
    <w:p w:rsidR="004E34B5" w:rsidRPr="00A43AF4" w:rsidRDefault="003F2878" w:rsidP="003F2878">
      <w:pPr>
        <w:spacing w:before="120" w:after="120"/>
        <w:ind w:firstLine="709"/>
        <w:rPr>
          <w:strike/>
        </w:rPr>
      </w:pPr>
      <w:r w:rsidRPr="00A43AF4">
        <w:rPr>
          <w:strike/>
        </w:rPr>
        <w:t xml:space="preserve">- </w:t>
      </w:r>
      <w:r w:rsidR="004E34B5" w:rsidRPr="00A43AF4">
        <w:rPr>
          <w:strike/>
        </w:rPr>
        <w:t xml:space="preserve">Ban Giám đốc Cảng HK Côn Đảo, đơn vị giám sát thi công, đơn vị thi công và các đơn vị liên quan họp thống nhất biện pháp tổ chức thi công do đơn vị thi công lập.    </w:t>
      </w:r>
    </w:p>
    <w:p w:rsidR="004E34B5" w:rsidRPr="00A43AF4" w:rsidRDefault="003F2878" w:rsidP="003F2878">
      <w:pPr>
        <w:spacing w:before="120" w:after="120"/>
        <w:ind w:firstLine="709"/>
        <w:rPr>
          <w:strike/>
        </w:rPr>
      </w:pPr>
      <w:r w:rsidRPr="00A43AF4">
        <w:rPr>
          <w:strike/>
        </w:rPr>
        <w:t xml:space="preserve">- </w:t>
      </w:r>
      <w:r w:rsidR="004E34B5" w:rsidRPr="00A43AF4">
        <w:rPr>
          <w:strike/>
        </w:rPr>
        <w:t>Các nội dung chủ yếu cần thống nhất trong Biện pháp tổ chức thi công bao gồm:</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Phạm vi thi công;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Thời gian thi công;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Phương án, công tác bảo đảm an ninh, an toàn trong quá trình thi công;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Biện pháp sử dụng xe máy, trang thiết bị, nhân lực;</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Biện pháp cách ly khu vực thi công; vị trí tập kết phương tiện thi công, vật tư thi công;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Luồng tuyến di chuyển cho phương tiện, máy móc, nhân công;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 xml:space="preserve">Biện pháp bảo đảm an toàn cho các công trình lân cận, công trình ngầm </w:t>
      </w:r>
      <w:r w:rsidR="004E34B5" w:rsidRPr="00A43AF4">
        <w:rPr>
          <w:i/>
          <w:strike/>
          <w:color w:val="000000"/>
          <w:lang w:val="es-ES_tradnl"/>
        </w:rPr>
        <w:t>(Cấp thoát nước, cấp nhiên liệu, cáp điện, cáp tín hiệu…);</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Biện pháp bảo đảm vệ sinh môi trường, phòng chống khói bụi và chống cháy nổ;</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Biện pháp phòng, chống giông, lốc cuốn vật dụng, vật tư thi công trong khu vực công trường ra khu hoạt động bay.</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Phương án khai thác vận hành tàu bay nếu có thay đổi</w:t>
      </w:r>
    </w:p>
    <w:p w:rsidR="004E34B5" w:rsidRPr="00A43AF4" w:rsidRDefault="003F2878" w:rsidP="003F2878">
      <w:pPr>
        <w:spacing w:before="60" w:after="60" w:line="276" w:lineRule="auto"/>
        <w:ind w:firstLine="709"/>
        <w:rPr>
          <w:i/>
          <w:strike/>
          <w:color w:val="000000"/>
        </w:rPr>
      </w:pPr>
      <w:r w:rsidRPr="00A43AF4">
        <w:rPr>
          <w:i/>
          <w:strike/>
          <w:color w:val="000000"/>
        </w:rPr>
        <w:t xml:space="preserve">b. </w:t>
      </w:r>
      <w:r w:rsidR="004E34B5" w:rsidRPr="00A43AF4">
        <w:rPr>
          <w:i/>
          <w:strike/>
          <w:color w:val="000000"/>
        </w:rPr>
        <w:t>Trách nhiệm của cơ quan được Người khai thác Cảng uỷ quyền quản lý, giám sát công trình trong khu bay.</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Kiểm tra, giám sát thường xuyên trong khu bay về việc thực hiện các biện pháp bảo đảm an ninh, an toàn hàng không theo đúng phương án đã được cấp có thẩm quyền phê duyệt; kịp thời phát hiện, ngăn chặn những hành vi có nguy cơ gây uy hiếp an toàn;</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Là đầu mối phối hợp, giải quyết công việc giữa các cơ quan trong Cảng HK Côn Đảo với đơn vị thi công trong khu bay;</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Thông báo kế hoạch thi công và phối hợp chặt chẽ với Đại diện Cảng vụ Hàng không tại Côn Đảo, Cảng HK Côn Đảo trong việc quản lý, giám sát người và phương tiện ra vào khu vực thi công;</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Thông báo kịp thời cho Giám đốc Cảng HK Côn Đảo, Đại diện Cảng vụ Hàng không tại Côn Đảo khi có bất kỳ sự thay đổi nào về kế hoạch thi công và các vấn đề phát sinh trong quá trình thi công.</w:t>
      </w:r>
    </w:p>
    <w:p w:rsidR="004E34B5" w:rsidRPr="00A43AF4" w:rsidRDefault="003F2878" w:rsidP="003F2878">
      <w:pPr>
        <w:spacing w:before="60" w:after="60" w:line="276" w:lineRule="auto"/>
        <w:ind w:firstLine="709"/>
        <w:rPr>
          <w:i/>
          <w:strike/>
          <w:color w:val="000000"/>
        </w:rPr>
      </w:pPr>
      <w:r w:rsidRPr="00A43AF4">
        <w:rPr>
          <w:i/>
          <w:strike/>
          <w:color w:val="000000"/>
        </w:rPr>
        <w:t xml:space="preserve">c. </w:t>
      </w:r>
      <w:r w:rsidR="004E34B5" w:rsidRPr="00A43AF4">
        <w:rPr>
          <w:i/>
          <w:strike/>
          <w:color w:val="000000"/>
        </w:rPr>
        <w:t>Trách nhiệm của đơn vị thi công:</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Trong quá trình thi công, đơn vị thi công phải tuân thủ và chấp hành các quy định sau:</w:t>
      </w:r>
    </w:p>
    <w:p w:rsidR="004E34B5" w:rsidRPr="00A43AF4" w:rsidRDefault="003F2878" w:rsidP="003F2878">
      <w:pPr>
        <w:spacing w:before="60" w:after="60"/>
        <w:ind w:firstLine="851"/>
        <w:rPr>
          <w:strike/>
          <w:color w:val="000000"/>
          <w:lang w:val="es-ES_tradnl"/>
        </w:rPr>
      </w:pPr>
      <w:r w:rsidRPr="00A43AF4">
        <w:rPr>
          <w:strike/>
          <w:color w:val="000000"/>
          <w:lang w:val="es-ES_tradnl"/>
        </w:rPr>
        <w:t>+</w:t>
      </w:r>
      <w:r w:rsidR="00AF03F0" w:rsidRPr="00A43AF4">
        <w:rPr>
          <w:strike/>
          <w:color w:val="000000"/>
          <w:lang w:val="es-ES_tradnl"/>
        </w:rPr>
        <w:t xml:space="preserve"> </w:t>
      </w:r>
      <w:r w:rsidR="004E34B5" w:rsidRPr="00A43AF4">
        <w:rPr>
          <w:strike/>
          <w:color w:val="000000"/>
          <w:lang w:val="es-ES_tradnl"/>
        </w:rPr>
        <w:t xml:space="preserve">Cam kết không mang vũ khí, vật liệu nổ vào khu vực thi công. </w:t>
      </w:r>
    </w:p>
    <w:p w:rsidR="004E34B5" w:rsidRPr="00A43AF4" w:rsidRDefault="003F2878" w:rsidP="003F2878">
      <w:pPr>
        <w:spacing w:before="60" w:after="60"/>
        <w:ind w:firstLine="851"/>
        <w:rPr>
          <w:strike/>
          <w:color w:val="000000"/>
          <w:lang w:val="es-ES_tradnl"/>
        </w:rPr>
      </w:pPr>
      <w:r w:rsidRPr="00A43AF4">
        <w:rPr>
          <w:strike/>
          <w:color w:val="000000"/>
          <w:lang w:val="es-ES_tradnl"/>
        </w:rPr>
        <w:t>+</w:t>
      </w:r>
      <w:r w:rsidR="00AF03F0" w:rsidRPr="00A43AF4">
        <w:rPr>
          <w:strike/>
          <w:color w:val="000000"/>
          <w:lang w:val="es-ES_tradnl"/>
        </w:rPr>
        <w:t xml:space="preserve"> </w:t>
      </w:r>
      <w:r w:rsidR="004E34B5" w:rsidRPr="00A43AF4">
        <w:rPr>
          <w:strike/>
          <w:color w:val="000000"/>
          <w:lang w:val="es-ES_tradnl"/>
        </w:rPr>
        <w:t>Chấp hành đeo thẻ kiểm soát an ninh.</w:t>
      </w:r>
    </w:p>
    <w:p w:rsidR="004E34B5" w:rsidRPr="00A43AF4" w:rsidRDefault="003F2878" w:rsidP="003F2878">
      <w:pPr>
        <w:spacing w:before="60" w:after="60"/>
        <w:ind w:firstLine="851"/>
        <w:rPr>
          <w:strike/>
          <w:color w:val="000000"/>
          <w:lang w:val="es-ES_tradnl"/>
        </w:rPr>
      </w:pPr>
      <w:r w:rsidRPr="00A43AF4">
        <w:rPr>
          <w:strike/>
          <w:color w:val="000000"/>
          <w:lang w:val="es-ES_tradnl"/>
        </w:rPr>
        <w:t>+</w:t>
      </w:r>
      <w:r w:rsidR="00AF03F0" w:rsidRPr="00A43AF4">
        <w:rPr>
          <w:strike/>
          <w:color w:val="000000"/>
          <w:lang w:val="es-ES_tradnl"/>
        </w:rPr>
        <w:t xml:space="preserve"> </w:t>
      </w:r>
      <w:r w:rsidR="004E34B5" w:rsidRPr="00A43AF4">
        <w:rPr>
          <w:strike/>
          <w:color w:val="000000"/>
          <w:lang w:val="es-ES_tradnl"/>
        </w:rPr>
        <w:t>Đeo thẻ kiểm soát an ninh hàng không và chịu sự kiểm tra, giám sát của Đội An ninh, An toàn và các cơ quan có thẩm quyền khác;</w:t>
      </w:r>
    </w:p>
    <w:p w:rsidR="004E34B5" w:rsidRPr="00A43AF4" w:rsidRDefault="003F2878" w:rsidP="003F2878">
      <w:pPr>
        <w:spacing w:before="60" w:after="60"/>
        <w:ind w:firstLine="851"/>
        <w:rPr>
          <w:strike/>
          <w:color w:val="000000"/>
          <w:lang w:val="es-ES_tradnl"/>
        </w:rPr>
      </w:pPr>
      <w:r w:rsidRPr="00A43AF4">
        <w:rPr>
          <w:strike/>
          <w:color w:val="000000"/>
          <w:lang w:val="es-ES_tradnl"/>
        </w:rPr>
        <w:t>+</w:t>
      </w:r>
      <w:r w:rsidR="00C007F6" w:rsidRPr="00A43AF4">
        <w:rPr>
          <w:strike/>
          <w:color w:val="000000"/>
          <w:lang w:val="es-ES_tradnl"/>
        </w:rPr>
        <w:t xml:space="preserve"> </w:t>
      </w:r>
      <w:r w:rsidR="004E34B5" w:rsidRPr="00A43AF4">
        <w:rPr>
          <w:strike/>
          <w:color w:val="000000"/>
          <w:lang w:val="es-ES_tradnl"/>
        </w:rPr>
        <w:t>Chấp hành tuyệt đối các quy định về an ninh, an toàn trong khu bay và các quy định khác hoặc sự hướng dẫn của nhân viên an ninh;</w:t>
      </w:r>
    </w:p>
    <w:p w:rsidR="004E34B5" w:rsidRPr="00A43AF4" w:rsidRDefault="003F2878" w:rsidP="003F2878">
      <w:pPr>
        <w:spacing w:before="60" w:after="60"/>
        <w:ind w:firstLine="851"/>
        <w:rPr>
          <w:strike/>
          <w:color w:val="000000"/>
          <w:lang w:val="es-ES_tradnl"/>
        </w:rPr>
      </w:pPr>
      <w:r w:rsidRPr="00A43AF4">
        <w:rPr>
          <w:strike/>
          <w:color w:val="000000"/>
          <w:lang w:val="es-ES_tradnl"/>
        </w:rPr>
        <w:t>+</w:t>
      </w:r>
      <w:r w:rsidR="00C007F6" w:rsidRPr="00A43AF4">
        <w:rPr>
          <w:strike/>
          <w:color w:val="000000"/>
          <w:lang w:val="es-ES_tradnl"/>
        </w:rPr>
        <w:t xml:space="preserve"> </w:t>
      </w:r>
      <w:r w:rsidR="004E34B5" w:rsidRPr="00A43AF4">
        <w:rPr>
          <w:strike/>
          <w:color w:val="000000"/>
          <w:lang w:val="es-ES_tradnl"/>
        </w:rPr>
        <w:t>Ra vào thi công, làm việc trong khu bay theo quy định của Cảng HK Côn Đảo về vị trí ra vào, luồng đường, vị trí tập kết và thực hiện các công việc theo nội dung, thời gian, địa điểm đã đăng ký với cơ quan có thẩm quyền; không được ra khỏi khu vực giới hạn thi công đã được cấp phép hoặc đi vào các khu vực khác trên khu bay mà chưa được sự cho phép của các cấp có thẩm quyền.</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Chấp hành quy định sử dụng các thiết bị liên lạc:</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Thông tin liên lạc phải đảm bảo thường xuyên thông suốt trong thời gian thi công, làm các nhiệm vụ không thường xuyên trong khu bay, có vị trí trực chỉ huy rõ ràng;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Máy bộ đàm cầm tay chỉ dùng để liên lạc công tác với Đài kiểm soát không lưu, Đơn vị giám sát thi công, Đội An ninh an toàn, Đội Kỹ thuật, giữa các nhóm thi công ở các vị trí khác nhau trong khu bay;</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 xml:space="preserve">Trước và trong khi thi công phối hợp chặt chẽ với Đài Kiểm soát không lưu, nhân viên an ninh làm nhiệm vụ tại khu bay để xác định thời gian thi công </w:t>
      </w:r>
      <w:r w:rsidR="004E34B5" w:rsidRPr="00A43AF4">
        <w:rPr>
          <w:i/>
          <w:strike/>
          <w:color w:val="000000"/>
          <w:lang w:val="es-ES_tradnl"/>
        </w:rPr>
        <w:t>(Thời gian bắt đầu và kết thúc).</w:t>
      </w:r>
      <w:r w:rsidR="004E34B5" w:rsidRPr="00A43AF4">
        <w:rPr>
          <w:strike/>
          <w:color w:val="000000"/>
          <w:lang w:val="es-ES_tradnl"/>
        </w:rPr>
        <w:t xml:space="preserve"> Kiểm tra tín hiệu bộ đàm đảm bảo thông tin liên lạc được thông suốt giữa các bộ phận Đài kiểm soát không lưu, Đội An ninh - An toàn và Bộ phận giám sát trên công trường trong suốt thời gian thi công. Đảm bảo kịp thời xử lý tất cả các tình huống xảy ra trên công trường;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 xml:space="preserve">Ngoài ra, Đơn vị thi công cần thường xuyên phối hợp với Đội An ninh - An toàn </w:t>
      </w:r>
      <w:r w:rsidR="004E34B5" w:rsidRPr="00A43AF4">
        <w:rPr>
          <w:i/>
          <w:strike/>
          <w:color w:val="000000"/>
          <w:lang w:val="es-ES_tradnl"/>
        </w:rPr>
        <w:t>(đặc biệt là lực lượng an ninh hàng không trực tại các các bốt gác trong khu bay)</w:t>
      </w:r>
      <w:r w:rsidR="004E34B5" w:rsidRPr="00A43AF4">
        <w:rPr>
          <w:strike/>
          <w:color w:val="000000"/>
          <w:lang w:val="es-ES_tradnl"/>
        </w:rPr>
        <w:t xml:space="preserve"> và Đài Kiểm soát không lưu trong suốt quá trình thi công để đảm bảo nắm bắt những diễn biến xảy ra trong thời gian thi công để kịp thời xử lý các tình huống đột xuất hoặc phát sinh.</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Chấp hành nội quy ra vào thi công trong khu bay:</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Khi ra vào khu bay, Đơn vị thi công phải chịu sự kiểm tra, giám sát, hướng dẫn của Đội An ninh - An toàn, đơn vị giám sát và nắm bắt kịp thời tình hình hoạt động bay để đảm bảo an ninh, an toàn trong khu vực;</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Khi ra vào khu vực hạn chế, các đơn vị liên quan có trách nhiệm chấp hành nghiêm các quy định của Cục Hàng không Việt Nam và Cảng HK Côn Đảo.</w:t>
      </w:r>
    </w:p>
    <w:p w:rsidR="004E34B5" w:rsidRPr="00A43AF4" w:rsidRDefault="003F2878" w:rsidP="003F2878">
      <w:pPr>
        <w:spacing w:before="120" w:after="120"/>
        <w:ind w:firstLine="709"/>
        <w:rPr>
          <w:strike/>
          <w:color w:val="000000"/>
        </w:rPr>
      </w:pPr>
      <w:r w:rsidRPr="00A43AF4">
        <w:rPr>
          <w:strike/>
          <w:color w:val="000000"/>
        </w:rPr>
        <w:t xml:space="preserve">- </w:t>
      </w:r>
      <w:r w:rsidR="004E34B5" w:rsidRPr="00A43AF4">
        <w:rPr>
          <w:strike/>
          <w:color w:val="000000"/>
        </w:rPr>
        <w:t>Chấp hành các quy định về vệ sinh môi trường: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Đơn vị thi công trong quá trình thi công và sau khi kết thúc thi công phải có trách nhiệm: Giữ vệ sinh môi trường sạch sẽ, không để nguyên vật liệu bừa bãi, phế liệu, đất cát rơi vãi tại khu vực sân đỗ, đường cất hạ cánh, đường lăn, lề bảo hiểm, đường đi. Các phương tiện chở nguyên vật liệu, phế liệu, đất cát ra vào khu bay phải thực hiện các biện pháp bảo đảm an toàn vệ sinh như: Không chở quá đầy, có phủ bạt che. Trong trường hợp các vật liệu, phế thải, đất cát bị rơi vãi thì đơn vị thi công phải tổ chức thu dọn sạch sẽ, bảo đảm an toàn cho hoạt động tại khu bay và vệ sinh môi trường chung;</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Bề mặt của tầng phủ đường lăn, đường băng, sân đỗ tàu bay, phải được giữ sạch sẽ không có những viên đá nhỏ hoặc những vật thể khác có thể gây tổn hại cho tàu bay;</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Trong quá trình thi công, các đơn vị liên quan có trách nhiệm yêu cầu đơn vị thi công thực hiện theo hướng dẫn: Khi không thể đồng thời dọn sạch vệ sinh đất đá trên nhiều bộ phận của khu vực hoạt động, thì phải lập thứ tự ưu tiên nhưng có thể thay đổi khi cần thiết theo ý kiến của Giám đốc Cảng HK Côn Đảo.</w:t>
      </w:r>
    </w:p>
    <w:p w:rsidR="004E34B5" w:rsidRPr="00A43AF4" w:rsidRDefault="003F2878" w:rsidP="003F2878">
      <w:pPr>
        <w:spacing w:before="60" w:after="60"/>
        <w:ind w:firstLine="851"/>
        <w:rPr>
          <w:strike/>
          <w:color w:val="000000"/>
          <w:lang w:val="es-ES_tradnl"/>
        </w:rPr>
      </w:pPr>
      <w:r w:rsidRPr="00A43AF4">
        <w:rPr>
          <w:strike/>
          <w:color w:val="000000"/>
          <w:lang w:val="es-ES_tradnl"/>
        </w:rPr>
        <w:t xml:space="preserve">+ </w:t>
      </w:r>
      <w:r w:rsidR="004E34B5" w:rsidRPr="00A43AF4">
        <w:rPr>
          <w:strike/>
          <w:color w:val="000000"/>
          <w:lang w:val="es-ES_tradnl"/>
        </w:rPr>
        <w:t>Hoàn trả mặt bằng sau khi thi công xong.</w:t>
      </w:r>
    </w:p>
    <w:p w:rsidR="004E34B5" w:rsidRPr="00A43AF4" w:rsidRDefault="00AF03F0" w:rsidP="00AF03F0">
      <w:pPr>
        <w:spacing w:before="60" w:after="60" w:line="276" w:lineRule="auto"/>
        <w:ind w:firstLine="709"/>
        <w:rPr>
          <w:i/>
          <w:strike/>
          <w:color w:val="000000"/>
        </w:rPr>
      </w:pPr>
      <w:r w:rsidRPr="00A43AF4">
        <w:rPr>
          <w:i/>
          <w:strike/>
          <w:color w:val="000000"/>
        </w:rPr>
        <w:t xml:space="preserve">d. </w:t>
      </w:r>
      <w:r w:rsidR="004E34B5" w:rsidRPr="00A43AF4">
        <w:rPr>
          <w:i/>
          <w:strike/>
          <w:color w:val="000000"/>
        </w:rPr>
        <w:t xml:space="preserve">Công tác phối hợp với các đơn vị liên quan: </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Đơn vị thi công cần phải phối hợp với các đơn vị liên quan trong quá trình thi công công trình;</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Hằng ngày, trước khi triển khai thi công, đơn vị thi công phải chủ động liên hệ với Cảng HK Côn Đảo để nắm bắt lịch bay trong ngày hoặc của ngày kế tiếp để có thể bố trí thời gian thi công hợp lý cũng như bảo đảm tiến độ thi công công trình theo yêu cầu;</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 xml:space="preserve">Khi ra vào khu bay, đơn vị thi công khi làm việc phải chịu sự kiểm tra, giám sát, hướng dẫn của lực lượng An ninh hàng không, đơn vị giám sát của Chủ đầu tư hoặc Tư vấn giám sát </w:t>
      </w:r>
      <w:r w:rsidR="004E34B5" w:rsidRPr="00A43AF4">
        <w:rPr>
          <w:i/>
          <w:strike/>
          <w:color w:val="000000"/>
        </w:rPr>
        <w:t>(nếu có),</w:t>
      </w:r>
      <w:r w:rsidR="004E34B5" w:rsidRPr="00A43AF4">
        <w:rPr>
          <w:strike/>
          <w:color w:val="000000"/>
        </w:rPr>
        <w:t xml:space="preserve"> Đội Phục vụ hành khách để nắm bắt kịp thời tình hình hoạt động bay và bảo đảm an ninh, an toàn trong khu vực. Mọi kế hoạch hoạt động của công trường đều có sự bàn bạc, được thông qua và chịu sự giám sát của Ban Giám đốc Cảng HK Côn Đảo;</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Đơn vị thi công cần phải cử cán bộ chuyên trách công tác an ninh để có thể thường xuyên làm việc với Đội An ninh- An toàn về tất cả các vấn đề bảo đảm an ninh, an toàn tại khu vực thi công;</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Vì những lý do đặc biệt hoặc có sự cố nghiêm trọng trong khu bay hoặc gần vị trí thi công công trình cần yêu cầu công trường ngừng hoạt động thi công thì đơn vị thi công phải khẩn trương di chuyển các trang thiết bị, máy móc và lực lượng thi công về nơi tập kết an toàn theo quy định và hướng dẫn của Đội An ninh, An toàn và các đơn vị liên quan;</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Trong trường hợp có tàu bay chuyên cơ, tất cả mọi hoạt động của công trường phải tuân theo hướng dẫn và phối hợp chặt chẽ với Đội An ninh, An toàn và các đơn vị liên quan để bảo đảm phục vụ an toàn cho các chuyến bay chuyên cơ. Đơn vị thi công chỉ được phép thi công trở lại khi nhận được lệnh của Đài kiểm soát không lưu và các bộ phận an ninh hàng không thông qua máy bộ đàm cầm tay theo kênh liên lạc đã quy định;</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Đối với trường hợp công trình nằm trên khu vực di chuyển hoặc khu vực hoạt động, yêu cầu đơn vị thi công trước khi di chuyển từ vị trí này sang vị trí khác đều phải được sự đồng ý của Đài kiểm soát không lưu và nhân viên an ninh trực tại khu vực đó.</w:t>
      </w:r>
    </w:p>
    <w:p w:rsidR="004E34B5" w:rsidRPr="00A43AF4" w:rsidRDefault="00AF03F0" w:rsidP="00AF03F0">
      <w:pPr>
        <w:tabs>
          <w:tab w:val="left" w:pos="360"/>
          <w:tab w:val="left" w:pos="720"/>
        </w:tabs>
        <w:spacing w:before="60" w:after="60" w:line="276" w:lineRule="auto"/>
        <w:ind w:firstLine="709"/>
        <w:rPr>
          <w:i/>
          <w:strike/>
          <w:color w:val="000000"/>
          <w:spacing w:val="-4"/>
        </w:rPr>
      </w:pPr>
      <w:r w:rsidRPr="00A43AF4">
        <w:rPr>
          <w:i/>
          <w:strike/>
          <w:color w:val="000000"/>
        </w:rPr>
        <w:t xml:space="preserve">e. </w:t>
      </w:r>
      <w:r w:rsidR="004E34B5" w:rsidRPr="00A43AF4">
        <w:rPr>
          <w:i/>
          <w:strike/>
          <w:color w:val="000000"/>
        </w:rPr>
        <w:t>Phương thức thông báo và thông tin liên lạc với Đài kiểm soát</w:t>
      </w:r>
      <w:r w:rsidR="004E34B5" w:rsidRPr="00A43AF4">
        <w:rPr>
          <w:i/>
          <w:strike/>
          <w:color w:val="000000"/>
          <w:spacing w:val="-4"/>
        </w:rPr>
        <w:t xml:space="preserve"> không lưu:</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Bộ phận Thông báo tin tức hàng không Côn Đảo tiếp nhận thông tin gửi dự thảo NOTAM theo quy định; thông báo kế hoạch thi công cho Đài kiểm soát không lưu và các đơn vị liên quan;</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Các đơn vị thi công, làm việc không thường xuyên trong khu bay phải trang bị đầy đủ các phương tiện thông tin liên lạc như điện thoại cầm tay, bộ đàm vô tuyến cầm tay để phục vụ cho công tác chuyên môn. Các tần số thông tin liên lạc nội bộ, đường dài, bộ đàm vô tuyến cầm tay phải được đăng ký với Giám đốc Cảng HK Côn Đảo và chỉ được phép sử dụng các tần số liên lạc đã được Giám đốc Cảng HK Côn Đảo cho phép. Sau khi hoàn thành nhiệm vụ trong khu bay, phải xoá bỏ tần số máy bộ đàm vô tuyến cầm tay đã đăng ký với Cảng HK Côn Đảo;</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Phương thức liên lạc với Đài kiểm soát không lưu sử dụng bộ đàm theo tần số đã được quy định;</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Ngoài ra, trong trường hợp không thể liên lạc được bằng bộ đàm thì có thể sử dụng máy điện thoại theo số Bưu điện hoặc số nội bộ.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80"/>
        <w:gridCol w:w="2334"/>
        <w:gridCol w:w="2646"/>
      </w:tblGrid>
      <w:tr w:rsidR="004E34B5" w:rsidRPr="00A43AF4" w:rsidTr="0095168F">
        <w:tc>
          <w:tcPr>
            <w:tcW w:w="1080" w:type="dxa"/>
          </w:tcPr>
          <w:p w:rsidR="004E34B5" w:rsidRPr="00A43AF4" w:rsidRDefault="004E34B5" w:rsidP="00491157">
            <w:pPr>
              <w:spacing w:before="60" w:after="60"/>
              <w:jc w:val="center"/>
              <w:rPr>
                <w:b/>
                <w:strike/>
                <w:sz w:val="26"/>
                <w:szCs w:val="26"/>
              </w:rPr>
            </w:pPr>
            <w:r w:rsidRPr="00A43AF4">
              <w:rPr>
                <w:b/>
                <w:strike/>
                <w:sz w:val="26"/>
                <w:szCs w:val="26"/>
              </w:rPr>
              <w:t>STT</w:t>
            </w:r>
          </w:p>
        </w:tc>
        <w:tc>
          <w:tcPr>
            <w:tcW w:w="3480" w:type="dxa"/>
          </w:tcPr>
          <w:p w:rsidR="004E34B5" w:rsidRPr="00A43AF4" w:rsidRDefault="004E34B5" w:rsidP="00491157">
            <w:pPr>
              <w:spacing w:before="60" w:after="60"/>
              <w:jc w:val="center"/>
              <w:rPr>
                <w:b/>
                <w:strike/>
                <w:sz w:val="26"/>
                <w:szCs w:val="26"/>
              </w:rPr>
            </w:pPr>
            <w:r w:rsidRPr="00A43AF4">
              <w:rPr>
                <w:b/>
                <w:strike/>
                <w:sz w:val="26"/>
                <w:szCs w:val="26"/>
              </w:rPr>
              <w:t>Đầu mối liên lạc</w:t>
            </w:r>
          </w:p>
        </w:tc>
        <w:tc>
          <w:tcPr>
            <w:tcW w:w="2334" w:type="dxa"/>
          </w:tcPr>
          <w:p w:rsidR="004E34B5" w:rsidRPr="00A43AF4" w:rsidRDefault="004E34B5" w:rsidP="00491157">
            <w:pPr>
              <w:spacing w:before="60" w:after="60"/>
              <w:jc w:val="center"/>
              <w:rPr>
                <w:b/>
                <w:strike/>
                <w:sz w:val="26"/>
                <w:szCs w:val="26"/>
              </w:rPr>
            </w:pPr>
            <w:r w:rsidRPr="00A43AF4">
              <w:rPr>
                <w:b/>
                <w:strike/>
                <w:sz w:val="26"/>
                <w:szCs w:val="26"/>
              </w:rPr>
              <w:t>Tần số</w:t>
            </w:r>
          </w:p>
        </w:tc>
        <w:tc>
          <w:tcPr>
            <w:tcW w:w="2646" w:type="dxa"/>
          </w:tcPr>
          <w:p w:rsidR="004E34B5" w:rsidRPr="00A43AF4" w:rsidRDefault="004E34B5" w:rsidP="00491157">
            <w:pPr>
              <w:spacing w:before="60" w:after="60"/>
              <w:jc w:val="center"/>
              <w:rPr>
                <w:b/>
                <w:strike/>
                <w:sz w:val="26"/>
                <w:szCs w:val="26"/>
              </w:rPr>
            </w:pPr>
            <w:r w:rsidRPr="00A43AF4">
              <w:rPr>
                <w:b/>
                <w:strike/>
                <w:sz w:val="26"/>
                <w:szCs w:val="26"/>
              </w:rPr>
              <w:t>Số điện thoại</w:t>
            </w:r>
          </w:p>
        </w:tc>
      </w:tr>
      <w:tr w:rsidR="004E34B5" w:rsidRPr="00A43AF4" w:rsidTr="0095168F">
        <w:tc>
          <w:tcPr>
            <w:tcW w:w="1080" w:type="dxa"/>
          </w:tcPr>
          <w:p w:rsidR="004E34B5" w:rsidRPr="00A43AF4" w:rsidRDefault="004E34B5" w:rsidP="00491157">
            <w:pPr>
              <w:spacing w:before="60" w:after="60"/>
              <w:jc w:val="center"/>
              <w:rPr>
                <w:strike/>
                <w:sz w:val="26"/>
                <w:szCs w:val="26"/>
              </w:rPr>
            </w:pPr>
            <w:r w:rsidRPr="00A43AF4">
              <w:rPr>
                <w:strike/>
                <w:sz w:val="26"/>
                <w:szCs w:val="26"/>
              </w:rPr>
              <w:t>1</w:t>
            </w:r>
          </w:p>
        </w:tc>
        <w:tc>
          <w:tcPr>
            <w:tcW w:w="3480" w:type="dxa"/>
          </w:tcPr>
          <w:p w:rsidR="004E34B5" w:rsidRPr="00A43AF4" w:rsidRDefault="004E34B5" w:rsidP="00491157">
            <w:pPr>
              <w:spacing w:before="60" w:after="60"/>
              <w:rPr>
                <w:strike/>
                <w:sz w:val="26"/>
                <w:szCs w:val="26"/>
              </w:rPr>
            </w:pPr>
            <w:r w:rsidRPr="00A43AF4">
              <w:rPr>
                <w:strike/>
                <w:sz w:val="26"/>
                <w:szCs w:val="26"/>
              </w:rPr>
              <w:t>Máy bộ đàm</w:t>
            </w:r>
          </w:p>
        </w:tc>
        <w:tc>
          <w:tcPr>
            <w:tcW w:w="2334" w:type="dxa"/>
          </w:tcPr>
          <w:p w:rsidR="004E34B5" w:rsidRPr="00A43AF4" w:rsidRDefault="004E34B5" w:rsidP="00491157">
            <w:pPr>
              <w:spacing w:before="60" w:after="60"/>
              <w:rPr>
                <w:strike/>
                <w:sz w:val="26"/>
                <w:szCs w:val="26"/>
              </w:rPr>
            </w:pPr>
            <w:r w:rsidRPr="00A43AF4">
              <w:rPr>
                <w:strike/>
                <w:sz w:val="26"/>
                <w:szCs w:val="26"/>
              </w:rPr>
              <w:t>140.125 MHz</w:t>
            </w:r>
          </w:p>
        </w:tc>
        <w:tc>
          <w:tcPr>
            <w:tcW w:w="2646" w:type="dxa"/>
          </w:tcPr>
          <w:p w:rsidR="004E34B5" w:rsidRPr="00A43AF4" w:rsidRDefault="004E34B5" w:rsidP="00491157">
            <w:pPr>
              <w:spacing w:before="60" w:after="60"/>
              <w:rPr>
                <w:strike/>
                <w:sz w:val="26"/>
                <w:szCs w:val="26"/>
              </w:rPr>
            </w:pPr>
          </w:p>
        </w:tc>
      </w:tr>
      <w:tr w:rsidR="004E34B5" w:rsidRPr="00A43AF4" w:rsidTr="0095168F">
        <w:tc>
          <w:tcPr>
            <w:tcW w:w="1080" w:type="dxa"/>
          </w:tcPr>
          <w:p w:rsidR="004E34B5" w:rsidRPr="00A43AF4" w:rsidRDefault="004E34B5" w:rsidP="00491157">
            <w:pPr>
              <w:spacing w:before="60" w:after="60"/>
              <w:jc w:val="center"/>
              <w:rPr>
                <w:strike/>
                <w:sz w:val="26"/>
                <w:szCs w:val="26"/>
              </w:rPr>
            </w:pPr>
            <w:r w:rsidRPr="00A43AF4">
              <w:rPr>
                <w:strike/>
                <w:sz w:val="26"/>
                <w:szCs w:val="26"/>
              </w:rPr>
              <w:t>2</w:t>
            </w:r>
          </w:p>
        </w:tc>
        <w:tc>
          <w:tcPr>
            <w:tcW w:w="3480" w:type="dxa"/>
          </w:tcPr>
          <w:p w:rsidR="004E34B5" w:rsidRPr="00A43AF4" w:rsidRDefault="004E34B5" w:rsidP="00491157">
            <w:pPr>
              <w:spacing w:before="60" w:after="60"/>
              <w:rPr>
                <w:strike/>
                <w:sz w:val="26"/>
                <w:szCs w:val="26"/>
              </w:rPr>
            </w:pPr>
            <w:r w:rsidRPr="00A43AF4">
              <w:rPr>
                <w:strike/>
                <w:sz w:val="26"/>
                <w:szCs w:val="26"/>
              </w:rPr>
              <w:t>Đài Kiểm soát không lưu</w:t>
            </w:r>
          </w:p>
        </w:tc>
        <w:tc>
          <w:tcPr>
            <w:tcW w:w="2334" w:type="dxa"/>
          </w:tcPr>
          <w:p w:rsidR="004E34B5" w:rsidRPr="00A43AF4" w:rsidRDefault="004E34B5" w:rsidP="00491157">
            <w:pPr>
              <w:spacing w:before="60" w:after="60"/>
              <w:rPr>
                <w:strike/>
                <w:sz w:val="26"/>
                <w:szCs w:val="26"/>
              </w:rPr>
            </w:pPr>
          </w:p>
        </w:tc>
        <w:tc>
          <w:tcPr>
            <w:tcW w:w="2646" w:type="dxa"/>
          </w:tcPr>
          <w:p w:rsidR="004E34B5" w:rsidRPr="00A43AF4" w:rsidRDefault="00AF03F0" w:rsidP="00491157">
            <w:pPr>
              <w:spacing w:before="60" w:after="60"/>
              <w:rPr>
                <w:strike/>
                <w:sz w:val="26"/>
                <w:szCs w:val="26"/>
              </w:rPr>
            </w:pPr>
            <w:r w:rsidRPr="00A43AF4">
              <w:rPr>
                <w:strike/>
                <w:sz w:val="26"/>
                <w:szCs w:val="26"/>
              </w:rPr>
              <w:t>0</w:t>
            </w:r>
            <w:r w:rsidR="00FC3EFD" w:rsidRPr="00A43AF4">
              <w:rPr>
                <w:strike/>
                <w:sz w:val="26"/>
                <w:szCs w:val="26"/>
              </w:rPr>
              <w:t>254</w:t>
            </w:r>
            <w:r w:rsidR="004E34B5" w:rsidRPr="00A43AF4">
              <w:rPr>
                <w:strike/>
                <w:sz w:val="26"/>
                <w:szCs w:val="26"/>
              </w:rPr>
              <w:t>3 830 910</w:t>
            </w:r>
          </w:p>
        </w:tc>
      </w:tr>
    </w:tbl>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Trong quá trình thi công, đơn vị thi công phải luôn mang theo bộ đàm và sử dụng tần số đúng theo quy định để có thể nhận và xử lý các tình huống từ các yêu cầu của Đài kiểm soát không lưu.</w:t>
      </w:r>
    </w:p>
    <w:p w:rsidR="004E34B5" w:rsidRPr="00A43AF4" w:rsidRDefault="004E34B5" w:rsidP="00AF03F0">
      <w:pPr>
        <w:spacing w:before="60" w:after="60" w:line="276" w:lineRule="auto"/>
        <w:ind w:firstLine="709"/>
        <w:jc w:val="left"/>
        <w:rPr>
          <w:strike/>
          <w:color w:val="000000"/>
        </w:rPr>
      </w:pPr>
      <w:r w:rsidRPr="00A43AF4">
        <w:rPr>
          <w:strike/>
          <w:color w:val="000000"/>
        </w:rPr>
        <w:t>7.1.2. Công tác phê chuẩn Kế hoạch thi công</w:t>
      </w:r>
    </w:p>
    <w:p w:rsidR="004E34B5" w:rsidRPr="00A43AF4" w:rsidRDefault="004E34B5" w:rsidP="00AF03F0">
      <w:pPr>
        <w:spacing w:before="120" w:after="120"/>
        <w:ind w:firstLine="709"/>
        <w:rPr>
          <w:strike/>
          <w:color w:val="000000"/>
        </w:rPr>
      </w:pPr>
      <w:r w:rsidRPr="00A43AF4">
        <w:rPr>
          <w:strike/>
          <w:color w:val="000000"/>
        </w:rPr>
        <w:t>Kế hoạch thi công xây dựng sau khi được Cảng HK Côn Đảo thống nhất với đơn vị thi công, phải báo cáo cơ quan có thẩm quyền phê duyệt theo quy định.</w:t>
      </w:r>
    </w:p>
    <w:p w:rsidR="004E34B5" w:rsidRPr="00A43AF4" w:rsidRDefault="004E34B5" w:rsidP="00AF03F0">
      <w:pPr>
        <w:spacing w:before="60" w:after="60" w:line="276" w:lineRule="auto"/>
        <w:ind w:firstLine="709"/>
        <w:jc w:val="left"/>
        <w:rPr>
          <w:strike/>
          <w:color w:val="000000"/>
        </w:rPr>
      </w:pPr>
      <w:r w:rsidRPr="00A43AF4">
        <w:rPr>
          <w:strike/>
          <w:color w:val="000000"/>
        </w:rPr>
        <w:t>7.1.3. Quy trình thi công đột xuất các công trình trong khu bay, khu vực lân cận</w:t>
      </w:r>
    </w:p>
    <w:p w:rsidR="004E34B5" w:rsidRPr="00A43AF4" w:rsidRDefault="00AF03F0" w:rsidP="00AF03F0">
      <w:pPr>
        <w:spacing w:before="120" w:after="120"/>
        <w:ind w:firstLine="720"/>
        <w:rPr>
          <w:strike/>
          <w:color w:val="FF0000"/>
        </w:rPr>
      </w:pPr>
      <w:r w:rsidRPr="00A43AF4">
        <w:rPr>
          <w:strike/>
          <w:color w:val="000000"/>
        </w:rPr>
        <w:t xml:space="preserve">- </w:t>
      </w:r>
      <w:r w:rsidR="004E34B5" w:rsidRPr="00A43AF4">
        <w:rPr>
          <w:strike/>
          <w:color w:val="000000"/>
        </w:rPr>
        <w:t xml:space="preserve">Đối với các công trình hoặc hạng mục công trình thi công trong khu bay, khu vực lân cận trong thời gian hoạt động bay như hư hỏng, bong bật tấm bê tông, hư hỏng các trang thiết bị phục vụ bay, có yêu cầu về mặt thời gian cũng như tiến độ cần phải thi công đột xuất. Các đơn vị liên quan cần hướng dẫn cụ thể đơn vị thi công công trình hoặc hạng mục công trình đó theo các quy định nêu trên và triển khai thi công theo quy định tại </w:t>
      </w:r>
      <w:r w:rsidR="004E34B5" w:rsidRPr="00A43AF4">
        <w:rPr>
          <w:strike/>
          <w:color w:val="FF0000"/>
        </w:rPr>
        <w:t>Thông tư 1</w:t>
      </w:r>
      <w:r w:rsidR="00D8713C" w:rsidRPr="00A43AF4">
        <w:rPr>
          <w:strike/>
          <w:color w:val="FF0000"/>
        </w:rPr>
        <w:t>7</w:t>
      </w:r>
      <w:r w:rsidR="004E34B5" w:rsidRPr="00A43AF4">
        <w:rPr>
          <w:strike/>
          <w:color w:val="FF0000"/>
        </w:rPr>
        <w:t>/201</w:t>
      </w:r>
      <w:r w:rsidR="00D8713C" w:rsidRPr="00A43AF4">
        <w:rPr>
          <w:strike/>
          <w:color w:val="FF0000"/>
        </w:rPr>
        <w:t>6</w:t>
      </w:r>
      <w:r w:rsidR="004E34B5" w:rsidRPr="00A43AF4">
        <w:rPr>
          <w:strike/>
          <w:color w:val="FF0000"/>
        </w:rPr>
        <w:t>/TT-BGTVT ngày 30/6/201</w:t>
      </w:r>
      <w:r w:rsidR="00D8713C" w:rsidRPr="00A43AF4">
        <w:rPr>
          <w:strike/>
          <w:color w:val="FF0000"/>
        </w:rPr>
        <w:t>6</w:t>
      </w:r>
      <w:r w:rsidR="004E34B5" w:rsidRPr="00A43AF4">
        <w:rPr>
          <w:strike/>
          <w:color w:val="FF0000"/>
        </w:rPr>
        <w:t xml:space="preserve"> của Bộ GTVT.</w:t>
      </w:r>
    </w:p>
    <w:p w:rsidR="004E34B5" w:rsidRPr="00A43AF4" w:rsidRDefault="004E34B5" w:rsidP="00AF03F0">
      <w:pPr>
        <w:spacing w:before="60" w:after="60" w:line="276" w:lineRule="auto"/>
        <w:ind w:firstLine="709"/>
        <w:jc w:val="left"/>
        <w:rPr>
          <w:strike/>
          <w:color w:val="000000"/>
        </w:rPr>
      </w:pPr>
      <w:r w:rsidRPr="00A43AF4">
        <w:rPr>
          <w:strike/>
          <w:color w:val="000000"/>
        </w:rPr>
        <w:t xml:space="preserve">7.1.4. Bàn giao mặt bằng thi công: </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Chủ đầu tư có trách nhiệm bàn giao mặt bằng thi công, mốc giới thi công (nếu có) cho đơn vị thi công ngay khi hồ sơ đã được các cấp có thẩm quyền phê duyệt;</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Trong trường hợp có nhà thầu Tư vấn thiết kế (nếu có thuê đơn vị Tư vấn thiết kế) thì tiến hành bàn giao giữa ba bên là Chủ đầu tư, Tư vấn thiết kế và đơn vị thi công (có Biên bản kèm theo) theo quy định;</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Xác định vị trí lán trại, khu phụ trợ (nếu có) theo hồ sơ dự án được duyệt để thi công được thuận tiện mà không ảnh hưởng đến hoạt động bay. Đồng thời bảo đảm thi công công trình đúng tiến độ đã được các cấp có thẩm quyền phê duyệt.</w:t>
      </w:r>
    </w:p>
    <w:p w:rsidR="004E34B5" w:rsidRPr="00A43AF4" w:rsidRDefault="00944392" w:rsidP="00AF03F0">
      <w:pPr>
        <w:spacing w:before="60" w:after="60" w:line="276" w:lineRule="auto"/>
        <w:ind w:firstLine="709"/>
        <w:rPr>
          <w:strike/>
          <w:color w:val="000000"/>
        </w:rPr>
      </w:pPr>
      <w:r w:rsidRPr="00A43AF4">
        <w:rPr>
          <w:strike/>
          <w:color w:val="000000"/>
        </w:rPr>
        <w:t xml:space="preserve">7.2. </w:t>
      </w:r>
      <w:r w:rsidR="004E34B5" w:rsidRPr="00A43AF4">
        <w:rPr>
          <w:strike/>
          <w:color w:val="000000"/>
        </w:rPr>
        <w:t>Phương án kiểm soát người, phương tiện ra vào, hoạt động trong khu vực thi công: Đội An ninh, An toàn Cảng HK Côn Đảo là đơn vị được giao kiểm soát an ninh theo quy định có trách nhiệm:</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Bố trí lực lượng quản lý, giám sát người và phương tiện ra vào, hoạt động trong khu bay, phát hiện, ngăn ngừa và xử lý kịp thời những hành vi gây uy hiếp, vi phạm về an ninh, an toàn hàng không, vệ sinh môi trường;</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Hướng dẫn và quản lý về các nội quy an ninh, an toàn khi vào thi công trong khu bay theo quy định;</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Hàng ngày có trách nhiệm tổng hợp tình hình và báo cáo Ban Giám đốc Cảng HK Côn Đảo;</w:t>
      </w:r>
    </w:p>
    <w:p w:rsidR="004E34B5" w:rsidRPr="00A43AF4" w:rsidRDefault="00AF03F0" w:rsidP="00AF03F0">
      <w:pPr>
        <w:spacing w:before="120" w:after="120"/>
        <w:ind w:firstLine="709"/>
        <w:rPr>
          <w:strike/>
          <w:color w:val="000000"/>
        </w:rPr>
      </w:pPr>
      <w:r w:rsidRPr="00A43AF4">
        <w:rPr>
          <w:strike/>
          <w:color w:val="000000"/>
        </w:rPr>
        <w:t xml:space="preserve">- </w:t>
      </w:r>
      <w:r w:rsidR="004E34B5" w:rsidRPr="00A43AF4">
        <w:rPr>
          <w:strike/>
          <w:color w:val="000000"/>
        </w:rPr>
        <w:t>Hướng dẫn đơn vị thi công làm các thủ tục cấp thẻ ra vào thi công cho người và phương tiện của đơn vị thi công theo quy định.</w:t>
      </w:r>
    </w:p>
    <w:p w:rsidR="004E34B5" w:rsidRPr="00A43AF4" w:rsidRDefault="00944392" w:rsidP="00AF03F0">
      <w:pPr>
        <w:spacing w:before="120" w:after="120" w:line="276" w:lineRule="auto"/>
        <w:ind w:firstLine="709"/>
        <w:rPr>
          <w:strike/>
          <w:color w:val="000000"/>
        </w:rPr>
      </w:pPr>
      <w:r w:rsidRPr="00A43AF4">
        <w:rPr>
          <w:strike/>
          <w:color w:val="000000"/>
        </w:rPr>
        <w:t xml:space="preserve">7.3. </w:t>
      </w:r>
      <w:r w:rsidR="004E34B5" w:rsidRPr="00A43AF4">
        <w:rPr>
          <w:strike/>
          <w:color w:val="000000"/>
        </w:rPr>
        <w:t>Tên, số điện thoại và các chức vụ của những tổ chức và cá nhân phụ trách thi công xây dựng công trình và các quy định thiết lập liên lạc với họ trong mọi thời điểm: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320"/>
        <w:gridCol w:w="2430"/>
      </w:tblGrid>
      <w:tr w:rsidR="004E34B5" w:rsidRPr="00A43AF4" w:rsidTr="0095168F">
        <w:tc>
          <w:tcPr>
            <w:tcW w:w="2790" w:type="dxa"/>
            <w:vAlign w:val="center"/>
          </w:tcPr>
          <w:p w:rsidR="004E34B5" w:rsidRPr="00A43AF4" w:rsidRDefault="004E34B5" w:rsidP="00491157">
            <w:pPr>
              <w:spacing w:before="60" w:after="60"/>
              <w:jc w:val="center"/>
              <w:rPr>
                <w:b/>
                <w:strike/>
              </w:rPr>
            </w:pPr>
            <w:r w:rsidRPr="00A43AF4">
              <w:rPr>
                <w:b/>
                <w:strike/>
              </w:rPr>
              <w:t>Họ và tên</w:t>
            </w:r>
          </w:p>
        </w:tc>
        <w:tc>
          <w:tcPr>
            <w:tcW w:w="4320" w:type="dxa"/>
            <w:vAlign w:val="center"/>
          </w:tcPr>
          <w:p w:rsidR="004E34B5" w:rsidRPr="00A43AF4" w:rsidRDefault="004E34B5" w:rsidP="00491157">
            <w:pPr>
              <w:spacing w:before="60" w:after="60"/>
              <w:jc w:val="center"/>
              <w:rPr>
                <w:b/>
                <w:strike/>
              </w:rPr>
            </w:pPr>
            <w:r w:rsidRPr="00A43AF4">
              <w:rPr>
                <w:b/>
                <w:strike/>
              </w:rPr>
              <w:t>Chức vụ/Chức danh</w:t>
            </w:r>
          </w:p>
        </w:tc>
        <w:tc>
          <w:tcPr>
            <w:tcW w:w="2430" w:type="dxa"/>
            <w:vAlign w:val="center"/>
          </w:tcPr>
          <w:p w:rsidR="004E34B5" w:rsidRPr="00A43AF4" w:rsidRDefault="004E34B5" w:rsidP="00491157">
            <w:pPr>
              <w:spacing w:before="60" w:after="60"/>
              <w:jc w:val="center"/>
              <w:rPr>
                <w:b/>
                <w:strike/>
              </w:rPr>
            </w:pPr>
            <w:r w:rsidRPr="00A43AF4">
              <w:rPr>
                <w:b/>
                <w:strike/>
              </w:rPr>
              <w:t>Điện thoại</w:t>
            </w:r>
          </w:p>
        </w:tc>
      </w:tr>
      <w:tr w:rsidR="004E34B5" w:rsidRPr="00A43AF4" w:rsidTr="0095168F">
        <w:tc>
          <w:tcPr>
            <w:tcW w:w="2790" w:type="dxa"/>
            <w:vAlign w:val="center"/>
          </w:tcPr>
          <w:p w:rsidR="004E34B5" w:rsidRPr="00A43AF4" w:rsidRDefault="00944392" w:rsidP="00491157">
            <w:pPr>
              <w:spacing w:before="60" w:after="60"/>
              <w:rPr>
                <w:strike/>
                <w:sz w:val="26"/>
                <w:szCs w:val="26"/>
              </w:rPr>
            </w:pPr>
            <w:r w:rsidRPr="00A43AF4">
              <w:rPr>
                <w:strike/>
                <w:sz w:val="26"/>
                <w:szCs w:val="26"/>
              </w:rPr>
              <w:t>Dư Kim Thăng</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Giám đốc CHK Côn Đảo</w:t>
            </w:r>
          </w:p>
        </w:tc>
        <w:tc>
          <w:tcPr>
            <w:tcW w:w="2430" w:type="dxa"/>
            <w:vAlign w:val="center"/>
          </w:tcPr>
          <w:p w:rsidR="004E34B5" w:rsidRPr="00A43AF4" w:rsidRDefault="00944392" w:rsidP="00491157">
            <w:pPr>
              <w:spacing w:before="60" w:after="60"/>
              <w:jc w:val="center"/>
              <w:rPr>
                <w:strike/>
                <w:sz w:val="26"/>
                <w:szCs w:val="26"/>
              </w:rPr>
            </w:pPr>
            <w:r w:rsidRPr="00A43AF4">
              <w:rPr>
                <w:strike/>
                <w:sz w:val="26"/>
                <w:szCs w:val="26"/>
              </w:rPr>
              <w:t>0903 831 540</w:t>
            </w:r>
          </w:p>
        </w:tc>
      </w:tr>
      <w:tr w:rsidR="004E34B5" w:rsidRPr="00A43AF4" w:rsidTr="0095168F">
        <w:tc>
          <w:tcPr>
            <w:tcW w:w="2790" w:type="dxa"/>
            <w:vAlign w:val="center"/>
          </w:tcPr>
          <w:p w:rsidR="004E34B5" w:rsidRPr="00A43AF4" w:rsidRDefault="00944392" w:rsidP="00491157">
            <w:pPr>
              <w:spacing w:before="60" w:after="60"/>
              <w:rPr>
                <w:strike/>
                <w:sz w:val="26"/>
                <w:szCs w:val="26"/>
              </w:rPr>
            </w:pPr>
            <w:r w:rsidRPr="00A43AF4">
              <w:rPr>
                <w:strike/>
                <w:sz w:val="26"/>
                <w:szCs w:val="26"/>
              </w:rPr>
              <w:t>Lê Thành Long</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Phó Giám đốc CHK Côn Đảo</w:t>
            </w:r>
          </w:p>
        </w:tc>
        <w:tc>
          <w:tcPr>
            <w:tcW w:w="2430" w:type="dxa"/>
            <w:vAlign w:val="center"/>
          </w:tcPr>
          <w:p w:rsidR="004E34B5" w:rsidRPr="00A43AF4" w:rsidRDefault="00944392" w:rsidP="00491157">
            <w:pPr>
              <w:spacing w:before="60" w:after="60"/>
              <w:jc w:val="center"/>
              <w:rPr>
                <w:strike/>
                <w:sz w:val="26"/>
                <w:szCs w:val="26"/>
              </w:rPr>
            </w:pPr>
            <w:r w:rsidRPr="00A43AF4">
              <w:rPr>
                <w:strike/>
                <w:sz w:val="26"/>
                <w:szCs w:val="26"/>
              </w:rPr>
              <w:t>0912 754 582</w:t>
            </w:r>
          </w:p>
        </w:tc>
      </w:tr>
      <w:tr w:rsidR="004E34B5" w:rsidRPr="00A43AF4" w:rsidTr="0095168F">
        <w:tc>
          <w:tcPr>
            <w:tcW w:w="2790" w:type="dxa"/>
            <w:vAlign w:val="center"/>
          </w:tcPr>
          <w:p w:rsidR="004E34B5" w:rsidRPr="00A43AF4" w:rsidRDefault="004E34B5" w:rsidP="00491157">
            <w:pPr>
              <w:spacing w:before="60" w:after="60"/>
              <w:rPr>
                <w:strike/>
                <w:sz w:val="26"/>
                <w:szCs w:val="26"/>
              </w:rPr>
            </w:pPr>
            <w:r w:rsidRPr="00A43AF4">
              <w:rPr>
                <w:strike/>
                <w:sz w:val="26"/>
                <w:szCs w:val="26"/>
              </w:rPr>
              <w:t>Lê Trung Dũng</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Đội trưởng Đội ANAT, CHK Côn Đảo</w:t>
            </w:r>
          </w:p>
        </w:tc>
        <w:tc>
          <w:tcPr>
            <w:tcW w:w="2430" w:type="dxa"/>
            <w:vAlign w:val="center"/>
          </w:tcPr>
          <w:p w:rsidR="004E34B5" w:rsidRPr="00A43AF4" w:rsidRDefault="004E34B5" w:rsidP="00491157">
            <w:pPr>
              <w:spacing w:before="60" w:after="60"/>
              <w:jc w:val="center"/>
              <w:rPr>
                <w:strike/>
                <w:sz w:val="26"/>
                <w:szCs w:val="26"/>
              </w:rPr>
            </w:pPr>
            <w:r w:rsidRPr="00A43AF4">
              <w:rPr>
                <w:strike/>
                <w:sz w:val="26"/>
                <w:szCs w:val="26"/>
              </w:rPr>
              <w:t>0918 087 307</w:t>
            </w:r>
          </w:p>
        </w:tc>
      </w:tr>
      <w:tr w:rsidR="004E34B5" w:rsidRPr="00A43AF4" w:rsidTr="0095168F">
        <w:tc>
          <w:tcPr>
            <w:tcW w:w="2790" w:type="dxa"/>
            <w:vAlign w:val="center"/>
          </w:tcPr>
          <w:p w:rsidR="004E34B5" w:rsidRPr="00A43AF4" w:rsidRDefault="004E34B5" w:rsidP="00491157">
            <w:pPr>
              <w:spacing w:before="60" w:after="60"/>
              <w:rPr>
                <w:strike/>
                <w:sz w:val="26"/>
                <w:szCs w:val="26"/>
              </w:rPr>
            </w:pPr>
            <w:r w:rsidRPr="00A43AF4">
              <w:rPr>
                <w:strike/>
                <w:sz w:val="26"/>
                <w:szCs w:val="26"/>
              </w:rPr>
              <w:t>Phạm Hải Dương</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Đội trưởng Đội Kỹ thuật, CHK Côn Đảo</w:t>
            </w:r>
          </w:p>
        </w:tc>
        <w:tc>
          <w:tcPr>
            <w:tcW w:w="2430" w:type="dxa"/>
            <w:vAlign w:val="center"/>
          </w:tcPr>
          <w:p w:rsidR="004E34B5" w:rsidRPr="00A43AF4" w:rsidRDefault="004E34B5" w:rsidP="00491157">
            <w:pPr>
              <w:spacing w:before="60" w:after="60"/>
              <w:jc w:val="center"/>
              <w:rPr>
                <w:strike/>
                <w:sz w:val="26"/>
                <w:szCs w:val="26"/>
              </w:rPr>
            </w:pPr>
            <w:r w:rsidRPr="00A43AF4">
              <w:rPr>
                <w:strike/>
                <w:sz w:val="26"/>
                <w:szCs w:val="26"/>
              </w:rPr>
              <w:t>0974 608 679</w:t>
            </w:r>
          </w:p>
        </w:tc>
      </w:tr>
      <w:tr w:rsidR="004E34B5" w:rsidRPr="00A43AF4" w:rsidTr="0095168F">
        <w:tc>
          <w:tcPr>
            <w:tcW w:w="2790" w:type="dxa"/>
            <w:vAlign w:val="center"/>
          </w:tcPr>
          <w:p w:rsidR="004E34B5" w:rsidRPr="00A43AF4" w:rsidRDefault="00944392" w:rsidP="00491157">
            <w:pPr>
              <w:spacing w:before="60" w:after="60"/>
              <w:rPr>
                <w:strike/>
                <w:sz w:val="26"/>
                <w:szCs w:val="26"/>
              </w:rPr>
            </w:pPr>
            <w:r w:rsidRPr="00A43AF4">
              <w:rPr>
                <w:strike/>
                <w:sz w:val="26"/>
                <w:szCs w:val="26"/>
              </w:rPr>
              <w:t>Nguyễn Bạch Ngọc</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Chánh Văn phòng CHK Côn Đảo</w:t>
            </w:r>
          </w:p>
        </w:tc>
        <w:tc>
          <w:tcPr>
            <w:tcW w:w="2430" w:type="dxa"/>
            <w:vAlign w:val="center"/>
          </w:tcPr>
          <w:p w:rsidR="004E34B5" w:rsidRPr="00A43AF4" w:rsidRDefault="00944392" w:rsidP="00491157">
            <w:pPr>
              <w:spacing w:before="60" w:after="60"/>
              <w:jc w:val="center"/>
              <w:rPr>
                <w:strike/>
                <w:sz w:val="26"/>
                <w:szCs w:val="26"/>
              </w:rPr>
            </w:pPr>
            <w:r w:rsidRPr="00A43AF4">
              <w:rPr>
                <w:strike/>
                <w:sz w:val="26"/>
                <w:szCs w:val="26"/>
              </w:rPr>
              <w:t>0919 031 282</w:t>
            </w:r>
          </w:p>
        </w:tc>
      </w:tr>
      <w:tr w:rsidR="004E34B5" w:rsidRPr="00A43AF4" w:rsidTr="00143996">
        <w:tc>
          <w:tcPr>
            <w:tcW w:w="2790" w:type="dxa"/>
            <w:vAlign w:val="center"/>
          </w:tcPr>
          <w:p w:rsidR="004E34B5" w:rsidRPr="00A43AF4" w:rsidRDefault="004E34B5" w:rsidP="00491157">
            <w:pPr>
              <w:spacing w:before="60" w:after="60"/>
              <w:rPr>
                <w:strike/>
                <w:sz w:val="26"/>
                <w:szCs w:val="26"/>
              </w:rPr>
            </w:pPr>
            <w:r w:rsidRPr="00A43AF4">
              <w:rPr>
                <w:strike/>
                <w:sz w:val="26"/>
                <w:szCs w:val="26"/>
              </w:rPr>
              <w:t>Phạm Văn Thảo</w:t>
            </w:r>
          </w:p>
        </w:tc>
        <w:tc>
          <w:tcPr>
            <w:tcW w:w="4320" w:type="dxa"/>
            <w:vAlign w:val="center"/>
          </w:tcPr>
          <w:p w:rsidR="004E34B5" w:rsidRPr="00A43AF4" w:rsidRDefault="004E34B5" w:rsidP="00491157">
            <w:pPr>
              <w:spacing w:before="60" w:after="60"/>
              <w:rPr>
                <w:strike/>
                <w:sz w:val="26"/>
                <w:szCs w:val="26"/>
              </w:rPr>
            </w:pPr>
            <w:r w:rsidRPr="00A43AF4">
              <w:rPr>
                <w:strike/>
                <w:sz w:val="26"/>
                <w:szCs w:val="26"/>
              </w:rPr>
              <w:t>Kỹ sư xây dựng, CHK Côn Đảo</w:t>
            </w:r>
          </w:p>
        </w:tc>
        <w:tc>
          <w:tcPr>
            <w:tcW w:w="2430" w:type="dxa"/>
            <w:vAlign w:val="center"/>
          </w:tcPr>
          <w:p w:rsidR="004E34B5" w:rsidRPr="00A43AF4" w:rsidRDefault="00143996" w:rsidP="00491157">
            <w:pPr>
              <w:spacing w:before="60" w:after="60"/>
              <w:jc w:val="center"/>
              <w:rPr>
                <w:strike/>
                <w:sz w:val="26"/>
                <w:szCs w:val="26"/>
              </w:rPr>
            </w:pPr>
            <w:r w:rsidRPr="00A43AF4">
              <w:rPr>
                <w:strike/>
                <w:sz w:val="26"/>
                <w:szCs w:val="26"/>
              </w:rPr>
              <w:t>0915 355 449</w:t>
            </w:r>
          </w:p>
        </w:tc>
      </w:tr>
    </w:tbl>
    <w:p w:rsidR="00143996" w:rsidRPr="00A43AF4" w:rsidRDefault="00143996" w:rsidP="00491157">
      <w:pPr>
        <w:tabs>
          <w:tab w:val="left" w:pos="720"/>
        </w:tabs>
        <w:spacing w:before="120" w:after="120" w:line="276" w:lineRule="auto"/>
        <w:ind w:left="720" w:hanging="360"/>
        <w:rPr>
          <w:strike/>
          <w:color w:val="000000"/>
        </w:rPr>
      </w:pPr>
    </w:p>
    <w:p w:rsidR="004E34B5" w:rsidRPr="00A43AF4" w:rsidRDefault="000F0616" w:rsidP="00AF03F0">
      <w:pPr>
        <w:spacing w:before="120" w:after="120" w:line="276" w:lineRule="auto"/>
        <w:ind w:firstLine="709"/>
        <w:rPr>
          <w:strike/>
        </w:rPr>
      </w:pPr>
      <w:r w:rsidRPr="00A43AF4">
        <w:rPr>
          <w:strike/>
          <w:color w:val="000000"/>
        </w:rPr>
        <w:t xml:space="preserve">7.4. </w:t>
      </w:r>
      <w:r w:rsidR="004E34B5" w:rsidRPr="00A43AF4">
        <w:rPr>
          <w:strike/>
          <w:color w:val="000000"/>
        </w:rPr>
        <w:t>Tên, số điện thoại và chức vụ của những đơn vị khai thác tại khu bay, các hãng phục vụ mặt đất và các hãng hàng không cần được thông báo về việc xây dựng công trình:</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150"/>
        <w:gridCol w:w="2520"/>
      </w:tblGrid>
      <w:tr w:rsidR="004E34B5" w:rsidRPr="00A43AF4" w:rsidTr="0095168F">
        <w:tc>
          <w:tcPr>
            <w:tcW w:w="3870" w:type="dxa"/>
            <w:vAlign w:val="center"/>
          </w:tcPr>
          <w:p w:rsidR="004E34B5" w:rsidRPr="00A43AF4" w:rsidRDefault="004E34B5" w:rsidP="00491157">
            <w:pPr>
              <w:spacing w:before="60" w:after="60"/>
              <w:jc w:val="center"/>
              <w:rPr>
                <w:b/>
                <w:strike/>
                <w:sz w:val="26"/>
                <w:szCs w:val="26"/>
              </w:rPr>
            </w:pPr>
            <w:r w:rsidRPr="00A43AF4">
              <w:rPr>
                <w:b/>
                <w:strike/>
                <w:sz w:val="26"/>
                <w:szCs w:val="26"/>
              </w:rPr>
              <w:t>Đơn vị</w:t>
            </w:r>
          </w:p>
        </w:tc>
        <w:tc>
          <w:tcPr>
            <w:tcW w:w="3150" w:type="dxa"/>
            <w:vAlign w:val="center"/>
          </w:tcPr>
          <w:p w:rsidR="004E34B5" w:rsidRPr="00A43AF4" w:rsidRDefault="004E34B5" w:rsidP="00491157">
            <w:pPr>
              <w:spacing w:before="60" w:after="60"/>
              <w:jc w:val="center"/>
              <w:rPr>
                <w:b/>
                <w:strike/>
                <w:sz w:val="26"/>
                <w:szCs w:val="26"/>
              </w:rPr>
            </w:pPr>
            <w:r w:rsidRPr="00A43AF4">
              <w:rPr>
                <w:b/>
                <w:strike/>
                <w:sz w:val="26"/>
                <w:szCs w:val="26"/>
              </w:rPr>
              <w:t>Người có trách nhiệm</w:t>
            </w:r>
          </w:p>
        </w:tc>
        <w:tc>
          <w:tcPr>
            <w:tcW w:w="2520" w:type="dxa"/>
            <w:vAlign w:val="center"/>
          </w:tcPr>
          <w:p w:rsidR="004E34B5" w:rsidRPr="00A43AF4" w:rsidRDefault="004E34B5" w:rsidP="00491157">
            <w:pPr>
              <w:spacing w:before="60" w:after="60"/>
              <w:jc w:val="center"/>
              <w:rPr>
                <w:b/>
                <w:strike/>
                <w:sz w:val="26"/>
                <w:szCs w:val="26"/>
              </w:rPr>
            </w:pPr>
            <w:r w:rsidRPr="00A43AF4">
              <w:rPr>
                <w:b/>
                <w:strike/>
                <w:sz w:val="26"/>
                <w:szCs w:val="26"/>
              </w:rPr>
              <w:t>Điện thoại</w:t>
            </w:r>
          </w:p>
        </w:tc>
      </w:tr>
      <w:tr w:rsidR="004E34B5" w:rsidRPr="00A43AF4" w:rsidTr="0095168F">
        <w:tc>
          <w:tcPr>
            <w:tcW w:w="3870" w:type="dxa"/>
            <w:vAlign w:val="center"/>
          </w:tcPr>
          <w:p w:rsidR="004E34B5" w:rsidRPr="00A43AF4" w:rsidRDefault="004E34B5" w:rsidP="00491157">
            <w:pPr>
              <w:spacing w:before="60" w:after="60"/>
              <w:rPr>
                <w:strike/>
                <w:sz w:val="26"/>
                <w:szCs w:val="26"/>
              </w:rPr>
            </w:pPr>
            <w:r w:rsidRPr="00A43AF4">
              <w:rPr>
                <w:strike/>
                <w:sz w:val="26"/>
                <w:szCs w:val="26"/>
              </w:rPr>
              <w:t>Đại diện Cảng vụ HKMN tại Côn Đảo</w:t>
            </w:r>
          </w:p>
        </w:tc>
        <w:tc>
          <w:tcPr>
            <w:tcW w:w="3150" w:type="dxa"/>
            <w:vAlign w:val="center"/>
          </w:tcPr>
          <w:p w:rsidR="004E34B5" w:rsidRPr="00A43AF4" w:rsidRDefault="004E34B5" w:rsidP="00491157">
            <w:pPr>
              <w:spacing w:before="60" w:after="60"/>
              <w:rPr>
                <w:strike/>
                <w:sz w:val="26"/>
                <w:szCs w:val="26"/>
              </w:rPr>
            </w:pPr>
            <w:r w:rsidRPr="00A43AF4">
              <w:rPr>
                <w:strike/>
                <w:sz w:val="26"/>
                <w:szCs w:val="26"/>
              </w:rPr>
              <w:t>Nguyễn Văn Đức</w:t>
            </w:r>
          </w:p>
        </w:tc>
        <w:tc>
          <w:tcPr>
            <w:tcW w:w="2520" w:type="dxa"/>
            <w:vAlign w:val="center"/>
          </w:tcPr>
          <w:p w:rsidR="004E34B5" w:rsidRPr="00A43AF4" w:rsidRDefault="004E34B5" w:rsidP="00491157">
            <w:pPr>
              <w:spacing w:before="60" w:after="60"/>
              <w:jc w:val="center"/>
              <w:rPr>
                <w:strike/>
                <w:sz w:val="26"/>
                <w:szCs w:val="26"/>
              </w:rPr>
            </w:pPr>
            <w:r w:rsidRPr="00A43AF4">
              <w:rPr>
                <w:strike/>
                <w:sz w:val="26"/>
                <w:szCs w:val="26"/>
              </w:rPr>
              <w:t>0913 609 648</w:t>
            </w:r>
          </w:p>
        </w:tc>
      </w:tr>
      <w:tr w:rsidR="004E34B5" w:rsidRPr="00A43AF4" w:rsidTr="0095168F">
        <w:tc>
          <w:tcPr>
            <w:tcW w:w="3870" w:type="dxa"/>
            <w:vAlign w:val="center"/>
          </w:tcPr>
          <w:p w:rsidR="004E34B5" w:rsidRPr="00A43AF4" w:rsidRDefault="004E34B5" w:rsidP="00491157">
            <w:pPr>
              <w:spacing w:before="60" w:after="60"/>
              <w:rPr>
                <w:strike/>
                <w:sz w:val="26"/>
                <w:szCs w:val="26"/>
              </w:rPr>
            </w:pPr>
            <w:r w:rsidRPr="00A43AF4">
              <w:rPr>
                <w:strike/>
                <w:sz w:val="26"/>
                <w:szCs w:val="26"/>
              </w:rPr>
              <w:t>Đài trưởng Đài KSKL Côn Sơn</w:t>
            </w:r>
          </w:p>
        </w:tc>
        <w:tc>
          <w:tcPr>
            <w:tcW w:w="3150" w:type="dxa"/>
            <w:vAlign w:val="center"/>
          </w:tcPr>
          <w:p w:rsidR="004E34B5" w:rsidRPr="00A43AF4" w:rsidRDefault="004E34B5" w:rsidP="00491157">
            <w:pPr>
              <w:spacing w:before="60" w:after="60"/>
              <w:rPr>
                <w:strike/>
                <w:sz w:val="26"/>
                <w:szCs w:val="26"/>
              </w:rPr>
            </w:pPr>
            <w:r w:rsidRPr="00A43AF4">
              <w:rPr>
                <w:strike/>
                <w:sz w:val="26"/>
                <w:szCs w:val="26"/>
              </w:rPr>
              <w:t>Nguyễn Việt Thắng</w:t>
            </w:r>
          </w:p>
        </w:tc>
        <w:tc>
          <w:tcPr>
            <w:tcW w:w="2520" w:type="dxa"/>
            <w:vAlign w:val="center"/>
          </w:tcPr>
          <w:p w:rsidR="004E34B5" w:rsidRPr="00A43AF4" w:rsidRDefault="004E34B5" w:rsidP="00491157">
            <w:pPr>
              <w:spacing w:before="60" w:after="60"/>
              <w:jc w:val="center"/>
              <w:rPr>
                <w:strike/>
                <w:sz w:val="26"/>
                <w:szCs w:val="26"/>
              </w:rPr>
            </w:pPr>
            <w:r w:rsidRPr="00A43AF4">
              <w:rPr>
                <w:strike/>
                <w:sz w:val="26"/>
                <w:szCs w:val="26"/>
              </w:rPr>
              <w:t>0909 227 989</w:t>
            </w:r>
          </w:p>
        </w:tc>
      </w:tr>
      <w:tr w:rsidR="004E34B5" w:rsidRPr="00A43AF4" w:rsidTr="0095168F">
        <w:tc>
          <w:tcPr>
            <w:tcW w:w="3870" w:type="dxa"/>
            <w:vAlign w:val="center"/>
          </w:tcPr>
          <w:p w:rsidR="004E34B5" w:rsidRPr="00A43AF4" w:rsidRDefault="004E34B5" w:rsidP="00491157">
            <w:pPr>
              <w:spacing w:before="60" w:after="60"/>
              <w:rPr>
                <w:strike/>
                <w:sz w:val="26"/>
                <w:szCs w:val="26"/>
              </w:rPr>
            </w:pPr>
            <w:r w:rsidRPr="00A43AF4">
              <w:rPr>
                <w:strike/>
                <w:sz w:val="26"/>
                <w:szCs w:val="26"/>
              </w:rPr>
              <w:t>Chi nhánh VASCO tại Côn Đảo</w:t>
            </w:r>
          </w:p>
        </w:tc>
        <w:tc>
          <w:tcPr>
            <w:tcW w:w="3150" w:type="dxa"/>
            <w:vAlign w:val="center"/>
          </w:tcPr>
          <w:p w:rsidR="004E34B5" w:rsidRPr="00A43AF4" w:rsidRDefault="004E34B5" w:rsidP="00491157">
            <w:pPr>
              <w:spacing w:before="60" w:after="60"/>
              <w:rPr>
                <w:strike/>
                <w:sz w:val="26"/>
                <w:szCs w:val="26"/>
              </w:rPr>
            </w:pPr>
            <w:r w:rsidRPr="00A43AF4">
              <w:rPr>
                <w:strike/>
                <w:sz w:val="26"/>
                <w:szCs w:val="26"/>
              </w:rPr>
              <w:t>Trịnh Thị Phương</w:t>
            </w:r>
          </w:p>
        </w:tc>
        <w:tc>
          <w:tcPr>
            <w:tcW w:w="2520" w:type="dxa"/>
            <w:vAlign w:val="center"/>
          </w:tcPr>
          <w:p w:rsidR="004E34B5" w:rsidRPr="00A43AF4" w:rsidRDefault="004E34B5" w:rsidP="00491157">
            <w:pPr>
              <w:spacing w:before="60" w:after="60"/>
              <w:jc w:val="center"/>
              <w:rPr>
                <w:strike/>
                <w:sz w:val="26"/>
                <w:szCs w:val="26"/>
              </w:rPr>
            </w:pPr>
            <w:r w:rsidRPr="00A43AF4">
              <w:rPr>
                <w:strike/>
                <w:sz w:val="26"/>
                <w:szCs w:val="26"/>
              </w:rPr>
              <w:t>0903 610 568</w:t>
            </w:r>
          </w:p>
        </w:tc>
      </w:tr>
      <w:tr w:rsidR="004E34B5" w:rsidRPr="00A43AF4" w:rsidTr="0095168F">
        <w:tc>
          <w:tcPr>
            <w:tcW w:w="3870" w:type="dxa"/>
            <w:vAlign w:val="center"/>
          </w:tcPr>
          <w:p w:rsidR="004E34B5" w:rsidRPr="00A43AF4" w:rsidRDefault="004E34B5" w:rsidP="00491157">
            <w:pPr>
              <w:spacing w:before="60" w:after="60"/>
              <w:rPr>
                <w:strike/>
                <w:sz w:val="26"/>
                <w:szCs w:val="26"/>
              </w:rPr>
            </w:pPr>
            <w:r w:rsidRPr="00A43AF4">
              <w:rPr>
                <w:strike/>
                <w:sz w:val="26"/>
                <w:szCs w:val="26"/>
              </w:rPr>
              <w:t>Căn cứ trực thăng thuộc Cty bay Dịch vụ Miền Nam  (SFC)</w:t>
            </w:r>
          </w:p>
        </w:tc>
        <w:tc>
          <w:tcPr>
            <w:tcW w:w="3150" w:type="dxa"/>
            <w:vAlign w:val="center"/>
          </w:tcPr>
          <w:p w:rsidR="004E34B5" w:rsidRPr="00A43AF4" w:rsidRDefault="004E34B5" w:rsidP="00491157">
            <w:pPr>
              <w:spacing w:before="60" w:after="60"/>
              <w:rPr>
                <w:strike/>
                <w:sz w:val="26"/>
                <w:szCs w:val="26"/>
              </w:rPr>
            </w:pPr>
            <w:r w:rsidRPr="00A43AF4">
              <w:rPr>
                <w:strike/>
                <w:sz w:val="26"/>
                <w:szCs w:val="26"/>
              </w:rPr>
              <w:t>Nguyễn Minh Quân</w:t>
            </w:r>
          </w:p>
        </w:tc>
        <w:tc>
          <w:tcPr>
            <w:tcW w:w="2520" w:type="dxa"/>
            <w:vAlign w:val="center"/>
          </w:tcPr>
          <w:p w:rsidR="004E34B5" w:rsidRPr="00A43AF4" w:rsidRDefault="004E34B5" w:rsidP="00491157">
            <w:pPr>
              <w:spacing w:before="60" w:after="60"/>
              <w:jc w:val="center"/>
              <w:rPr>
                <w:strike/>
                <w:sz w:val="26"/>
                <w:szCs w:val="26"/>
              </w:rPr>
            </w:pPr>
            <w:r w:rsidRPr="00A43AF4">
              <w:rPr>
                <w:strike/>
                <w:sz w:val="26"/>
                <w:szCs w:val="26"/>
              </w:rPr>
              <w:t>0918 655 607</w:t>
            </w:r>
          </w:p>
        </w:tc>
      </w:tr>
      <w:tr w:rsidR="004E34B5" w:rsidRPr="00A43AF4" w:rsidTr="0095168F">
        <w:tc>
          <w:tcPr>
            <w:tcW w:w="3870" w:type="dxa"/>
            <w:vAlign w:val="center"/>
          </w:tcPr>
          <w:p w:rsidR="004E34B5" w:rsidRPr="00A43AF4" w:rsidRDefault="004E34B5" w:rsidP="00491157">
            <w:pPr>
              <w:spacing w:before="60" w:after="60"/>
              <w:rPr>
                <w:strike/>
                <w:sz w:val="26"/>
                <w:szCs w:val="26"/>
              </w:rPr>
            </w:pPr>
            <w:r w:rsidRPr="00A43AF4">
              <w:rPr>
                <w:strike/>
                <w:sz w:val="26"/>
                <w:szCs w:val="26"/>
              </w:rPr>
              <w:t>Đài VOR/DME Côn Sơn</w:t>
            </w:r>
          </w:p>
        </w:tc>
        <w:tc>
          <w:tcPr>
            <w:tcW w:w="3150" w:type="dxa"/>
            <w:vAlign w:val="center"/>
          </w:tcPr>
          <w:p w:rsidR="004E34B5" w:rsidRPr="00A43AF4" w:rsidRDefault="004E34B5" w:rsidP="00491157">
            <w:pPr>
              <w:spacing w:before="60" w:after="60"/>
              <w:rPr>
                <w:strike/>
                <w:sz w:val="26"/>
                <w:szCs w:val="26"/>
              </w:rPr>
            </w:pPr>
            <w:r w:rsidRPr="00A43AF4">
              <w:rPr>
                <w:strike/>
                <w:sz w:val="26"/>
                <w:szCs w:val="26"/>
              </w:rPr>
              <w:t>Nguyễn Anh Tuấn</w:t>
            </w:r>
          </w:p>
        </w:tc>
        <w:tc>
          <w:tcPr>
            <w:tcW w:w="2520" w:type="dxa"/>
            <w:vAlign w:val="center"/>
          </w:tcPr>
          <w:p w:rsidR="004E34B5" w:rsidRPr="00A43AF4" w:rsidRDefault="004E34B5" w:rsidP="00491157">
            <w:pPr>
              <w:spacing w:before="60" w:after="60"/>
              <w:jc w:val="center"/>
              <w:rPr>
                <w:strike/>
                <w:sz w:val="26"/>
                <w:szCs w:val="26"/>
              </w:rPr>
            </w:pPr>
            <w:r w:rsidRPr="00A43AF4">
              <w:rPr>
                <w:strike/>
                <w:sz w:val="26"/>
                <w:szCs w:val="26"/>
              </w:rPr>
              <w:t>0933 102 388</w:t>
            </w:r>
          </w:p>
        </w:tc>
      </w:tr>
    </w:tbl>
    <w:p w:rsidR="00A43AF4" w:rsidRPr="00A43AF4" w:rsidRDefault="00A43AF4" w:rsidP="00A43AF4">
      <w:pPr>
        <w:spacing w:before="120" w:after="120"/>
        <w:ind w:left="567"/>
        <w:rPr>
          <w:color w:val="FF0000"/>
          <w:lang w:val="es-ES_tradnl"/>
        </w:rPr>
      </w:pPr>
      <w:r w:rsidRPr="00A43AF4">
        <w:rPr>
          <w:color w:val="FF0000"/>
          <w:lang w:val="es-ES_tradnl"/>
        </w:rPr>
        <w:t>Thực hiện theo</w:t>
      </w:r>
      <w:r>
        <w:rPr>
          <w:color w:val="FF0000"/>
          <w:lang w:val="es-ES_tradnl"/>
        </w:rPr>
        <w:t xml:space="preserve"> </w:t>
      </w:r>
      <w:r w:rsidR="00E03576" w:rsidRPr="00E03576">
        <w:rPr>
          <w:color w:val="FF0000"/>
          <w:lang w:val="es-ES_tradnl"/>
        </w:rPr>
        <w:t>“Quy định an toàn Cảng hàng không Côn Đảo” ban hành kèm theo Quyết định số 69/QĐ-CHKCĐ ngày 01/4/2014 của Giám đốc Cảng hàng không Côn Đảo và được Tổng công ty Cảng hàng không Việt Nam phê duyệt tại Quyết định số 1090/QĐ-TCTCHKVN ngày 08/4/2014.</w:t>
      </w:r>
    </w:p>
    <w:p w:rsidR="00A43AF4" w:rsidRPr="00A43AF4" w:rsidRDefault="00A43AF4" w:rsidP="00A43AF4">
      <w:pPr>
        <w:spacing w:before="120" w:after="120"/>
        <w:ind w:left="567"/>
        <w:rPr>
          <w:color w:val="FF0000"/>
        </w:rPr>
      </w:pPr>
      <w:r w:rsidRPr="00A43AF4">
        <w:rPr>
          <w:color w:val="FF0000"/>
          <w:lang w:val="es-ES_tradnl"/>
        </w:rPr>
        <w:t xml:space="preserve">Tất cả các công trình thi công, sửa chữa, bảo trì trong khu hoạt động bay đều phải lập kế hoạch trước và được Ban Tổng Giám đốc hoặc Ban Giám đốc Cảng HKQT Tân Sơn Nhất phê duyệt. Kế hoạch này phải thông báo đến các cơ quan, đơn vị có liên quan để phối hợp thực hiện. </w:t>
      </w:r>
      <w:r w:rsidRPr="00A43AF4">
        <w:rPr>
          <w:color w:val="FF0000"/>
        </w:rPr>
        <w:t>Nội dung thông báo gồm:</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Nội dung, mục đích công việc.</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Thời gian bắt đầu/thời gian kết thúc.</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Địa điểm, phạm vi công trình.</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Bản vẽ mặt bằng vị trí thi công.</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Tổng số người và các loại phương tiện, trang thiết bị tham gia.</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Phương tiện liên lạc.</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Phương án tổ chức thi công, biện pháp đảm bảo an ninh, an toàn, PCCC và vệ sinh môi trường trong quá trình thi công.</w:t>
      </w:r>
    </w:p>
    <w:p w:rsidR="00A43AF4" w:rsidRPr="00A43AF4" w:rsidRDefault="00A43AF4" w:rsidP="00A43AF4">
      <w:pPr>
        <w:spacing w:before="120" w:after="120"/>
        <w:ind w:left="567"/>
        <w:rPr>
          <w:color w:val="FF0000"/>
          <w:lang w:val="es-ES_tradnl"/>
        </w:rPr>
      </w:pPr>
      <w:r w:rsidRPr="00A43AF4">
        <w:rPr>
          <w:color w:val="FF0000"/>
          <w:lang w:val="es-ES_tradnl"/>
        </w:rPr>
        <w:t>Người phụ trách thi công tại khu vực đường cất hạ cánh, đường lăn phải được trang bị bộ đàm để liên lạc với Đài chỉ huy. Phải tuân thủ huấn lệnh và chịu sự hướng dẫn của kiểm soát viên không lưu khi có tàu bay cất hạ cánh.</w:t>
      </w:r>
    </w:p>
    <w:p w:rsidR="00A43AF4" w:rsidRPr="00A43AF4" w:rsidRDefault="00A43AF4" w:rsidP="00A43AF4">
      <w:pPr>
        <w:spacing w:before="120" w:after="120"/>
        <w:ind w:left="567"/>
        <w:rPr>
          <w:color w:val="FF0000"/>
          <w:lang w:val="es-ES_tradnl"/>
        </w:rPr>
      </w:pPr>
      <w:r w:rsidRPr="00A43AF4">
        <w:rPr>
          <w:color w:val="FF0000"/>
          <w:lang w:val="es-ES_tradnl"/>
        </w:rPr>
        <w:t>Đơn vị thi công có trách nhiệm phối hợp với cơ quan quản lý thuộc Cảng HKQT Tân Sơn Nhất để:</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Xây dựng phương án, biện pháp thi công đảm bảo an ninh, an toàn, PCCC và vệ sinh môi trường trên công trường thi công và trình Cảng HKQT Tân Sơn Nhất phê duyệt trước khi thi công.</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Lắp dựng các hàng rào, đóng cọc, giăng dây, đèn báo hiệu, biển cấm tạo ngăn cách giữa công trường thi công và khu hoạt động bay.</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Người, phương tiện ra/vào khu vực thi công phải được cấp thẻ/giấy phép theo quy định để kiểm soát nhằm đảm bảo an ninh an toàn trong khu vực thi công.</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Thống nhất với đơn vị quản lý của Cảng HKQT Tân Sơn Nhất vị trí tập kết phương tiện, trang thiết bị, vật tư thi công không làm ảnh hưởng đến an toàn hoạt động bay.</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Người, phương tiện ra/vào thi công trong khu hoạt động bay phải lưu thông đúng luồng tuyến quy định và phải được người hoặc xe của các cơ quan, đơn vị chức năng hướng dẫn, giám sát.</w:t>
      </w:r>
    </w:p>
    <w:p w:rsidR="00A43AF4" w:rsidRPr="00A43AF4" w:rsidRDefault="00A43AF4" w:rsidP="00A43AF4">
      <w:pPr>
        <w:numPr>
          <w:ilvl w:val="0"/>
          <w:numId w:val="13"/>
        </w:numPr>
        <w:tabs>
          <w:tab w:val="clear" w:pos="0"/>
          <w:tab w:val="num" w:pos="851"/>
        </w:tabs>
        <w:spacing w:before="60" w:after="60"/>
        <w:ind w:left="851" w:hanging="491"/>
        <w:rPr>
          <w:color w:val="FF0000"/>
          <w:lang w:val="es-ES_tradnl"/>
        </w:rPr>
      </w:pPr>
      <w:r w:rsidRPr="00A43AF4">
        <w:rPr>
          <w:color w:val="FF0000"/>
          <w:lang w:val="es-ES_tradnl"/>
        </w:rPr>
        <w:t>Xe chở vật liệu xây dựng, xà bần di chuyển trong khu hoạt động bay phải có bạt che phủ trong quá trình di chuyển. Nếu để rơi rớt thì đơn vị thi công phải tổ chức dọn dẹp ngay. Nếu quá khả năng, phải phối hợp với Trung tâm Khai thác khu bay Tân Sơn Nhất để thu dọn nhằm đảm bảo an toàn cho hoạt động bay.</w:t>
      </w:r>
    </w:p>
    <w:p w:rsidR="00A43AF4" w:rsidRPr="00A43AF4" w:rsidRDefault="00A43AF4" w:rsidP="00A43AF4">
      <w:pPr>
        <w:spacing w:before="120" w:after="120"/>
        <w:ind w:left="567"/>
        <w:rPr>
          <w:color w:val="FF0000"/>
          <w:lang w:val="es-ES_tradnl"/>
        </w:rPr>
      </w:pPr>
      <w:r w:rsidRPr="00A43AF4">
        <w:rPr>
          <w:color w:val="FF0000"/>
          <w:lang w:val="es-ES_tradnl"/>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A43AF4" w:rsidRPr="00A43AF4" w:rsidRDefault="00A43AF4" w:rsidP="00A43AF4">
      <w:pPr>
        <w:spacing w:before="120" w:after="120"/>
        <w:ind w:left="567"/>
        <w:rPr>
          <w:color w:val="FF0000"/>
          <w:lang w:val="es-ES_tradnl"/>
        </w:rPr>
      </w:pPr>
      <w:r w:rsidRPr="00A43AF4">
        <w:rPr>
          <w:color w:val="FF0000"/>
          <w:lang w:val="es-ES_tradnl"/>
        </w:rPr>
        <w:t>Đối với đường cất hạ cánh, đường lăn, khi phát hiện có sự thay đổi, bất thường trên bề mặt như nứt, mẻ, thủng, lõm, đơn vị thi công phải thông báo cho Trực ban trưởng sân bay để báo cáo Ban Giám đốc Cảng HKQT Tân Sơn Nhất xin ý kiến chỉ đạo kịp thời.</w:t>
      </w:r>
    </w:p>
    <w:p w:rsidR="00A43AF4" w:rsidRPr="00A43AF4" w:rsidRDefault="00A43AF4" w:rsidP="00A43AF4">
      <w:pPr>
        <w:spacing w:before="120" w:after="120"/>
        <w:ind w:left="567"/>
        <w:rPr>
          <w:color w:val="FF0000"/>
          <w:lang w:val="es-ES_tradnl"/>
        </w:rPr>
      </w:pPr>
      <w:r w:rsidRPr="00A43AF4">
        <w:rPr>
          <w:color w:val="FF0000"/>
          <w:lang w:val="es-ES_tradnl"/>
        </w:rPr>
        <w:t>Đơn vị thi công phải có biện pháp quản lý chặt chẽ công cụ, dụng cụ, vật tư mang vào khu vực thi công. Đối với công cụ, dụng cụ thi công trong nhà ga, phải đăng ký và có sự đồng ý của Cảng HKQT Tân Sơn Nhất trước khi mang vào nhà ga. Đơn vị được phân công giám sát có trách nhiệm giám sát việc tuân thủ của đơn vị thi công.</w:t>
      </w:r>
    </w:p>
    <w:p w:rsidR="00BB7237" w:rsidRDefault="00BB7237" w:rsidP="00AF03F0">
      <w:pPr>
        <w:pStyle w:val="Heading2"/>
        <w:numPr>
          <w:ilvl w:val="0"/>
          <w:numId w:val="0"/>
        </w:numPr>
        <w:ind w:firstLine="709"/>
        <w:rPr>
          <w:lang w:val="pt-BR" w:eastAsia="zh-CN"/>
        </w:rPr>
      </w:pPr>
      <w:r w:rsidRPr="00E50133">
        <w:rPr>
          <w:lang w:val="pt-BR" w:eastAsia="zh-CN"/>
        </w:rPr>
        <w:t>8. Quản lý sân đỗ tàu bay</w:t>
      </w:r>
      <w:bookmarkEnd w:id="238"/>
      <w:bookmarkEnd w:id="239"/>
    </w:p>
    <w:p w:rsidR="00092929" w:rsidRPr="00657117" w:rsidRDefault="00AF03F0" w:rsidP="00AF03F0">
      <w:pPr>
        <w:spacing w:before="120" w:after="120"/>
        <w:ind w:firstLine="720"/>
        <w:rPr>
          <w:lang w:val="es-ES_tradnl"/>
        </w:rPr>
      </w:pPr>
      <w:bookmarkStart w:id="240" w:name="_Toc378129882"/>
      <w:bookmarkStart w:id="241" w:name="_Toc378130685"/>
      <w:bookmarkStart w:id="242" w:name="_Toc378131117"/>
      <w:bookmarkStart w:id="243" w:name="_Toc378133468"/>
      <w:bookmarkStart w:id="244" w:name="_Toc381428726"/>
      <w:bookmarkStart w:id="245" w:name="_Toc381620523"/>
      <w:r>
        <w:rPr>
          <w:lang w:val="es-ES_tradnl"/>
        </w:rPr>
        <w:t xml:space="preserve">- </w:t>
      </w:r>
      <w:r w:rsidR="00092929" w:rsidRPr="00657117">
        <w:rPr>
          <w:lang w:val="es-ES_tradnl"/>
        </w:rPr>
        <w:t xml:space="preserve">Trách nhiệm quản lý, phối hợp giữa các cơ quan của Người khai thác Cảng hàng không Côn Đảo và Cơ sở cung cấp dịch vụ không lưu được thực hiện theo quy định trong Văn bản hiệp đồng đảm bảo công tác quản lý và tổ chức hoạt động khai thác khu bay Cảng hàng không Côn Đảo giữa </w:t>
      </w:r>
      <w:r w:rsidR="00092929">
        <w:rPr>
          <w:lang w:val="es-ES_tradnl"/>
        </w:rPr>
        <w:t xml:space="preserve">Cảng hàng không Côn Đảo - ACV </w:t>
      </w:r>
      <w:r w:rsidR="00092929" w:rsidRPr="00657117">
        <w:rPr>
          <w:lang w:val="es-ES_tradnl"/>
        </w:rPr>
        <w:t xml:space="preserve">và </w:t>
      </w:r>
      <w:r w:rsidR="00092929">
        <w:rPr>
          <w:lang w:val="es-ES_tradnl"/>
        </w:rPr>
        <w:t>Công ty Quản lý bay miền Nam - VATM</w:t>
      </w:r>
      <w:r w:rsidR="00092929" w:rsidRPr="00657117">
        <w:rPr>
          <w:lang w:val="es-ES_tradnl"/>
        </w:rPr>
        <w:t>. Trách nhiệm của các cơ quan liên quan bao gồm:</w:t>
      </w:r>
    </w:p>
    <w:p w:rsidR="00092929" w:rsidRPr="005E0CA8" w:rsidRDefault="005E0CA8" w:rsidP="00E24199">
      <w:pPr>
        <w:spacing w:before="120" w:after="120"/>
        <w:ind w:firstLine="709"/>
        <w:rPr>
          <w:lang w:val="es-ES_tradnl"/>
        </w:rPr>
      </w:pPr>
      <w:r w:rsidRPr="005E0CA8">
        <w:rPr>
          <w:lang w:val="es-ES_tradnl"/>
        </w:rPr>
        <w:t xml:space="preserve">8.1. </w:t>
      </w:r>
      <w:r w:rsidR="00092929" w:rsidRPr="005E0CA8">
        <w:rPr>
          <w:lang w:val="es-ES_tradnl"/>
        </w:rPr>
        <w:t>Phân chia trách nhiệm quản lý, phối hợp giữa các cơ quan của Người khai thác cảng hàng không Côn Đảo và cơ sở cung cấp dịch vụ không lưu:</w:t>
      </w:r>
    </w:p>
    <w:p w:rsidR="00092929" w:rsidRPr="00657117" w:rsidRDefault="005E0CA8" w:rsidP="00AF03F0">
      <w:pPr>
        <w:spacing w:before="120" w:after="120"/>
        <w:ind w:firstLine="709"/>
        <w:rPr>
          <w:lang w:val="es-ES_tradnl"/>
        </w:rPr>
      </w:pPr>
      <w:r>
        <w:rPr>
          <w:lang w:val="es-ES_tradnl"/>
        </w:rPr>
        <w:t xml:space="preserve">8.1.1. </w:t>
      </w:r>
      <w:r w:rsidR="00092929" w:rsidRPr="00657117">
        <w:rPr>
          <w:lang w:val="es-ES_tradnl"/>
        </w:rPr>
        <w:t>Trách nhiệm của Công ty Quản lý bay miền Nam:</w:t>
      </w:r>
    </w:p>
    <w:p w:rsidR="00092929" w:rsidRPr="006B1E8A" w:rsidRDefault="00AF03F0" w:rsidP="00AF03F0">
      <w:pPr>
        <w:spacing w:before="120" w:after="120"/>
        <w:ind w:firstLine="709"/>
        <w:rPr>
          <w:i/>
          <w:lang w:val="es-ES_tradnl"/>
        </w:rPr>
      </w:pPr>
      <w:r>
        <w:rPr>
          <w:i/>
          <w:lang w:val="es-ES_tradnl"/>
        </w:rPr>
        <w:t xml:space="preserve">a. </w:t>
      </w:r>
      <w:r w:rsidR="00092929" w:rsidRPr="006B1E8A">
        <w:rPr>
          <w:i/>
          <w:lang w:val="es-ES_tradnl"/>
        </w:rPr>
        <w:t>Cung cấp các dịch vụ:</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 xml:space="preserve">Dịch vụ kiểm soát tiếp cận, tại sân </w:t>
      </w:r>
      <w:r w:rsidR="00092929" w:rsidRPr="00EA4363">
        <w:rPr>
          <w:i/>
          <w:lang w:val="es-ES_tradnl"/>
        </w:rPr>
        <w:t>(bao gồm cả kiểm soát tàu bay lăn)</w:t>
      </w:r>
      <w:r w:rsidR="00092929" w:rsidRPr="00657117">
        <w:rPr>
          <w:lang w:val="es-ES_tradnl"/>
        </w:rPr>
        <w:t xml:space="preserve"> do Đài Kiểm soát không lưu Côn Sơn - Công ty Quản lý bay miền Nam đảm nhiệm.</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Cùng các dịch vụ không lưu tương ứng khác.</w:t>
      </w:r>
    </w:p>
    <w:p w:rsidR="00092929" w:rsidRPr="006B1E8A" w:rsidRDefault="00AF03F0" w:rsidP="00AF03F0">
      <w:pPr>
        <w:spacing w:before="120" w:after="120"/>
        <w:ind w:firstLine="709"/>
        <w:rPr>
          <w:i/>
          <w:lang w:val="es-ES_tradnl"/>
        </w:rPr>
      </w:pPr>
      <w:r>
        <w:rPr>
          <w:i/>
          <w:lang w:val="es-ES_tradnl"/>
        </w:rPr>
        <w:t xml:space="preserve">b. </w:t>
      </w:r>
      <w:r w:rsidR="00092929" w:rsidRPr="006B1E8A">
        <w:rPr>
          <w:i/>
          <w:lang w:val="es-ES_tradnl"/>
        </w:rPr>
        <w:t xml:space="preserve">Trách nhiệm: </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Thông báo cho cơ quan thủ tục bay Cảng hàng không Côn Đảo giờ cất cánh, hạ cánh thực tế của các chuyến bay hoạt động tại Cảng hàng không Côn Đảo thông qua các hệ thống điện thoại, bộ đàm.</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Thông báo cho Đội An ninh - An toàn Cảng hàng không Côn Đảo khi thay đổi đường cất hạ cánh sử dụng trước khi cấp huấn lệnh cho tàu bay hạ cánh để lực lượng an ninh chủ động quan sát đường CHC và cảnh báo kịp thời khi có người, gia súc, vật thể lạ trên đường CHC.</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Thông báo cho Đại diện Cảng vụ Hàng không tại Côn Đảo giờ dự định hạ cánh của tàu bay chuyên cơ nếu sai lệch so với kế hoạch quá 5 phút.</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Kịp thời cung cấp các thông tin về tình trạng sự cố, hỏng hóc của tàu bay có hoạt động liên quan đến Cảng hàng không Côn Đảo và các thông tin, lý do về việc phải bay chờ của các tàu bay làm ảnh hưởng đến hoạt động khai thác khu bay Cảng hàng không Côn Đảo.</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Sẵn sàng cung cấp các tin tức cho bộ phận Kế hoạch - Thủ tục bay, Đội Phục vụ hành khách:</w:t>
      </w:r>
    </w:p>
    <w:p w:rsidR="00092929" w:rsidRPr="0008699B" w:rsidRDefault="00AF03F0" w:rsidP="00AF03F0">
      <w:pPr>
        <w:spacing w:before="60" w:after="60"/>
        <w:ind w:firstLine="851"/>
        <w:rPr>
          <w:color w:val="000000"/>
          <w:lang w:val="es-ES_tradnl"/>
        </w:rPr>
      </w:pPr>
      <w:r>
        <w:rPr>
          <w:color w:val="000000"/>
          <w:lang w:val="es-ES_tradnl"/>
        </w:rPr>
        <w:t xml:space="preserve">+ </w:t>
      </w:r>
      <w:r w:rsidR="00092929" w:rsidRPr="0008699B">
        <w:rPr>
          <w:color w:val="000000"/>
          <w:lang w:val="es-ES_tradnl"/>
        </w:rPr>
        <w:t>Giờ dự định hạ cánh của các chuyến bay đến không thường lệ ngay sau khi nhận được;</w:t>
      </w:r>
    </w:p>
    <w:p w:rsidR="00092929" w:rsidRPr="0008699B" w:rsidRDefault="00AF03F0" w:rsidP="00AF03F0">
      <w:pPr>
        <w:spacing w:before="60" w:after="60"/>
        <w:ind w:firstLine="851"/>
        <w:rPr>
          <w:color w:val="000000"/>
          <w:lang w:val="es-ES_tradnl"/>
        </w:rPr>
      </w:pPr>
      <w:r>
        <w:rPr>
          <w:color w:val="000000"/>
          <w:lang w:val="es-ES_tradnl"/>
        </w:rPr>
        <w:t xml:space="preserve">+ </w:t>
      </w:r>
      <w:r w:rsidR="00092929" w:rsidRPr="0008699B">
        <w:rPr>
          <w:color w:val="000000"/>
          <w:lang w:val="es-ES_tradnl"/>
        </w:rPr>
        <w:t xml:space="preserve">Thông tin và lý do về tàu bay khởi hành chậm sau khi hoàn tất các thủ tục nhận khách </w:t>
      </w:r>
      <w:r w:rsidR="00092929" w:rsidRPr="00EA4363">
        <w:rPr>
          <w:i/>
          <w:color w:val="000000"/>
          <w:lang w:val="es-ES_tradnl"/>
        </w:rPr>
        <w:t>(boarding)</w:t>
      </w:r>
      <w:r w:rsidR="00092929" w:rsidRPr="0008699B">
        <w:rPr>
          <w:color w:val="000000"/>
          <w:lang w:val="es-ES_tradnl"/>
        </w:rPr>
        <w:t xml:space="preserve"> nếu được tổ bay thông báo.</w:t>
      </w:r>
    </w:p>
    <w:p w:rsidR="00092929" w:rsidRPr="00657117" w:rsidRDefault="00AF03F0" w:rsidP="00AF03F0">
      <w:pPr>
        <w:spacing w:before="120" w:after="120"/>
        <w:ind w:firstLine="709"/>
        <w:rPr>
          <w:lang w:val="es-ES_tradnl"/>
        </w:rPr>
      </w:pPr>
      <w:r>
        <w:rPr>
          <w:lang w:val="es-ES_tradnl"/>
        </w:rPr>
        <w:t xml:space="preserve">- </w:t>
      </w:r>
      <w:r w:rsidR="00092929" w:rsidRPr="00657117">
        <w:rPr>
          <w:lang w:val="es-ES_tradnl"/>
        </w:rPr>
        <w:t>Phối hợp với bộ phận Kế hoạch - Thủ tục bay thuộc Đội Phục vụ hành khách, Đội Kỹ thuật - Cảng hàng không Côn Đảo đảm bảo các hoạt động bay và công tác điều hành bay trong vùng trời trách nhiệm được thực hiện đúng theo hệ thống văn bản pháp lý điều hành bay.</w:t>
      </w:r>
    </w:p>
    <w:p w:rsidR="00092929" w:rsidRPr="00657117" w:rsidRDefault="00E24199" w:rsidP="00E24199">
      <w:pPr>
        <w:spacing w:before="120" w:after="120"/>
        <w:ind w:firstLine="709"/>
        <w:rPr>
          <w:lang w:val="es-ES_tradnl"/>
        </w:rPr>
      </w:pPr>
      <w:r>
        <w:rPr>
          <w:lang w:val="es-ES_tradnl"/>
        </w:rPr>
        <w:t>8.1.2.</w:t>
      </w:r>
      <w:r w:rsidR="00092929" w:rsidRPr="00657117">
        <w:rPr>
          <w:lang w:val="es-ES_tradnl"/>
        </w:rPr>
        <w:t>Trách nhiệm của Cảng hàng không Côn Đảo:</w:t>
      </w:r>
    </w:p>
    <w:p w:rsidR="00092929" w:rsidRPr="006B1E8A" w:rsidRDefault="00E24199" w:rsidP="00E24199">
      <w:pPr>
        <w:spacing w:before="120" w:after="120"/>
        <w:ind w:firstLine="709"/>
        <w:rPr>
          <w:i/>
          <w:lang w:val="es-ES_tradnl"/>
        </w:rPr>
      </w:pPr>
      <w:r>
        <w:rPr>
          <w:i/>
          <w:lang w:val="es-ES_tradnl"/>
        </w:rPr>
        <w:t xml:space="preserve">a. </w:t>
      </w:r>
      <w:r w:rsidR="00092929" w:rsidRPr="006B1E8A">
        <w:rPr>
          <w:i/>
          <w:lang w:val="es-ES_tradnl"/>
        </w:rPr>
        <w:t>Cung cấp các dịch vụ:</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Cung cấp dịch vụ thông báo tin tức hàng không tại Cảng hàng không Côn Đảo.</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Cung cấp dịch vụ thủ tục bay.</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Cung cấp dịch vụ đánh tín hiệu tàu bay.</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Lập, phát hành và phối hợp thực hiện, sửa đổi kế hoạch sân đỗ tàu bay.</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 xml:space="preserve">Cung cấp các dịch vụ liên quan khác đảm bảo an toàn cho hoạt động bay tại </w:t>
      </w:r>
      <w:r w:rsidR="007A17A3">
        <w:rPr>
          <w:lang w:val="es-ES_tradnl"/>
        </w:rPr>
        <w:t>sân đỗ</w:t>
      </w:r>
      <w:r w:rsidR="00092929" w:rsidRPr="00657117">
        <w:rPr>
          <w:lang w:val="es-ES_tradnl"/>
        </w:rPr>
        <w:t xml:space="preserve"> tàu bay.</w:t>
      </w:r>
    </w:p>
    <w:p w:rsidR="00092929" w:rsidRPr="006B1E8A" w:rsidRDefault="00E24199" w:rsidP="00E24199">
      <w:pPr>
        <w:spacing w:before="120" w:after="120"/>
        <w:ind w:firstLine="709"/>
        <w:rPr>
          <w:i/>
          <w:lang w:val="es-ES_tradnl"/>
        </w:rPr>
      </w:pPr>
      <w:r>
        <w:rPr>
          <w:i/>
          <w:lang w:val="es-ES_tradnl"/>
        </w:rPr>
        <w:t>b.</w:t>
      </w:r>
      <w:r w:rsidR="00092929" w:rsidRPr="006B1E8A">
        <w:rPr>
          <w:i/>
          <w:lang w:val="es-ES_tradnl"/>
        </w:rPr>
        <w:t xml:space="preserve">Trách nhiệm: </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 xml:space="preserve">Cung cấp kế hoạch bay sau khi đã hoàn tất thủ tục nhận từ tổ bay hoặc đại diện hãng hàng không theo mẫu điện văn kế hoạch bay (FPL) </w:t>
      </w:r>
      <w:r w:rsidR="00092929">
        <w:rPr>
          <w:lang w:val="es-ES_tradnl"/>
        </w:rPr>
        <w:t>quy định</w:t>
      </w:r>
      <w:r w:rsidR="00092929" w:rsidRPr="00657117">
        <w:rPr>
          <w:lang w:val="es-ES_tradnl"/>
        </w:rPr>
        <w:t xml:space="preserve"> cho các Cơ sở cung cấp dịch vụ không lưu có liên quan. Mọi yêu cầu của người lái hoặc đại diện hãng hàng không về việc thay đổi nội dung kế hoạch bay khác với nội dung kế hoạch bay đã được chấp thuận phải được sự đồng ý của cơ quan có thẩm quyền trước khi chuyển phát cho các Cơ sở cung cấp dịch vụ không lưu.</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Thông báo kịp thời các tin tức liên quan đến các chuyến bay đi bị trì hoãn so với kế hoạch bay đã dự định cho các Cơ sở cung cấp dịch vụ không lưu có liên quan.</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Phát hoặc chuyển tiếp các điện văn tiếp thu, phóng hành tàu bay của các cảng hàng không có liên quan ngay sau khi nhận được tới Trung tâm Điều hành bay Tân Sơn Nhất và Đài Kiểm soát không lưu Côn Sơn qua mạng AFTN, fax hoặc điện thoại.</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Cung cấp dịch vụ thông báo tin tức hàng không tại sân và các sản phẩm tin tức hàng không khác cho các tổ bay theo quy định của “Quy chế thông báo tin tức hàng không dân dụng Việt Nam”.</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 xml:space="preserve">Sẵn sàng giúp đỡ các cơ quan Đài Kiểm soát không lưu Côn Sơn. </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Cung cấp kế hoạch bố trí vị trí đỗ tàu bay trên sân đỗ cùng các tin tức liên quan khác cho Đài Kiểm soát không lưu Côn Sơn và bố trí nhân viên đánh tín hiệu hướng dẫn máy bay vào đúng vị trí đỗ.</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Chịu trách nhiệm về việc sắp xếp vị trí đỗ trong trường hợp bất thường kịp thời thông báo cho Đài Kiểm soát không lưu Côn Sơn;</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Chủ động thông báo cho Đài Kiểm soát không lưu Côn Sơn về các nội dung đã hiệp đồng với các cơ quan quân sự liên quan trong việc tổ chức khai thác khu bay Cảng hàng không Côn Đảo để đảm bảo an toàn - điều hòa - hiệu quả.</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Sẵn sàng giúp đỡ các cơ quan, Đài kiểm soát không lưu Côn Sơn trong việc giải thích các tin tức liên quan đến dự kiến các biện pháp xử lý của Cảng hàng không Côn Đảo trong các trường hợp đặc biệt.</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Chịu trách nhiệm hiệp đồng và thực hiện dẫn dắt tàu bay ra, vào khu vực sân đỗ tàu bay theo yêu cầu của Tổ bay hoặc cấp có thẩm quyền.</w:t>
      </w:r>
    </w:p>
    <w:p w:rsidR="00092929" w:rsidRPr="00657117" w:rsidRDefault="00E24199" w:rsidP="00E24199">
      <w:pPr>
        <w:spacing w:before="120" w:after="120"/>
        <w:ind w:firstLine="709"/>
        <w:rPr>
          <w:lang w:val="es-ES_tradnl"/>
        </w:rPr>
      </w:pPr>
      <w:r>
        <w:rPr>
          <w:lang w:val="es-ES_tradnl"/>
        </w:rPr>
        <w:t xml:space="preserve">- </w:t>
      </w:r>
      <w:r w:rsidR="00092929" w:rsidRPr="00657117">
        <w:rPr>
          <w:lang w:val="es-ES_tradnl"/>
        </w:rPr>
        <w:t>Chịu trách nhiệm kiểm soát, giám sát người và phương tiện, trang thiết bị trên sân đỗ để đảm bảo an toàn.</w:t>
      </w:r>
    </w:p>
    <w:p w:rsidR="00092929" w:rsidRPr="005E0CA8" w:rsidRDefault="005E0CA8" w:rsidP="00E24199">
      <w:pPr>
        <w:spacing w:before="120" w:after="120"/>
        <w:ind w:firstLine="709"/>
        <w:rPr>
          <w:lang w:val="es-ES_tradnl"/>
        </w:rPr>
      </w:pPr>
      <w:r w:rsidRPr="005E0CA8">
        <w:rPr>
          <w:lang w:val="es-ES_tradnl"/>
        </w:rPr>
        <w:t xml:space="preserve">8.2. </w:t>
      </w:r>
      <w:r w:rsidR="00092929" w:rsidRPr="005E0CA8">
        <w:rPr>
          <w:lang w:val="es-ES_tradnl"/>
        </w:rPr>
        <w:t>Phân bổ các vị trí đỗ:</w:t>
      </w:r>
    </w:p>
    <w:p w:rsidR="00092929" w:rsidRPr="007D6191" w:rsidRDefault="003246C6" w:rsidP="00385E41">
      <w:pPr>
        <w:spacing w:before="120" w:after="120"/>
        <w:ind w:firstLine="709"/>
        <w:rPr>
          <w:lang w:val="es-ES_tradnl"/>
        </w:rPr>
      </w:pPr>
      <w:r>
        <w:rPr>
          <w:lang w:val="es-ES_tradnl"/>
        </w:rPr>
        <w:t xml:space="preserve">- </w:t>
      </w:r>
      <w:r w:rsidR="00092929" w:rsidRPr="007D6191">
        <w:rPr>
          <w:lang w:val="es-ES_tradnl"/>
        </w:rPr>
        <w:t xml:space="preserve">Số lượng: 4 vị trí đỗ theo nguyên tắc tự vận hành </w:t>
      </w:r>
      <w:r w:rsidR="00092929" w:rsidRPr="00F5016D">
        <w:rPr>
          <w:i/>
          <w:lang w:val="es-ES_tradnl"/>
        </w:rPr>
        <w:t>(tàu bay lăn theo huấn lệnh của Đài Kiểm soát không lưu, của người đánh tín hiệu và các vạch tín hiệu được sơn kẻ cố định).</w:t>
      </w:r>
    </w:p>
    <w:p w:rsidR="00092929" w:rsidRPr="007D6191" w:rsidRDefault="00385E41" w:rsidP="00385E41">
      <w:pPr>
        <w:spacing w:before="120" w:after="120"/>
        <w:ind w:firstLine="709"/>
        <w:rPr>
          <w:lang w:val="es-ES_tradnl"/>
        </w:rPr>
      </w:pPr>
      <w:r>
        <w:rPr>
          <w:lang w:val="es-ES_tradnl"/>
        </w:rPr>
        <w:t xml:space="preserve">- </w:t>
      </w:r>
      <w:r w:rsidR="00092929" w:rsidRPr="007D6191">
        <w:rPr>
          <w:lang w:val="es-ES_tradnl"/>
        </w:rPr>
        <w:t xml:space="preserve">Phương án khai thác </w:t>
      </w:r>
      <w:r w:rsidR="007A17A3">
        <w:rPr>
          <w:lang w:val="es-ES_tradnl"/>
        </w:rPr>
        <w:t>sân đỗ</w:t>
      </w:r>
      <w:r w:rsidR="00092929" w:rsidRPr="007D6191">
        <w:rPr>
          <w:lang w:val="es-ES_tradnl"/>
        </w:rPr>
        <w:t xml:space="preserve"> tàu bay: </w:t>
      </w:r>
      <w:r w:rsidR="007A17A3">
        <w:rPr>
          <w:lang w:val="es-ES_tradnl"/>
        </w:rPr>
        <w:t>Sân đỗ</w:t>
      </w:r>
      <w:r w:rsidR="00092929" w:rsidRPr="007D6191">
        <w:rPr>
          <w:lang w:val="es-ES_tradnl"/>
        </w:rPr>
        <w:t xml:space="preserve"> tàu bay được sử dụng cho các hoạt động bay thương mại và quân sự. Thứ tự ưu tiên </w:t>
      </w:r>
      <w:r w:rsidR="007A17A3">
        <w:rPr>
          <w:lang w:val="es-ES_tradnl"/>
        </w:rPr>
        <w:t xml:space="preserve">vị trí đỗ </w:t>
      </w:r>
      <w:r w:rsidR="00092929" w:rsidRPr="007D6191">
        <w:rPr>
          <w:lang w:val="es-ES_tradnl"/>
        </w:rPr>
        <w:t xml:space="preserve">đối với các tàu bay là số 1, 2, 3, 4 theo thứ tự ưu tiên từ cao xuống thấp. Vì không có </w:t>
      </w:r>
      <w:r w:rsidR="007A17A3">
        <w:rPr>
          <w:lang w:val="es-ES_tradnl"/>
        </w:rPr>
        <w:t xml:space="preserve">vị trí đỗ </w:t>
      </w:r>
      <w:r w:rsidR="00092929" w:rsidRPr="007D6191">
        <w:rPr>
          <w:lang w:val="es-ES_tradnl"/>
        </w:rPr>
        <w:t xml:space="preserve">biệt lập nên </w:t>
      </w:r>
      <w:r w:rsidR="007A17A3">
        <w:rPr>
          <w:lang w:val="es-ES_tradnl"/>
        </w:rPr>
        <w:t xml:space="preserve">vị trí đỗ </w:t>
      </w:r>
      <w:r w:rsidR="00092929" w:rsidRPr="007D6191">
        <w:rPr>
          <w:lang w:val="es-ES_tradnl"/>
        </w:rPr>
        <w:t xml:space="preserve">số 4 được sử dụng như một </w:t>
      </w:r>
      <w:r w:rsidR="007A17A3">
        <w:rPr>
          <w:lang w:val="es-ES_tradnl"/>
        </w:rPr>
        <w:t xml:space="preserve">vị trí đỗ </w:t>
      </w:r>
      <w:r w:rsidR="00092929" w:rsidRPr="007D6191">
        <w:rPr>
          <w:lang w:val="es-ES_tradnl"/>
        </w:rPr>
        <w:t>biệt lập khi có các tình huống khẩn nguy, đe dọa đặt bom, có dịch bệnh…</w:t>
      </w:r>
    </w:p>
    <w:p w:rsidR="00092929" w:rsidRPr="001302B7" w:rsidRDefault="00385E41" w:rsidP="00385E41">
      <w:pPr>
        <w:spacing w:before="120" w:after="120"/>
        <w:ind w:firstLine="709"/>
        <w:rPr>
          <w:strike/>
          <w:lang w:val="es-ES_tradnl"/>
        </w:rPr>
      </w:pPr>
      <w:r>
        <w:rPr>
          <w:lang w:val="es-ES_tradnl"/>
        </w:rPr>
        <w:t xml:space="preserve">- </w:t>
      </w:r>
      <w:r w:rsidR="001302B7">
        <w:rPr>
          <w:lang w:val="es-ES_tradnl"/>
        </w:rPr>
        <w:t xml:space="preserve">Tại </w:t>
      </w:r>
      <w:r w:rsidR="007A17A3">
        <w:rPr>
          <w:lang w:val="es-ES_tradnl"/>
        </w:rPr>
        <w:t xml:space="preserve">vị trí đỗ </w:t>
      </w:r>
      <w:r w:rsidR="001302B7">
        <w:rPr>
          <w:lang w:val="es-ES_tradnl"/>
        </w:rPr>
        <w:t>số 1, 2, 3 và 4</w:t>
      </w:r>
      <w:r w:rsidR="001D1A8F">
        <w:rPr>
          <w:lang w:val="es-ES_tradnl"/>
        </w:rPr>
        <w:t xml:space="preserve"> có thiết kế các h</w:t>
      </w:r>
      <w:r w:rsidR="00092929" w:rsidRPr="007D6191">
        <w:rPr>
          <w:lang w:val="es-ES_tradnl"/>
        </w:rPr>
        <w:t>ố neo chống bão trong trường hợp có bão xảy ra</w:t>
      </w:r>
      <w:r w:rsidR="00956B41">
        <w:rPr>
          <w:lang w:val="es-ES_tradnl"/>
        </w:rPr>
        <w:t>.</w:t>
      </w:r>
    </w:p>
    <w:p w:rsidR="00092929" w:rsidRPr="005E0CA8" w:rsidRDefault="005E0CA8" w:rsidP="00943BEC">
      <w:pPr>
        <w:spacing w:before="120" w:after="120"/>
        <w:ind w:firstLine="709"/>
        <w:rPr>
          <w:lang w:val="es-ES_tradnl"/>
        </w:rPr>
      </w:pPr>
      <w:r w:rsidRPr="005E0CA8">
        <w:rPr>
          <w:lang w:val="es-ES_tradnl"/>
        </w:rPr>
        <w:t xml:space="preserve">8.3. </w:t>
      </w:r>
      <w:r w:rsidR="00092929" w:rsidRPr="005E0CA8">
        <w:rPr>
          <w:lang w:val="es-ES_tradnl"/>
        </w:rPr>
        <w:t>Các quy định về kéo đẩy tàu bay và khởi động động cơ:</w:t>
      </w:r>
    </w:p>
    <w:p w:rsidR="00092929" w:rsidRPr="00D60955" w:rsidRDefault="00092929" w:rsidP="00943BEC">
      <w:pPr>
        <w:spacing w:before="120" w:after="120"/>
        <w:ind w:firstLine="709"/>
        <w:rPr>
          <w:lang w:val="es-ES_tradnl"/>
        </w:rPr>
      </w:pPr>
      <w:r>
        <w:rPr>
          <w:lang w:val="es-ES_tradnl"/>
        </w:rPr>
        <w:t xml:space="preserve">8.3.1. </w:t>
      </w:r>
      <w:r w:rsidRPr="00D60955">
        <w:rPr>
          <w:lang w:val="es-ES_tradnl"/>
        </w:rPr>
        <w:t xml:space="preserve">Quy định về kéo/ đẩy tàu bay: </w:t>
      </w:r>
    </w:p>
    <w:p w:rsidR="00092929" w:rsidRPr="00D60955" w:rsidRDefault="00943BEC" w:rsidP="00943BEC">
      <w:pPr>
        <w:spacing w:before="120" w:after="120"/>
        <w:ind w:firstLine="709"/>
        <w:rPr>
          <w:lang w:val="es-ES_tradnl"/>
        </w:rPr>
      </w:pPr>
      <w:r>
        <w:t xml:space="preserve">- </w:t>
      </w:r>
      <w:r w:rsidR="00092929" w:rsidRPr="00D60955">
        <w:t>Cảng hàng không Côn Đảo chưa cung cấp dịch vụ kéo/đẩy tàu bay</w:t>
      </w:r>
      <w:r w:rsidR="00092929" w:rsidRPr="00D60955">
        <w:rPr>
          <w:lang w:val="es-ES_tradnl"/>
        </w:rPr>
        <w:t>. Tàu bay hoạt động tại Cảng hàng không Côn Đảo nổ máy và tự lăn theo huấn lệnh của Đài Kiểm soát không lưu và tín hiệu của nhân viên đánh tín hiệu tàu bay.</w:t>
      </w:r>
    </w:p>
    <w:p w:rsidR="00092929" w:rsidRPr="00657117" w:rsidRDefault="00092929" w:rsidP="00943BEC">
      <w:pPr>
        <w:spacing w:before="120" w:after="120"/>
        <w:ind w:firstLine="709"/>
        <w:rPr>
          <w:lang w:val="es-ES_tradnl"/>
        </w:rPr>
      </w:pPr>
      <w:r>
        <w:rPr>
          <w:lang w:val="es-ES_tradnl"/>
        </w:rPr>
        <w:t xml:space="preserve">8.3.2. </w:t>
      </w:r>
      <w:r w:rsidRPr="00657117">
        <w:rPr>
          <w:lang w:val="es-ES_tradnl"/>
        </w:rPr>
        <w:t>Quy định về khởi động động cơ:</w:t>
      </w:r>
    </w:p>
    <w:p w:rsidR="00092929" w:rsidRPr="00D60955" w:rsidRDefault="00943BEC" w:rsidP="00943BEC">
      <w:pPr>
        <w:spacing w:before="120" w:after="120"/>
        <w:ind w:firstLine="709"/>
        <w:rPr>
          <w:i/>
          <w:lang w:val="es-ES_tradnl"/>
        </w:rPr>
      </w:pPr>
      <w:r>
        <w:rPr>
          <w:i/>
          <w:lang w:val="es-ES_tradnl"/>
        </w:rPr>
        <w:t xml:space="preserve">a. </w:t>
      </w:r>
      <w:r w:rsidR="00092929" w:rsidRPr="00D60955">
        <w:rPr>
          <w:i/>
          <w:lang w:val="es-ES_tradnl"/>
        </w:rPr>
        <w:t>Khởi động động cơ để khởi hành:</w:t>
      </w:r>
    </w:p>
    <w:p w:rsidR="00092929" w:rsidRPr="00F5016D" w:rsidRDefault="00943BEC" w:rsidP="00943BEC">
      <w:pPr>
        <w:spacing w:before="120" w:after="120"/>
        <w:ind w:firstLine="709"/>
        <w:rPr>
          <w:i/>
        </w:rPr>
      </w:pPr>
      <w:r>
        <w:t xml:space="preserve">- </w:t>
      </w:r>
      <w:r w:rsidR="00092929" w:rsidRPr="006B1E8A">
        <w:t xml:space="preserve">Khởi động chế độ không tải để làm mát khoang hành khách: Cơ trưởng chủ động phối hợp với thợ máy của VAECO để khởi động động cơ </w:t>
      </w:r>
      <w:r w:rsidR="00092929" w:rsidRPr="00F5016D">
        <w:rPr>
          <w:i/>
        </w:rPr>
        <w:t>(thông thường là khoảng 10 phút trước giờ boarding và không cần xin huấn lệnh của Đài Kiểm soát không lưu).</w:t>
      </w:r>
    </w:p>
    <w:p w:rsidR="00092929" w:rsidRPr="006B1E8A" w:rsidRDefault="00943BEC" w:rsidP="00943BEC">
      <w:pPr>
        <w:spacing w:before="120" w:after="120"/>
        <w:ind w:firstLine="709"/>
      </w:pPr>
      <w:r>
        <w:t xml:space="preserve">- </w:t>
      </w:r>
      <w:r w:rsidR="00092929" w:rsidRPr="006B1E8A">
        <w:t>Khởi động chế độ có tải:</w:t>
      </w:r>
    </w:p>
    <w:p w:rsidR="00092929" w:rsidRPr="0008699B" w:rsidRDefault="00943BEC" w:rsidP="00943BEC">
      <w:pPr>
        <w:spacing w:before="60" w:after="60"/>
        <w:ind w:firstLine="851"/>
        <w:rPr>
          <w:color w:val="000000"/>
          <w:lang w:val="es-ES_tradnl"/>
        </w:rPr>
      </w:pPr>
      <w:r>
        <w:rPr>
          <w:color w:val="000000"/>
          <w:lang w:val="es-ES_tradnl"/>
        </w:rPr>
        <w:t xml:space="preserve">+ </w:t>
      </w:r>
      <w:r w:rsidR="00092929" w:rsidRPr="0008699B">
        <w:rPr>
          <w:color w:val="000000"/>
          <w:lang w:val="es-ES_tradnl"/>
        </w:rPr>
        <w:t>Khi hành khách đã lên tàu bay;</w:t>
      </w:r>
    </w:p>
    <w:p w:rsidR="00092929" w:rsidRPr="0008699B" w:rsidRDefault="00943BEC" w:rsidP="00943BEC">
      <w:pPr>
        <w:spacing w:before="60" w:after="60"/>
        <w:ind w:firstLine="851"/>
        <w:rPr>
          <w:color w:val="000000"/>
          <w:lang w:val="es-ES_tradnl"/>
        </w:rPr>
      </w:pPr>
      <w:r>
        <w:rPr>
          <w:color w:val="000000"/>
          <w:lang w:val="es-ES_tradnl"/>
        </w:rPr>
        <w:t xml:space="preserve">+ </w:t>
      </w:r>
      <w:r w:rsidR="00092929" w:rsidRPr="0008699B">
        <w:rPr>
          <w:color w:val="000000"/>
          <w:lang w:val="es-ES_tradnl"/>
        </w:rPr>
        <w:t xml:space="preserve">Các cửa tàu bay được đóng kín, chống đuôi tàu bay </w:t>
      </w:r>
      <w:r w:rsidR="00092929" w:rsidRPr="00EA4363">
        <w:rPr>
          <w:i/>
          <w:color w:val="000000"/>
          <w:lang w:val="es-ES_tradnl"/>
        </w:rPr>
        <w:t xml:space="preserve">(nếu có) </w:t>
      </w:r>
      <w:r w:rsidR="00092929" w:rsidRPr="0008699B">
        <w:rPr>
          <w:color w:val="000000"/>
          <w:lang w:val="es-ES_tradnl"/>
        </w:rPr>
        <w:t>được tháo;</w:t>
      </w:r>
    </w:p>
    <w:p w:rsidR="00092929" w:rsidRPr="0008699B" w:rsidRDefault="00943BEC" w:rsidP="00943BEC">
      <w:pPr>
        <w:spacing w:before="60" w:after="60"/>
        <w:ind w:firstLine="851"/>
        <w:rPr>
          <w:color w:val="000000"/>
          <w:lang w:val="es-ES_tradnl"/>
        </w:rPr>
      </w:pPr>
      <w:r>
        <w:rPr>
          <w:color w:val="000000"/>
          <w:lang w:val="es-ES_tradnl"/>
        </w:rPr>
        <w:t xml:space="preserve">+ </w:t>
      </w:r>
      <w:r w:rsidR="00092929" w:rsidRPr="0008699B">
        <w:rPr>
          <w:color w:val="000000"/>
          <w:lang w:val="es-ES_tradnl"/>
        </w:rPr>
        <w:t>Được Đài Kiểm soát không lưu cấp huấn lệnh.</w:t>
      </w:r>
    </w:p>
    <w:p w:rsidR="00092929" w:rsidRPr="00D60955" w:rsidRDefault="00092929" w:rsidP="00F00E07">
      <w:pPr>
        <w:numPr>
          <w:ilvl w:val="0"/>
          <w:numId w:val="30"/>
        </w:numPr>
        <w:spacing w:before="120" w:after="120"/>
        <w:rPr>
          <w:i/>
          <w:lang w:val="es-ES_tradnl"/>
        </w:rPr>
      </w:pPr>
      <w:r w:rsidRPr="00D60955">
        <w:rPr>
          <w:i/>
          <w:lang w:val="es-ES_tradnl"/>
        </w:rPr>
        <w:t>Khởi động động cơ để kiểm tra, sửa chữa:</w:t>
      </w:r>
    </w:p>
    <w:p w:rsidR="00092929" w:rsidRPr="006B1E8A" w:rsidRDefault="00943BEC" w:rsidP="00943BEC">
      <w:pPr>
        <w:spacing w:before="120" w:after="120"/>
        <w:ind w:firstLine="709"/>
      </w:pPr>
      <w:r>
        <w:t xml:space="preserve">- </w:t>
      </w:r>
      <w:r w:rsidR="00092929" w:rsidRPr="006B1E8A">
        <w:t xml:space="preserve">Không được phép nổ động cơ ở chế độ có tải tại </w:t>
      </w:r>
      <w:r w:rsidR="007A17A3">
        <w:t>sân đỗ</w:t>
      </w:r>
      <w:r w:rsidR="00092929" w:rsidRPr="006B1E8A">
        <w:t xml:space="preserve"> cho mục đích kiểm tra, sửa chữa. Khi có nhu cầu khởi động động cơ ở chế độ có tải để kiểm tra, sửa chữa động cơ, tàu bay phải được kéo đến vị trí </w:t>
      </w:r>
      <w:r w:rsidR="007A17A3">
        <w:t xml:space="preserve">vị trí đỗ </w:t>
      </w:r>
      <w:r w:rsidR="00092929" w:rsidRPr="006B1E8A">
        <w:t>biệt lập.</w:t>
      </w:r>
    </w:p>
    <w:p w:rsidR="00092929" w:rsidRPr="006B1E8A" w:rsidRDefault="00943BEC" w:rsidP="00943BEC">
      <w:pPr>
        <w:spacing w:before="120" w:after="120"/>
        <w:ind w:firstLine="709"/>
      </w:pPr>
      <w:r>
        <w:t xml:space="preserve">- </w:t>
      </w:r>
      <w:r w:rsidR="00092929" w:rsidRPr="006B1E8A">
        <w:t>Cơ trưởng chủ động phối hợp với thợ máy của VAECO để khởi động động cơ (bắt buộc phải xin huấn lệnh của Đài Kiểm soát không lưu).</w:t>
      </w:r>
    </w:p>
    <w:p w:rsidR="00092929" w:rsidRPr="00092929" w:rsidRDefault="00092929" w:rsidP="00943BEC">
      <w:pPr>
        <w:spacing w:before="120" w:after="120"/>
        <w:ind w:firstLine="709"/>
        <w:rPr>
          <w:lang w:val="es-ES_tradnl"/>
        </w:rPr>
      </w:pPr>
      <w:r w:rsidRPr="00092929">
        <w:rPr>
          <w:lang w:val="es-ES_tradnl"/>
        </w:rPr>
        <w:t>8.4. Dịch vụ đỗ tàu bay:</w:t>
      </w:r>
    </w:p>
    <w:p w:rsidR="00092929" w:rsidRPr="00657117" w:rsidRDefault="00943BEC" w:rsidP="00943BEC">
      <w:pPr>
        <w:spacing w:before="120" w:after="120"/>
        <w:ind w:firstLine="709"/>
        <w:rPr>
          <w:lang w:val="es-ES_tradnl"/>
        </w:rPr>
      </w:pPr>
      <w:r>
        <w:rPr>
          <w:lang w:val="es-ES_tradnl"/>
        </w:rPr>
        <w:t xml:space="preserve">- </w:t>
      </w:r>
      <w:r w:rsidR="00092929" w:rsidRPr="00657117">
        <w:rPr>
          <w:lang w:val="es-ES_tradnl"/>
        </w:rPr>
        <w:t>Cảng hàng không Côn Đảo cung cấp dịch vụ sân đỗ tàu bay cho các hãng hàng không và các chuyến bay không thường lệ đi và đến Cảng hàng không Côn Đảo.</w:t>
      </w:r>
    </w:p>
    <w:p w:rsidR="00092929" w:rsidRPr="001D1A8F" w:rsidRDefault="00943BEC" w:rsidP="00943BEC">
      <w:pPr>
        <w:spacing w:before="120" w:after="120"/>
        <w:ind w:firstLine="709"/>
        <w:rPr>
          <w:strike/>
          <w:lang w:val="es-ES_tradnl"/>
        </w:rPr>
      </w:pPr>
      <w:r w:rsidRPr="001D1A8F">
        <w:rPr>
          <w:strike/>
          <w:lang w:val="es-ES_tradnl"/>
        </w:rPr>
        <w:t xml:space="preserve">- </w:t>
      </w:r>
      <w:r w:rsidR="00092929" w:rsidRPr="001D1A8F">
        <w:rPr>
          <w:strike/>
          <w:lang w:val="es-ES_tradnl"/>
        </w:rPr>
        <w:t>Giá dịch vụ: Thực hiện theo quy định của Bộ Tài chính, Bộ Giao thông vận tải, Cục Hàng không Việt Nam và Tổng công ty Cảng hàng không Việt Nam.</w:t>
      </w:r>
    </w:p>
    <w:p w:rsidR="00092929" w:rsidRPr="00657117" w:rsidRDefault="00943BEC" w:rsidP="00943BEC">
      <w:pPr>
        <w:spacing w:before="120" w:after="120"/>
        <w:ind w:firstLine="709"/>
        <w:rPr>
          <w:lang w:val="es-ES_tradnl"/>
        </w:rPr>
      </w:pPr>
      <w:r>
        <w:rPr>
          <w:lang w:val="es-ES_tradnl"/>
        </w:rPr>
        <w:t xml:space="preserve">- </w:t>
      </w:r>
      <w:r w:rsidR="00092929" w:rsidRPr="00657117">
        <w:rPr>
          <w:lang w:val="es-ES_tradnl"/>
        </w:rPr>
        <w:t>Các dịch vụ bao gồm:</w:t>
      </w:r>
    </w:p>
    <w:p w:rsidR="00092929" w:rsidRPr="003D680F" w:rsidRDefault="00943BEC" w:rsidP="00943BEC">
      <w:pPr>
        <w:spacing w:before="60" w:after="60"/>
        <w:ind w:firstLine="851"/>
        <w:rPr>
          <w:color w:val="000000"/>
        </w:rPr>
      </w:pPr>
      <w:r>
        <w:rPr>
          <w:color w:val="000000"/>
        </w:rPr>
        <w:t xml:space="preserve">+ </w:t>
      </w:r>
      <w:r w:rsidR="00092929" w:rsidRPr="001D1A8F">
        <w:rPr>
          <w:strike/>
          <w:color w:val="000000"/>
        </w:rPr>
        <w:t>Bến đậu</w:t>
      </w:r>
      <w:r w:rsidR="001D1A8F">
        <w:rPr>
          <w:color w:val="000000"/>
        </w:rPr>
        <w:t xml:space="preserve"> Vị trí đỗ</w:t>
      </w:r>
      <w:r w:rsidR="00092929" w:rsidRPr="003D680F">
        <w:rPr>
          <w:color w:val="000000"/>
        </w:rPr>
        <w:t>: Do Người khai thác Cảng chỉ định và thông báo cho Đài Kiểm soát không lưu biết;</w:t>
      </w:r>
    </w:p>
    <w:p w:rsidR="00092929" w:rsidRPr="00E03576" w:rsidRDefault="00943BEC" w:rsidP="00943BEC">
      <w:pPr>
        <w:spacing w:before="60" w:after="60"/>
        <w:ind w:firstLine="851"/>
        <w:rPr>
          <w:strike/>
          <w:color w:val="000000"/>
        </w:rPr>
      </w:pPr>
      <w:r w:rsidRPr="00E03576">
        <w:rPr>
          <w:strike/>
          <w:color w:val="000000"/>
        </w:rPr>
        <w:t xml:space="preserve">+ </w:t>
      </w:r>
      <w:r w:rsidR="001D1A8F" w:rsidRPr="00E03576">
        <w:rPr>
          <w:strike/>
          <w:color w:val="000000"/>
        </w:rPr>
        <w:t>Đánh tín hiệu tàu bay lăn: Do Đài Kiểm soát không lưu cung cấp;</w:t>
      </w:r>
    </w:p>
    <w:p w:rsidR="00092929" w:rsidRPr="00092929" w:rsidRDefault="00092929" w:rsidP="00943BEC">
      <w:pPr>
        <w:spacing w:before="120" w:after="120"/>
        <w:ind w:firstLine="709"/>
        <w:rPr>
          <w:lang w:val="es-ES_tradnl"/>
        </w:rPr>
      </w:pPr>
      <w:r w:rsidRPr="00092929">
        <w:rPr>
          <w:lang w:val="es-ES_tradnl"/>
        </w:rPr>
        <w:t xml:space="preserve">8.5. Dịch vụ dẫn dắt tàu bay: </w:t>
      </w:r>
    </w:p>
    <w:p w:rsidR="00092929" w:rsidRPr="00F5016D" w:rsidRDefault="00943BEC" w:rsidP="00943BEC">
      <w:pPr>
        <w:spacing w:before="120" w:after="120"/>
        <w:ind w:firstLine="709"/>
        <w:rPr>
          <w:lang w:val="es-ES_tradnl"/>
        </w:rPr>
      </w:pPr>
      <w:r>
        <w:rPr>
          <w:lang w:val="es-ES_tradnl"/>
        </w:rPr>
        <w:t xml:space="preserve">- </w:t>
      </w:r>
      <w:r w:rsidR="00092929" w:rsidRPr="00F5016D">
        <w:rPr>
          <w:lang w:val="es-ES_tradnl"/>
        </w:rPr>
        <w:t>Cảng hàng không Côn Đảo không cung cấp dịch vụ dẫn tàu bay.</w:t>
      </w:r>
    </w:p>
    <w:p w:rsidR="00092929" w:rsidRDefault="00092929" w:rsidP="00943BEC">
      <w:pPr>
        <w:spacing w:before="120" w:after="120"/>
        <w:ind w:firstLine="709"/>
        <w:rPr>
          <w:lang w:val="es-ES_tradnl"/>
        </w:rPr>
      </w:pPr>
      <w:r w:rsidRPr="00092929">
        <w:rPr>
          <w:lang w:val="es-ES_tradnl"/>
        </w:rPr>
        <w:t>8.6. Dịch vụ đánh tín hiệu tàu bay</w:t>
      </w:r>
      <w:r w:rsidRPr="00E03576">
        <w:rPr>
          <w:strike/>
          <w:lang w:val="es-ES_tradnl"/>
        </w:rPr>
        <w:t xml:space="preserve"> lăn</w:t>
      </w:r>
      <w:r w:rsidRPr="00092929">
        <w:rPr>
          <w:lang w:val="es-ES_tradnl"/>
        </w:rPr>
        <w:t>:</w:t>
      </w:r>
    </w:p>
    <w:p w:rsidR="00E03576" w:rsidRPr="00092929" w:rsidRDefault="00E03576" w:rsidP="00943BEC">
      <w:pPr>
        <w:spacing w:before="120" w:after="120"/>
        <w:ind w:firstLine="709"/>
        <w:rPr>
          <w:lang w:val="es-ES_tradnl"/>
        </w:rPr>
      </w:pPr>
      <w:r>
        <w:rPr>
          <w:color w:val="000000"/>
        </w:rPr>
        <w:t xml:space="preserve">- Đánh tín hiệu tàu bay </w:t>
      </w:r>
      <w:r w:rsidRPr="00E03576">
        <w:rPr>
          <w:strike/>
          <w:color w:val="000000"/>
        </w:rPr>
        <w:t>lăn</w:t>
      </w:r>
      <w:r>
        <w:rPr>
          <w:color w:val="000000"/>
        </w:rPr>
        <w:t>: Do Đài Kiểm soát không lưu cung cấp;</w:t>
      </w:r>
    </w:p>
    <w:p w:rsidR="00092929" w:rsidRPr="00E03576" w:rsidRDefault="00943BEC" w:rsidP="00943BEC">
      <w:pPr>
        <w:spacing w:before="120" w:after="120"/>
        <w:ind w:firstLine="709"/>
        <w:rPr>
          <w:strike/>
          <w:lang w:val="es-ES_tradnl"/>
        </w:rPr>
      </w:pPr>
      <w:r w:rsidRPr="00E03576">
        <w:rPr>
          <w:strike/>
          <w:lang w:val="es-ES_tradnl"/>
        </w:rPr>
        <w:t xml:space="preserve">- </w:t>
      </w:r>
      <w:r w:rsidR="00092929" w:rsidRPr="00E03576">
        <w:rPr>
          <w:strike/>
          <w:lang w:val="es-ES_tradnl"/>
        </w:rPr>
        <w:t>Không được thực hiện hướng dẫn cho tàu bay khi không được cấp phép của nhà chức trách sân bay và đã được đào tạo và giao nhiệm vụ.</w:t>
      </w:r>
    </w:p>
    <w:p w:rsidR="00092929" w:rsidRPr="00E03576" w:rsidRDefault="00943BEC" w:rsidP="00943BEC">
      <w:pPr>
        <w:spacing w:before="120" w:after="120"/>
        <w:ind w:firstLine="709"/>
        <w:rPr>
          <w:strike/>
          <w:lang w:val="es-ES_tradnl"/>
        </w:rPr>
      </w:pPr>
      <w:r w:rsidRPr="00E03576">
        <w:rPr>
          <w:strike/>
          <w:lang w:val="es-ES_tradnl"/>
        </w:rPr>
        <w:t xml:space="preserve">- </w:t>
      </w:r>
      <w:r w:rsidR="00092929" w:rsidRPr="00E03576">
        <w:rPr>
          <w:strike/>
          <w:lang w:val="es-ES_tradnl"/>
        </w:rPr>
        <w:t>Ra tín hiệu hướng dẫn từ vị trí phía trước tàu bay trong khi mặt hướng về phía của tổ bay và trong tầm nhìn của tổ bay.</w:t>
      </w:r>
    </w:p>
    <w:p w:rsidR="00092929" w:rsidRPr="00E03576" w:rsidRDefault="00943BEC" w:rsidP="00943BEC">
      <w:pPr>
        <w:spacing w:before="120" w:after="120"/>
        <w:ind w:firstLine="709"/>
        <w:rPr>
          <w:strike/>
          <w:lang w:val="es-ES_tradnl"/>
        </w:rPr>
      </w:pPr>
      <w:r w:rsidRPr="00E03576">
        <w:rPr>
          <w:strike/>
          <w:lang w:val="es-ES_tradnl"/>
        </w:rPr>
        <w:t xml:space="preserve">- </w:t>
      </w:r>
      <w:r w:rsidR="00092929" w:rsidRPr="00E03576">
        <w:rPr>
          <w:strike/>
          <w:lang w:val="es-ES_tradnl"/>
        </w:rPr>
        <w:t>Sử dụng gậy hoặc găng tay phát quang để tăng khả năng quan sát các tín hiệu bằng tay trong các điều kiện sau:</w:t>
      </w:r>
    </w:p>
    <w:p w:rsidR="00092929" w:rsidRPr="00E03576" w:rsidRDefault="00943BEC" w:rsidP="00943BEC">
      <w:pPr>
        <w:spacing w:before="60" w:after="60"/>
        <w:ind w:firstLine="851"/>
        <w:rPr>
          <w:strike/>
          <w:color w:val="000000"/>
        </w:rPr>
      </w:pPr>
      <w:r w:rsidRPr="00E03576">
        <w:rPr>
          <w:strike/>
          <w:color w:val="000000"/>
        </w:rPr>
        <w:t xml:space="preserve">+ </w:t>
      </w:r>
      <w:r w:rsidR="00092929" w:rsidRPr="00E03576">
        <w:rPr>
          <w:strike/>
          <w:color w:val="000000"/>
        </w:rPr>
        <w:t>Chiếu sáng sân đỗ không đảm bảo</w:t>
      </w:r>
    </w:p>
    <w:p w:rsidR="00092929" w:rsidRPr="00E03576" w:rsidRDefault="00943BEC" w:rsidP="00943BEC">
      <w:pPr>
        <w:spacing w:before="60" w:after="60"/>
        <w:ind w:firstLine="851"/>
        <w:rPr>
          <w:strike/>
          <w:color w:val="000000"/>
        </w:rPr>
      </w:pPr>
      <w:r w:rsidRPr="00E03576">
        <w:rPr>
          <w:strike/>
          <w:color w:val="000000"/>
        </w:rPr>
        <w:t xml:space="preserve">+ </w:t>
      </w:r>
      <w:r w:rsidR="00092929" w:rsidRPr="00E03576">
        <w:rPr>
          <w:strike/>
          <w:color w:val="000000"/>
        </w:rPr>
        <w:t>Tầm nhìn hạn chế</w:t>
      </w:r>
    </w:p>
    <w:p w:rsidR="00092929" w:rsidRPr="00E03576" w:rsidRDefault="00943BEC" w:rsidP="00943BEC">
      <w:pPr>
        <w:spacing w:before="60" w:after="60"/>
        <w:ind w:firstLine="851"/>
        <w:rPr>
          <w:strike/>
          <w:color w:val="000000"/>
        </w:rPr>
      </w:pPr>
      <w:r w:rsidRPr="00E03576">
        <w:rPr>
          <w:strike/>
          <w:color w:val="000000"/>
        </w:rPr>
        <w:t xml:space="preserve">+ </w:t>
      </w:r>
      <w:r w:rsidR="00092929" w:rsidRPr="00E03576">
        <w:rPr>
          <w:strike/>
          <w:color w:val="000000"/>
        </w:rPr>
        <w:t>Ban đêm</w:t>
      </w:r>
    </w:p>
    <w:p w:rsidR="00092929" w:rsidRPr="00E03576" w:rsidRDefault="00943BEC" w:rsidP="00943BEC">
      <w:pPr>
        <w:spacing w:before="60" w:after="60"/>
        <w:ind w:firstLine="851"/>
        <w:rPr>
          <w:strike/>
          <w:color w:val="000000"/>
        </w:rPr>
      </w:pPr>
      <w:r w:rsidRPr="00E03576">
        <w:rPr>
          <w:strike/>
          <w:color w:val="000000"/>
        </w:rPr>
        <w:t xml:space="preserve">+ </w:t>
      </w:r>
      <w:r w:rsidR="00092929" w:rsidRPr="00E03576">
        <w:rPr>
          <w:strike/>
          <w:color w:val="000000"/>
        </w:rPr>
        <w:t>Khi được yêu cầu hoặc theo quy định của nhà chức trách.</w:t>
      </w:r>
    </w:p>
    <w:p w:rsidR="00092929" w:rsidRPr="00092929" w:rsidRDefault="00092929" w:rsidP="00943BEC">
      <w:pPr>
        <w:spacing w:before="120" w:after="120"/>
        <w:ind w:firstLine="709"/>
        <w:rPr>
          <w:lang w:val="es-ES_tradnl"/>
        </w:rPr>
      </w:pPr>
      <w:r w:rsidRPr="00092929">
        <w:rPr>
          <w:lang w:val="es-ES_tradnl"/>
        </w:rPr>
        <w:t>8.7. Quy trình phục vụ chuyên cơ:</w:t>
      </w:r>
    </w:p>
    <w:p w:rsidR="00092929" w:rsidRDefault="00943BEC" w:rsidP="00943BEC">
      <w:pPr>
        <w:spacing w:before="120" w:after="120"/>
        <w:ind w:firstLine="709"/>
        <w:rPr>
          <w:lang w:val="es-ES_tradnl"/>
        </w:rPr>
      </w:pPr>
      <w:r>
        <w:rPr>
          <w:lang w:val="es-ES_tradnl"/>
        </w:rPr>
        <w:t xml:space="preserve">- </w:t>
      </w:r>
      <w:r w:rsidR="00092929" w:rsidRPr="00657117">
        <w:rPr>
          <w:lang w:val="es-ES_tradnl"/>
        </w:rPr>
        <w:t>Công tác phục vụ chuyên cơ được thực hiện theo Thông tư 28/2010/TT-BGTVT ngày 13/9/2010 của  Bộ Giao thông vận tải về việc Quy định chi tiết về công tác bảo đảm chuyến bay chuyên cơ; “Quy định an toàn Cảng hàng không Côn Đảo” ban hành kèm theo Quyết định số 69/QĐ-CHKCĐ ngày 01/4/2014 của Giám đốc Cảng hàng không Côn Đảo và được Tổng công ty Cảng hàng không Việt Nam phê duyệt tại Quyết định số 1090/QĐ-TCTCHKVN ngày 08/4/2014.</w:t>
      </w:r>
    </w:p>
    <w:p w:rsidR="00092929" w:rsidRPr="00092929" w:rsidRDefault="00092929" w:rsidP="00275494">
      <w:pPr>
        <w:spacing w:line="276" w:lineRule="auto"/>
        <w:ind w:firstLine="709"/>
        <w:outlineLvl w:val="2"/>
        <w:rPr>
          <w:lang w:val="nl-NL"/>
        </w:rPr>
      </w:pPr>
      <w:bookmarkStart w:id="246" w:name="_Toc482434644"/>
      <w:r w:rsidRPr="00092929">
        <w:rPr>
          <w:lang w:val="nl-NL"/>
        </w:rPr>
        <w:t>8.8. Quy trình kéo/đẩy tàu bay.</w:t>
      </w:r>
      <w:bookmarkEnd w:id="246"/>
    </w:p>
    <w:p w:rsidR="00092929" w:rsidRDefault="00275494" w:rsidP="00275494">
      <w:pPr>
        <w:tabs>
          <w:tab w:val="left" w:pos="851"/>
          <w:tab w:val="left" w:pos="1004"/>
          <w:tab w:val="left" w:pos="1134"/>
        </w:tabs>
        <w:spacing w:line="276" w:lineRule="auto"/>
        <w:ind w:firstLine="709"/>
        <w:rPr>
          <w:lang w:val="es-ES_tradnl"/>
        </w:rPr>
      </w:pPr>
      <w:r>
        <w:rPr>
          <w:lang w:val="nl-NL"/>
        </w:rPr>
        <w:t xml:space="preserve">- </w:t>
      </w:r>
      <w:r w:rsidR="00092929">
        <w:rPr>
          <w:lang w:val="nl-NL"/>
        </w:rPr>
        <w:t>Cảng hàng không Côn Đảo</w:t>
      </w:r>
      <w:r w:rsidR="00092929" w:rsidRPr="003B3EB7">
        <w:rPr>
          <w:lang w:val="nl-NL"/>
        </w:rPr>
        <w:t xml:space="preserve"> chưa cung ứng dịch vụ này. Tàu bay vận hành theo phương thức tự lăn vào, tự lăn ra. </w:t>
      </w:r>
    </w:p>
    <w:p w:rsidR="00092929" w:rsidRPr="00092929" w:rsidRDefault="00092929" w:rsidP="00275494">
      <w:pPr>
        <w:spacing w:before="120" w:after="120"/>
        <w:ind w:firstLine="709"/>
        <w:rPr>
          <w:lang w:val="es-ES_tradnl"/>
        </w:rPr>
      </w:pPr>
      <w:r w:rsidRPr="00092929">
        <w:rPr>
          <w:lang w:val="es-ES_tradnl"/>
        </w:rPr>
        <w:t>8.9. Phương thức liên lạc trong khu vực sân đỗ:</w:t>
      </w:r>
    </w:p>
    <w:p w:rsidR="00092929" w:rsidRPr="00657117" w:rsidRDefault="00275494" w:rsidP="00275494">
      <w:pPr>
        <w:spacing w:before="120" w:after="120"/>
        <w:ind w:firstLine="709"/>
        <w:rPr>
          <w:lang w:val="es-ES_tradnl"/>
        </w:rPr>
      </w:pPr>
      <w:r>
        <w:rPr>
          <w:lang w:val="es-ES_tradnl"/>
        </w:rPr>
        <w:t xml:space="preserve">- </w:t>
      </w:r>
      <w:r w:rsidR="00092929" w:rsidRPr="00657117">
        <w:rPr>
          <w:lang w:val="es-ES_tradnl"/>
        </w:rPr>
        <w:t>Tất cả phương tiện, nhân viên của các tổ chức, cá nhân khi làm việc trên sân đỗ phải được trang bị bộ đàm tần số 140.125MHz để giữ liên lạc hai chiều với Đài Kiểm soát không lưu và giữa các bộ phận với nhau.</w:t>
      </w:r>
    </w:p>
    <w:p w:rsidR="00092929" w:rsidRDefault="00275494" w:rsidP="00275494">
      <w:pPr>
        <w:pStyle w:val="List"/>
        <w:tabs>
          <w:tab w:val="clear" w:pos="1080"/>
        </w:tabs>
        <w:spacing w:after="0" w:line="276" w:lineRule="auto"/>
        <w:ind w:left="0" w:firstLine="709"/>
        <w:rPr>
          <w:lang w:val="nl-NL"/>
        </w:rPr>
      </w:pPr>
      <w:r>
        <w:rPr>
          <w:szCs w:val="28"/>
          <w:lang w:val="es-ES_tradnl"/>
        </w:rPr>
        <w:t xml:space="preserve">- </w:t>
      </w:r>
      <w:r w:rsidR="00092929" w:rsidRPr="00657117">
        <w:rPr>
          <w:szCs w:val="28"/>
          <w:lang w:val="es-ES_tradnl"/>
        </w:rPr>
        <w:t>Nghiêm cấm sử dụng điện thoại di động hoặc các thiết bị thu phát sóng khác trên khu vực sân đỗ.</w:t>
      </w:r>
    </w:p>
    <w:p w:rsidR="006D00BA" w:rsidRPr="00E50133" w:rsidRDefault="006D00BA" w:rsidP="00275494">
      <w:pPr>
        <w:pStyle w:val="Heading2"/>
        <w:numPr>
          <w:ilvl w:val="0"/>
          <w:numId w:val="0"/>
        </w:numPr>
        <w:ind w:firstLine="709"/>
        <w:rPr>
          <w:lang w:val="pt-BR" w:eastAsia="zh-CN"/>
        </w:rPr>
      </w:pPr>
      <w:bookmarkStart w:id="247" w:name="_Toc480451414"/>
      <w:bookmarkStart w:id="248" w:name="_Toc482434646"/>
      <w:bookmarkEnd w:id="240"/>
      <w:bookmarkEnd w:id="241"/>
      <w:bookmarkEnd w:id="242"/>
      <w:bookmarkEnd w:id="243"/>
      <w:bookmarkEnd w:id="244"/>
      <w:bookmarkEnd w:id="245"/>
      <w:r w:rsidRPr="00E50133">
        <w:rPr>
          <w:lang w:val="pt-BR" w:eastAsia="zh-CN"/>
        </w:rPr>
        <w:t>9. Quản lý an toàn đường cất hạ cánh, đường lăn và sân đỗ</w:t>
      </w:r>
      <w:bookmarkEnd w:id="247"/>
      <w:bookmarkEnd w:id="248"/>
    </w:p>
    <w:p w:rsidR="00AD4069" w:rsidRPr="00AD4069" w:rsidRDefault="00BC160D" w:rsidP="00275494">
      <w:pPr>
        <w:spacing w:line="276" w:lineRule="auto"/>
        <w:ind w:firstLine="709"/>
        <w:outlineLvl w:val="2"/>
      </w:pPr>
      <w:bookmarkStart w:id="249" w:name="_Toc480443676"/>
      <w:bookmarkStart w:id="250" w:name="_Toc480451415"/>
      <w:bookmarkStart w:id="251" w:name="_Toc482434647"/>
      <w:r w:rsidRPr="00AD4069">
        <w:t xml:space="preserve">9.1. </w:t>
      </w:r>
      <w:r w:rsidR="00E302E9" w:rsidRPr="00AD4069">
        <w:t>Quản lý an toàn đường cất hạ cánh, đường lăn, sân đỗ</w:t>
      </w:r>
      <w:bookmarkEnd w:id="249"/>
      <w:bookmarkEnd w:id="250"/>
      <w:bookmarkEnd w:id="251"/>
      <w:r w:rsidR="00AD4069" w:rsidRPr="00AD4069">
        <w:t>:</w:t>
      </w:r>
    </w:p>
    <w:p w:rsidR="00AD4069" w:rsidRPr="004511D7" w:rsidRDefault="004511D7" w:rsidP="00275494">
      <w:pPr>
        <w:spacing w:line="276" w:lineRule="auto"/>
        <w:ind w:firstLine="709"/>
        <w:outlineLvl w:val="2"/>
      </w:pPr>
      <w:r>
        <w:t>Thực hiện</w:t>
      </w:r>
      <w:r w:rsidR="00AD4069" w:rsidRPr="004511D7">
        <w:t xml:space="preserve"> theo quy chế hoạt động Tổ an toàn đường CHC theo quyết định số 1872/QĐ-TCTCHKVN ngày 14/6/2013</w:t>
      </w:r>
      <w:r w:rsidRPr="004511D7">
        <w:t>.</w:t>
      </w:r>
    </w:p>
    <w:p w:rsidR="0002600B" w:rsidRDefault="00BC160D" w:rsidP="00275494">
      <w:pPr>
        <w:spacing w:line="276" w:lineRule="auto"/>
        <w:ind w:firstLine="709"/>
        <w:outlineLvl w:val="2"/>
      </w:pPr>
      <w:bookmarkStart w:id="252" w:name="_Toc378129889"/>
      <w:bookmarkStart w:id="253" w:name="_Toc378130692"/>
      <w:bookmarkStart w:id="254" w:name="_Toc378131124"/>
      <w:bookmarkStart w:id="255" w:name="_Toc378133475"/>
      <w:bookmarkStart w:id="256" w:name="_Toc381428733"/>
      <w:bookmarkStart w:id="257" w:name="_Toc381620530"/>
      <w:bookmarkStart w:id="258" w:name="_Toc480443677"/>
      <w:bookmarkStart w:id="259" w:name="_Toc480451416"/>
      <w:bookmarkStart w:id="260" w:name="_Toc482434648"/>
      <w:r w:rsidRPr="00BC160D">
        <w:t xml:space="preserve">9.2. </w:t>
      </w:r>
      <w:r w:rsidR="0002600B" w:rsidRPr="00BC160D">
        <w:t xml:space="preserve">Các quy trình </w:t>
      </w:r>
      <w:r w:rsidR="00E302E9" w:rsidRPr="00BC160D">
        <w:t xml:space="preserve">khác </w:t>
      </w:r>
      <w:r w:rsidR="0002600B" w:rsidRPr="00BC160D">
        <w:t xml:space="preserve">liên quan </w:t>
      </w:r>
      <w:r w:rsidR="00E302E9" w:rsidRPr="00BC160D">
        <w:t xml:space="preserve">tới quản lý </w:t>
      </w:r>
      <w:r w:rsidR="0002600B" w:rsidRPr="00BC160D">
        <w:t>an toàn sân đỗ:</w:t>
      </w:r>
      <w:bookmarkEnd w:id="252"/>
      <w:bookmarkEnd w:id="253"/>
      <w:bookmarkEnd w:id="254"/>
      <w:bookmarkEnd w:id="255"/>
      <w:bookmarkEnd w:id="256"/>
      <w:bookmarkEnd w:id="257"/>
      <w:bookmarkEnd w:id="258"/>
      <w:bookmarkEnd w:id="259"/>
      <w:bookmarkEnd w:id="260"/>
    </w:p>
    <w:p w:rsidR="00B52FB4" w:rsidRPr="004511D7" w:rsidRDefault="00B52FB4" w:rsidP="00275494">
      <w:pPr>
        <w:spacing w:line="276" w:lineRule="auto"/>
        <w:ind w:firstLine="709"/>
        <w:outlineLvl w:val="2"/>
      </w:pPr>
      <w:r w:rsidRPr="004511D7">
        <w:rPr>
          <w:lang w:val="es-ES_tradnl"/>
        </w:rPr>
        <w:t>Thực hiện theo “Quy định an toàn Cảng hàng không Côn Đảo” ban hành kèm theo Quyết định số 69/QĐ-CHKCĐ ngày 01/4/2014 của Giám đốc Cảng hàng không Côn Đảo và được Tổng công ty Cảng hàng không Việt Nam phê duyệt tại Quyết định số 1090/QĐ-TCTCHKVN ngày 08/4/2014</w:t>
      </w:r>
    </w:p>
    <w:p w:rsidR="0002600B" w:rsidRDefault="00275494" w:rsidP="00275494">
      <w:pPr>
        <w:spacing w:before="60" w:after="60"/>
        <w:ind w:firstLine="709"/>
      </w:pPr>
      <w:r>
        <w:t xml:space="preserve">9.2.1. </w:t>
      </w:r>
      <w:r w:rsidR="0002600B" w:rsidRPr="003B3EB7">
        <w:t xml:space="preserve">Phòng </w:t>
      </w:r>
      <w:r w:rsidR="0050329C">
        <w:t xml:space="preserve">phụt </w:t>
      </w:r>
      <w:r w:rsidR="0002600B" w:rsidRPr="003B3EB7">
        <w:t>đối với động cơ phản lực.</w:t>
      </w:r>
    </w:p>
    <w:p w:rsidR="00BC160D" w:rsidRPr="00657117" w:rsidRDefault="00275494" w:rsidP="00275494">
      <w:pPr>
        <w:spacing w:before="60" w:after="60"/>
        <w:ind w:firstLine="709"/>
        <w:rPr>
          <w:lang w:val="es-ES_tradnl"/>
        </w:rPr>
      </w:pPr>
      <w:r>
        <w:rPr>
          <w:lang w:val="es-ES_tradnl"/>
        </w:rPr>
        <w:t xml:space="preserve">- </w:t>
      </w:r>
      <w:r w:rsidR="00BC160D" w:rsidRPr="00657117">
        <w:rPr>
          <w:lang w:val="es-ES_tradnl"/>
        </w:rPr>
        <w:t>Không được phép thử động cơ ở chế độ có tải tại sân đỗ tàu bay.</w:t>
      </w:r>
    </w:p>
    <w:p w:rsidR="00BC160D" w:rsidRPr="00657117" w:rsidRDefault="00275494" w:rsidP="00275494">
      <w:pPr>
        <w:spacing w:before="60" w:after="60"/>
        <w:ind w:firstLine="709"/>
        <w:rPr>
          <w:lang w:val="es-ES_tradnl"/>
        </w:rPr>
      </w:pPr>
      <w:r>
        <w:rPr>
          <w:lang w:val="es-ES_tradnl"/>
        </w:rPr>
        <w:t xml:space="preserve">- </w:t>
      </w:r>
      <w:r w:rsidR="00BC160D" w:rsidRPr="00657117">
        <w:rPr>
          <w:lang w:val="es-ES_tradnl"/>
        </w:rPr>
        <w:t xml:space="preserve">Tàu bay chỉ được phép khởi động động cơ </w:t>
      </w:r>
      <w:r w:rsidR="00BC160D" w:rsidRPr="00C55DE7">
        <w:rPr>
          <w:i/>
          <w:lang w:val="es-ES_tradnl"/>
        </w:rPr>
        <w:t xml:space="preserve">(ở cả chế độ không tải và có tải) </w:t>
      </w:r>
      <w:r w:rsidR="00BC160D" w:rsidRPr="00657117">
        <w:rPr>
          <w:lang w:val="es-ES_tradnl"/>
        </w:rPr>
        <w:t>khi các phương tiện mặt đất đã rời khỏi khu vực phục vụ để tránh luồng khí xả của động cơ phản lực.</w:t>
      </w:r>
    </w:p>
    <w:p w:rsidR="00BC160D" w:rsidRPr="00657117" w:rsidRDefault="00275494" w:rsidP="00275494">
      <w:pPr>
        <w:spacing w:before="60" w:after="60"/>
        <w:ind w:firstLine="709"/>
        <w:rPr>
          <w:lang w:val="es-ES_tradnl"/>
        </w:rPr>
      </w:pPr>
      <w:r>
        <w:rPr>
          <w:lang w:val="es-ES_tradnl"/>
        </w:rPr>
        <w:t xml:space="preserve">- </w:t>
      </w:r>
      <w:r w:rsidR="00BC160D" w:rsidRPr="00657117">
        <w:rPr>
          <w:lang w:val="es-ES_tradnl"/>
        </w:rPr>
        <w:t xml:space="preserve">Việc thử động cơ ở chế độ có tải chỉ được thực hiện tại vị trí hai đầu đường CHC 11 và 29, tàu bay đỗ tại vị trí chuẩn bị cất cánh, luồng khí xả hướng về vùng CWY </w:t>
      </w:r>
      <w:r w:rsidR="004511D7">
        <w:rPr>
          <w:i/>
          <w:lang w:val="es-ES_tradnl"/>
        </w:rPr>
        <w:t>(Clear</w:t>
      </w:r>
      <w:r w:rsidR="00BC160D" w:rsidRPr="00EA4363">
        <w:rPr>
          <w:i/>
          <w:lang w:val="es-ES_tradnl"/>
        </w:rPr>
        <w:t>way).</w:t>
      </w:r>
    </w:p>
    <w:p w:rsidR="0002600B" w:rsidRPr="003B3EB7" w:rsidRDefault="00275494" w:rsidP="00275494">
      <w:pPr>
        <w:tabs>
          <w:tab w:val="left" w:pos="720"/>
        </w:tabs>
        <w:spacing w:line="276" w:lineRule="auto"/>
        <w:ind w:firstLine="709"/>
        <w:rPr>
          <w:lang w:val="nl-NL"/>
        </w:rPr>
      </w:pPr>
      <w:r>
        <w:rPr>
          <w:lang w:val="nl-NL"/>
        </w:rPr>
        <w:t xml:space="preserve">9.2.2. </w:t>
      </w:r>
      <w:r w:rsidR="0002600B" w:rsidRPr="003B3EB7">
        <w:rPr>
          <w:lang w:val="nl-NL"/>
        </w:rPr>
        <w:t>Các biện pháp bảo vệ trong quá trình tra nạp nhiên liệu</w:t>
      </w:r>
    </w:p>
    <w:p w:rsidR="0002600B" w:rsidRPr="003B3EB7" w:rsidRDefault="00275494" w:rsidP="00275494">
      <w:pPr>
        <w:tabs>
          <w:tab w:val="left" w:pos="720"/>
          <w:tab w:val="left" w:pos="851"/>
          <w:tab w:val="left" w:pos="1004"/>
          <w:tab w:val="left" w:pos="1134"/>
        </w:tabs>
        <w:spacing w:line="276" w:lineRule="auto"/>
        <w:ind w:firstLine="709"/>
        <w:rPr>
          <w:lang w:val="nl-NL"/>
        </w:rPr>
      </w:pPr>
      <w:r>
        <w:rPr>
          <w:lang w:val="nl-NL"/>
        </w:rPr>
        <w:t>-</w:t>
      </w:r>
      <w:r w:rsidR="0002600B" w:rsidRPr="003B3EB7">
        <w:rPr>
          <w:lang w:val="nl-NL"/>
        </w:rPr>
        <w:tab/>
      </w:r>
      <w:r w:rsidR="00BC160D" w:rsidRPr="00657117">
        <w:rPr>
          <w:lang w:val="es-ES_tradnl"/>
        </w:rPr>
        <w:t>Cảng hàng không Côn Đảo không cung cấp dịch vụ nạp nhiên liệu</w:t>
      </w:r>
      <w:r w:rsidR="00BC160D">
        <w:rPr>
          <w:lang w:val="es-ES_tradnl"/>
        </w:rPr>
        <w:t>.</w:t>
      </w:r>
    </w:p>
    <w:p w:rsidR="0002600B" w:rsidRPr="0097526D" w:rsidRDefault="00275494" w:rsidP="00275494">
      <w:pPr>
        <w:spacing w:before="60" w:after="60"/>
        <w:ind w:left="360" w:firstLine="349"/>
      </w:pPr>
      <w:r>
        <w:t xml:space="preserve">9.2.3. </w:t>
      </w:r>
      <w:r w:rsidR="0002600B" w:rsidRPr="0097526D">
        <w:t>Vệ sinh sân đỗ tàu bay</w:t>
      </w:r>
    </w:p>
    <w:p w:rsidR="00BC160D" w:rsidRPr="00657117" w:rsidRDefault="00B33591" w:rsidP="00B33591">
      <w:pPr>
        <w:tabs>
          <w:tab w:val="left" w:pos="720"/>
        </w:tabs>
        <w:spacing w:before="60" w:after="60"/>
        <w:ind w:firstLine="709"/>
        <w:rPr>
          <w:lang w:val="es-ES_tradnl"/>
        </w:rPr>
      </w:pPr>
      <w:bookmarkStart w:id="261" w:name="_Toc93724528"/>
      <w:bookmarkStart w:id="262" w:name="_Toc108165890"/>
      <w:bookmarkStart w:id="263" w:name="_Toc108166285"/>
      <w:r>
        <w:rPr>
          <w:lang w:val="es-ES_tradnl"/>
        </w:rPr>
        <w:t xml:space="preserve">- </w:t>
      </w:r>
      <w:r w:rsidR="00BC160D" w:rsidRPr="00657117">
        <w:rPr>
          <w:lang w:val="es-ES_tradnl"/>
        </w:rPr>
        <w:t>Đơn vị thực hiện: Đội Kỹ thuật và Đội An ninh - An toàn:</w:t>
      </w:r>
    </w:p>
    <w:p w:rsidR="00BC160D" w:rsidRPr="00E544EC" w:rsidRDefault="00B33591" w:rsidP="00B33591">
      <w:pPr>
        <w:spacing w:before="60" w:after="60"/>
        <w:ind w:firstLine="851"/>
        <w:rPr>
          <w:color w:val="000000"/>
        </w:rPr>
      </w:pPr>
      <w:r>
        <w:rPr>
          <w:color w:val="000000"/>
        </w:rPr>
        <w:t xml:space="preserve">+ </w:t>
      </w:r>
      <w:r w:rsidR="00BC160D" w:rsidRPr="003D680F">
        <w:rPr>
          <w:color w:val="000000"/>
        </w:rPr>
        <w:t xml:space="preserve">Đội </w:t>
      </w:r>
      <w:r w:rsidR="00BC160D" w:rsidRPr="00E544EC">
        <w:rPr>
          <w:color w:val="000000"/>
        </w:rPr>
        <w:t>An ninh - An toàn vệ sinh, quét dọn và dọn sạch các FOD nhỏ, rải rác, số lượng ít bằng phương pháp thủ công;</w:t>
      </w:r>
    </w:p>
    <w:p w:rsidR="00BC160D" w:rsidRPr="003D680F" w:rsidRDefault="00B33591" w:rsidP="00B33591">
      <w:pPr>
        <w:spacing w:before="60" w:after="60"/>
        <w:ind w:firstLine="851"/>
        <w:rPr>
          <w:color w:val="000000"/>
        </w:rPr>
      </w:pPr>
      <w:r>
        <w:rPr>
          <w:color w:val="000000"/>
        </w:rPr>
        <w:t xml:space="preserve">+ </w:t>
      </w:r>
      <w:r w:rsidR="00BC160D" w:rsidRPr="00E544EC">
        <w:rPr>
          <w:color w:val="000000"/>
        </w:rPr>
        <w:t>Đội Kỹ thuật vệ sinh khi có lượng FOD lớn, đất cát, dầu loang, vết bẩn do hoạt động phục</w:t>
      </w:r>
      <w:r w:rsidR="00BC160D" w:rsidRPr="003D680F">
        <w:rPr>
          <w:color w:val="000000"/>
        </w:rPr>
        <w:t xml:space="preserve"> vụ gây ra. Đội Kỹ thuật vệ sinh bằng phương pháp thủ công hoặc bằng xe cứu hỏa phun nước rửa sạch.</w:t>
      </w:r>
    </w:p>
    <w:bookmarkEnd w:id="261"/>
    <w:bookmarkEnd w:id="262"/>
    <w:bookmarkEnd w:id="263"/>
    <w:p w:rsidR="00BC160D" w:rsidRPr="00657117" w:rsidRDefault="00B33591" w:rsidP="00B33591">
      <w:pPr>
        <w:tabs>
          <w:tab w:val="left" w:pos="720"/>
        </w:tabs>
        <w:spacing w:before="120" w:after="120"/>
        <w:ind w:firstLine="709"/>
        <w:rPr>
          <w:lang w:val="es-ES_tradnl"/>
        </w:rPr>
      </w:pPr>
      <w:r>
        <w:rPr>
          <w:lang w:val="es-ES_tradnl"/>
        </w:rPr>
        <w:t xml:space="preserve">- </w:t>
      </w:r>
      <w:r w:rsidR="00BC160D" w:rsidRPr="00657117">
        <w:rPr>
          <w:lang w:val="es-ES_tradnl"/>
        </w:rPr>
        <w:t>Đội An ninh - An toàn là đầu mối tiếp nhận thông tin và đôn đốc các cơ quan, đơn vị liên quan thực hiện việc kiểm tra thường xuyên và đột xuất.</w:t>
      </w:r>
    </w:p>
    <w:p w:rsidR="00BC160D" w:rsidRPr="00657117" w:rsidRDefault="00B33591" w:rsidP="00B33591">
      <w:pPr>
        <w:tabs>
          <w:tab w:val="left" w:pos="720"/>
        </w:tabs>
        <w:spacing w:before="120" w:after="120"/>
        <w:ind w:firstLine="709"/>
        <w:rPr>
          <w:lang w:val="es-ES_tradnl"/>
        </w:rPr>
      </w:pPr>
      <w:r>
        <w:rPr>
          <w:lang w:val="es-ES_tradnl"/>
        </w:rPr>
        <w:t xml:space="preserve">- </w:t>
      </w:r>
      <w:r w:rsidR="00BC160D" w:rsidRPr="00657117">
        <w:rPr>
          <w:lang w:val="es-ES_tradnl"/>
        </w:rPr>
        <w:t>Hằng ngày, Đội An ninh - An toàn tiến hành kiểm tra vệ sinh sân đường; ghi sổ nhật ký kiểm tra và ký xác nhận. Khi có sự cố bất thường báo cáo Giám đốc Cảng hàng không Côn Đảo.</w:t>
      </w:r>
    </w:p>
    <w:p w:rsidR="00BC160D" w:rsidRPr="00657117" w:rsidRDefault="00B33591" w:rsidP="00B33591">
      <w:pPr>
        <w:tabs>
          <w:tab w:val="left" w:pos="720"/>
        </w:tabs>
        <w:spacing w:before="120" w:after="120"/>
        <w:ind w:firstLine="709"/>
        <w:rPr>
          <w:lang w:val="es-ES_tradnl"/>
        </w:rPr>
      </w:pPr>
      <w:r>
        <w:rPr>
          <w:lang w:val="es-ES_tradnl"/>
        </w:rPr>
        <w:t xml:space="preserve">- </w:t>
      </w:r>
      <w:r w:rsidR="00BC160D" w:rsidRPr="00657117">
        <w:rPr>
          <w:lang w:val="es-ES_tradnl"/>
        </w:rPr>
        <w:t>Trong những trường hợp đặc biệt như giông bão hoặc theo đề nghị của tổ bay, của kiểm soát viên không lưu, nhân viên của Đội An ninh - An toàn và Đội Kỹ thuật sẽ thực hiện kiểm tra đột xuất vệ sinh sân đường.</w:t>
      </w:r>
    </w:p>
    <w:p w:rsidR="008C09FA" w:rsidRPr="003B3EB7" w:rsidRDefault="00B33591" w:rsidP="00B33591">
      <w:pPr>
        <w:tabs>
          <w:tab w:val="left" w:pos="720"/>
        </w:tabs>
        <w:spacing w:line="276" w:lineRule="auto"/>
        <w:ind w:firstLine="709"/>
        <w:rPr>
          <w:lang w:val="nl-NL"/>
        </w:rPr>
      </w:pPr>
      <w:r>
        <w:rPr>
          <w:lang w:val="nl-NL"/>
        </w:rPr>
        <w:t>9.2.4</w:t>
      </w:r>
      <w:r w:rsidR="000D428B">
        <w:rPr>
          <w:lang w:val="nl-NL"/>
        </w:rPr>
        <w:t xml:space="preserve">. </w:t>
      </w:r>
      <w:r w:rsidR="008C09FA" w:rsidRPr="003B3EB7">
        <w:rPr>
          <w:lang w:val="nl-NL"/>
        </w:rPr>
        <w:t>Các biện pháp kiểm tra an toàn cho nhân viên</w:t>
      </w:r>
      <w:r w:rsidR="008C09FA">
        <w:rPr>
          <w:lang w:val="nl-NL"/>
        </w:rPr>
        <w:t>, phương tiện</w:t>
      </w:r>
      <w:r w:rsidR="008C09FA" w:rsidRPr="003B3EB7">
        <w:rPr>
          <w:lang w:val="nl-NL"/>
        </w:rPr>
        <w:t xml:space="preserve"> làm việc trên sân đỗ.</w:t>
      </w:r>
    </w:p>
    <w:p w:rsidR="00BC160D" w:rsidRPr="00BC160D" w:rsidRDefault="00B33591" w:rsidP="00B33591">
      <w:pPr>
        <w:pStyle w:val="BodyText"/>
        <w:tabs>
          <w:tab w:val="num" w:pos="720"/>
        </w:tabs>
        <w:spacing w:before="60" w:after="60" w:line="276" w:lineRule="auto"/>
        <w:ind w:firstLine="709"/>
        <w:rPr>
          <w:b w:val="0"/>
          <w:i/>
          <w:color w:val="000000"/>
          <w:szCs w:val="28"/>
        </w:rPr>
      </w:pPr>
      <w:r>
        <w:rPr>
          <w:b w:val="0"/>
          <w:i/>
          <w:color w:val="000000"/>
          <w:szCs w:val="28"/>
          <w:lang w:val="en-GB"/>
        </w:rPr>
        <w:t xml:space="preserve">a. </w:t>
      </w:r>
      <w:r w:rsidR="000B1259" w:rsidRPr="00BC160D">
        <w:rPr>
          <w:b w:val="0"/>
          <w:i/>
          <w:color w:val="000000"/>
          <w:szCs w:val="28"/>
        </w:rPr>
        <w:t>Quy định nhân viên làm việc trên sân đỗ</w:t>
      </w:r>
      <w:r w:rsidR="00BC160D" w:rsidRPr="00BC160D">
        <w:rPr>
          <w:b w:val="0"/>
          <w:i/>
          <w:color w:val="000000"/>
          <w:szCs w:val="28"/>
        </w:rPr>
        <w:t xml:space="preserve">: </w:t>
      </w:r>
    </w:p>
    <w:p w:rsidR="000B1259" w:rsidRPr="000B1259" w:rsidRDefault="00B33591" w:rsidP="00B33591">
      <w:pPr>
        <w:tabs>
          <w:tab w:val="left" w:pos="720"/>
        </w:tabs>
        <w:spacing w:before="120" w:after="120"/>
        <w:ind w:firstLine="709"/>
        <w:rPr>
          <w:color w:val="000000"/>
        </w:rPr>
      </w:pPr>
      <w:r>
        <w:rPr>
          <w:lang w:val="nl-NL"/>
        </w:rPr>
        <w:t xml:space="preserve">- </w:t>
      </w:r>
      <w:r w:rsidR="000B1259" w:rsidRPr="00D624A0">
        <w:rPr>
          <w:lang w:val="nl-NL"/>
        </w:rPr>
        <w:t>Nhân viên làm việc trên sân đỗ phải đeo thẻ kiểm soát an ninh, mang áo có vạch phản quang, bộ đàm có tần số thu phát 1</w:t>
      </w:r>
      <w:r w:rsidR="000B1259">
        <w:rPr>
          <w:lang w:val="nl-NL"/>
        </w:rPr>
        <w:t>40.125</w:t>
      </w:r>
      <w:r w:rsidR="000B1259" w:rsidRPr="00D624A0">
        <w:rPr>
          <w:lang w:val="nl-NL"/>
        </w:rPr>
        <w:t>MHz, phương tiệ</w:t>
      </w:r>
      <w:r w:rsidR="000B1259">
        <w:rPr>
          <w:lang w:val="nl-NL"/>
        </w:rPr>
        <w:t>n bả</w:t>
      </w:r>
      <w:r w:rsidR="000B1259" w:rsidRPr="00D624A0">
        <w:rPr>
          <w:lang w:val="nl-NL"/>
        </w:rPr>
        <w:t xml:space="preserve">o hộ, nút </w:t>
      </w:r>
      <w:r w:rsidR="000B1259">
        <w:rPr>
          <w:lang w:val="nl-NL"/>
        </w:rPr>
        <w:t xml:space="preserve">tai </w:t>
      </w:r>
      <w:r w:rsidR="000B1259" w:rsidRPr="00D624A0">
        <w:rPr>
          <w:lang w:val="nl-NL"/>
        </w:rPr>
        <w:t>chống ồn</w:t>
      </w:r>
      <w:r w:rsidR="000B1259">
        <w:rPr>
          <w:lang w:val="nl-NL"/>
        </w:rPr>
        <w:t>.</w:t>
      </w:r>
    </w:p>
    <w:p w:rsidR="00BC160D" w:rsidRPr="00BC160D" w:rsidRDefault="000B1259" w:rsidP="00F00E07">
      <w:pPr>
        <w:pStyle w:val="BodyText"/>
        <w:numPr>
          <w:ilvl w:val="0"/>
          <w:numId w:val="31"/>
        </w:numPr>
        <w:spacing w:before="60" w:after="60"/>
        <w:rPr>
          <w:b w:val="0"/>
          <w:i/>
          <w:color w:val="000000"/>
          <w:szCs w:val="28"/>
        </w:rPr>
      </w:pPr>
      <w:r w:rsidRPr="00BC160D">
        <w:rPr>
          <w:b w:val="0"/>
          <w:i/>
          <w:color w:val="000000"/>
          <w:szCs w:val="28"/>
        </w:rPr>
        <w:t>Quy định về an toàn đối với các trang thiết bị phục vụ trên sân đỗ</w:t>
      </w:r>
      <w:r w:rsidR="00BC160D">
        <w:rPr>
          <w:b w:val="0"/>
          <w:i/>
          <w:color w:val="000000"/>
          <w:szCs w:val="28"/>
          <w:lang w:val="en-US"/>
        </w:rPr>
        <w:t>:</w:t>
      </w:r>
      <w:r w:rsidR="00BC160D" w:rsidRPr="00BC160D">
        <w:rPr>
          <w:b w:val="0"/>
          <w:i/>
          <w:color w:val="000000"/>
          <w:szCs w:val="28"/>
        </w:rPr>
        <w:t xml:space="preserve"> </w:t>
      </w:r>
    </w:p>
    <w:p w:rsidR="000B1259" w:rsidRPr="004511D7" w:rsidRDefault="00B33591" w:rsidP="00C80E87">
      <w:pPr>
        <w:spacing w:line="276" w:lineRule="auto"/>
        <w:ind w:firstLine="709"/>
        <w:outlineLvl w:val="2"/>
      </w:pPr>
      <w:r w:rsidRPr="004511D7">
        <w:rPr>
          <w:lang w:val="es-ES_tradnl"/>
        </w:rPr>
        <w:t xml:space="preserve">- </w:t>
      </w:r>
      <w:r w:rsidR="000B1259" w:rsidRPr="004511D7">
        <w:rPr>
          <w:lang w:val="es-ES_tradnl"/>
        </w:rPr>
        <w:t>Các</w:t>
      </w:r>
      <w:r w:rsidR="0005022B">
        <w:rPr>
          <w:lang w:val="es-ES_tradnl"/>
        </w:rPr>
        <w:t xml:space="preserve"> phương tiện,</w:t>
      </w:r>
      <w:r w:rsidR="000B1259" w:rsidRPr="004511D7">
        <w:rPr>
          <w:lang w:val="es-ES_tradnl"/>
        </w:rPr>
        <w:t xml:space="preserve"> trang thiết bị phục vụ tàu bay: xe cấp điện, </w:t>
      </w:r>
      <w:r w:rsidR="007B7479" w:rsidRPr="007B7479">
        <w:rPr>
          <w:lang w:val="es-ES_tradnl"/>
        </w:rPr>
        <w:t>xe chở hành khách, xe chở hành lý hàng hóa</w:t>
      </w:r>
      <w:r w:rsidR="000B1259" w:rsidRPr="004511D7">
        <w:rPr>
          <w:lang w:val="es-ES_tradnl"/>
        </w:rPr>
        <w:t xml:space="preserve">… phải tuân thủ chặt chẽ các quy định về an toàn </w:t>
      </w:r>
      <w:r w:rsidR="00C80E87" w:rsidRPr="004511D7">
        <w:rPr>
          <w:lang w:val="es-ES_tradnl"/>
        </w:rPr>
        <w:t>thực hiện theo “Quy định an toàn Cảng hàng không Côn Đảo” ban hành kèm theo Quyết định số 69/QĐ-CHKCĐ ngày 01/4/2014 của Giám đốc Cảng hàng không Côn Đảo và được Tổng công ty Cảng hàng không Việt Nam phê duyệt tại Quyết định số 1090/QĐ-TCTCHKVN ngày 08/4/2014</w:t>
      </w:r>
      <w:r w:rsidR="00C80E87" w:rsidRPr="004511D7">
        <w:t>.</w:t>
      </w:r>
    </w:p>
    <w:p w:rsidR="000B1259" w:rsidRPr="00D60955" w:rsidRDefault="00B33591" w:rsidP="00B33591">
      <w:pPr>
        <w:tabs>
          <w:tab w:val="left" w:pos="720"/>
        </w:tabs>
        <w:spacing w:before="120" w:after="120"/>
        <w:ind w:firstLine="709"/>
        <w:rPr>
          <w:lang w:val="es-ES_tradnl"/>
        </w:rPr>
      </w:pPr>
      <w:r>
        <w:rPr>
          <w:lang w:val="es-ES_tradnl"/>
        </w:rPr>
        <w:t xml:space="preserve">- </w:t>
      </w:r>
      <w:r w:rsidR="000B1259" w:rsidRPr="00D60955">
        <w:rPr>
          <w:lang w:val="es-ES_tradnl"/>
        </w:rPr>
        <w:t>Tốc độ tối đa của các phương tiện hoạ</w:t>
      </w:r>
      <w:r w:rsidR="004A214C">
        <w:rPr>
          <w:lang w:val="es-ES_tradnl"/>
        </w:rPr>
        <w:t>t động tại khu vực hạn chế của C</w:t>
      </w:r>
      <w:r w:rsidR="000B1259" w:rsidRPr="00D60955">
        <w:rPr>
          <w:lang w:val="es-ES_tradnl"/>
        </w:rPr>
        <w:t>ảng hàng không</w:t>
      </w:r>
      <w:r w:rsidR="004A214C">
        <w:rPr>
          <w:lang w:val="es-ES_tradnl"/>
        </w:rPr>
        <w:t xml:space="preserve"> Côn Đảo</w:t>
      </w:r>
      <w:r w:rsidR="000B1259" w:rsidRPr="00D60955">
        <w:rPr>
          <w:lang w:val="es-ES_tradnl"/>
        </w:rPr>
        <w:t xml:space="preserve"> được quy định như sau:</w:t>
      </w:r>
    </w:p>
    <w:p w:rsidR="000B1259" w:rsidRPr="00D60955" w:rsidRDefault="000B1259" w:rsidP="00F00E07">
      <w:pPr>
        <w:numPr>
          <w:ilvl w:val="0"/>
          <w:numId w:val="26"/>
        </w:numPr>
        <w:tabs>
          <w:tab w:val="clear" w:pos="851"/>
        </w:tabs>
        <w:spacing w:before="60" w:after="60"/>
        <w:ind w:left="0" w:firstLine="851"/>
        <w:rPr>
          <w:color w:val="000000"/>
        </w:rPr>
      </w:pPr>
      <w:r w:rsidRPr="00D60955">
        <w:rPr>
          <w:color w:val="000000"/>
        </w:rPr>
        <w:t xml:space="preserve">05 </w:t>
      </w:r>
      <w:r w:rsidR="004511D7">
        <w:rPr>
          <w:color w:val="000000"/>
        </w:rPr>
        <w:t>km/h</w:t>
      </w:r>
      <w:r w:rsidRPr="00D60955">
        <w:rPr>
          <w:color w:val="000000"/>
        </w:rPr>
        <w:t xml:space="preserve"> trong khu vực an toàn cho tàu bay ở mặt đất; </w:t>
      </w:r>
    </w:p>
    <w:p w:rsidR="000B1259" w:rsidRPr="00D60955" w:rsidRDefault="000B1259" w:rsidP="00F00E07">
      <w:pPr>
        <w:numPr>
          <w:ilvl w:val="0"/>
          <w:numId w:val="26"/>
        </w:numPr>
        <w:tabs>
          <w:tab w:val="clear" w:pos="851"/>
        </w:tabs>
        <w:spacing w:before="60" w:after="60"/>
        <w:ind w:left="0" w:firstLine="851"/>
        <w:rPr>
          <w:color w:val="000000"/>
        </w:rPr>
      </w:pPr>
      <w:r w:rsidRPr="00D60955">
        <w:rPr>
          <w:color w:val="000000"/>
        </w:rPr>
        <w:t xml:space="preserve">35 </w:t>
      </w:r>
      <w:r w:rsidR="004511D7">
        <w:rPr>
          <w:color w:val="000000"/>
        </w:rPr>
        <w:t>km/h</w:t>
      </w:r>
      <w:r w:rsidRPr="00D60955">
        <w:rPr>
          <w:color w:val="000000"/>
        </w:rPr>
        <w:t xml:space="preserve"> ngoài khu vực an toàn cho tàu bay ở mặt đất.</w:t>
      </w:r>
    </w:p>
    <w:p w:rsidR="0002600B" w:rsidRPr="003B3EB7" w:rsidRDefault="000D428B" w:rsidP="00B33591">
      <w:pPr>
        <w:spacing w:before="60" w:after="60"/>
        <w:ind w:firstLine="851"/>
        <w:rPr>
          <w:lang w:val="nl-NL"/>
        </w:rPr>
      </w:pPr>
      <w:r>
        <w:rPr>
          <w:lang w:val="nl-NL"/>
        </w:rPr>
        <w:t xml:space="preserve">9.2.5. </w:t>
      </w:r>
      <w:r w:rsidR="0002600B" w:rsidRPr="003B3EB7">
        <w:rPr>
          <w:lang w:val="nl-NL"/>
        </w:rPr>
        <w:t>Báo cáo về tai nạn, sự cố uy hiếp an toàn xảy ra trên sân đỗ.</w:t>
      </w:r>
    </w:p>
    <w:p w:rsidR="00BC160D" w:rsidRPr="004C27CA" w:rsidRDefault="00B33591" w:rsidP="00B33591">
      <w:pPr>
        <w:spacing w:before="60" w:after="60"/>
        <w:ind w:firstLine="709"/>
        <w:rPr>
          <w:lang w:val="nl-NL"/>
        </w:rPr>
      </w:pPr>
      <w:bookmarkStart w:id="264" w:name="_Toc378129890"/>
      <w:bookmarkStart w:id="265" w:name="_Toc378130693"/>
      <w:bookmarkStart w:id="266" w:name="_Toc378131125"/>
      <w:bookmarkStart w:id="267" w:name="_Toc378133476"/>
      <w:bookmarkStart w:id="268" w:name="_Toc381428734"/>
      <w:bookmarkStart w:id="269" w:name="_Toc381620531"/>
      <w:r>
        <w:rPr>
          <w:lang w:val="nl-NL"/>
        </w:rPr>
        <w:t xml:space="preserve">- </w:t>
      </w:r>
      <w:r w:rsidR="00BC160D" w:rsidRPr="004C27CA">
        <w:rPr>
          <w:lang w:val="nl-NL"/>
        </w:rPr>
        <w:t>Tất cả các tai nạn, sự cố uy hiếp an toàn xảy ra trên sân đỗ đều phải được lập biên bả</w:t>
      </w:r>
      <w:r w:rsidR="00BC160D">
        <w:rPr>
          <w:lang w:val="nl-NL"/>
        </w:rPr>
        <w:t>n và báo cáo.</w:t>
      </w:r>
    </w:p>
    <w:p w:rsidR="00BC160D" w:rsidRDefault="00B33591" w:rsidP="00B33591">
      <w:pPr>
        <w:spacing w:before="60" w:after="60"/>
        <w:ind w:firstLine="709"/>
        <w:rPr>
          <w:lang w:val="nl-NL"/>
        </w:rPr>
      </w:pPr>
      <w:r>
        <w:rPr>
          <w:lang w:val="nl-NL"/>
        </w:rPr>
        <w:t xml:space="preserve">- </w:t>
      </w:r>
      <w:r w:rsidR="00BC160D" w:rsidRPr="004C27CA">
        <w:rPr>
          <w:lang w:val="nl-NL"/>
        </w:rPr>
        <w:t>Quy trình báo cáo được thực hiệ</w:t>
      </w:r>
      <w:r w:rsidR="00BC160D">
        <w:rPr>
          <w:lang w:val="nl-NL"/>
        </w:rPr>
        <w:t>n theo:</w:t>
      </w:r>
    </w:p>
    <w:p w:rsidR="00BC160D" w:rsidRPr="004511D7" w:rsidRDefault="00BC160D" w:rsidP="00F00E07">
      <w:pPr>
        <w:numPr>
          <w:ilvl w:val="0"/>
          <w:numId w:val="26"/>
        </w:numPr>
        <w:tabs>
          <w:tab w:val="clear" w:pos="851"/>
        </w:tabs>
        <w:spacing w:before="60" w:after="60"/>
        <w:ind w:left="0" w:firstLine="851"/>
        <w:rPr>
          <w:strike/>
          <w:color w:val="000000"/>
        </w:rPr>
      </w:pPr>
      <w:r w:rsidRPr="004511D7">
        <w:rPr>
          <w:strike/>
          <w:color w:val="000000"/>
        </w:rPr>
        <w:t>“Quy chế báo cáo An toàn Hàng không” ban hành theo Quyết định số 220/QĐ-CHK ngày 25/01/2014 và Hướng dẫn thực hiện của Cục Hàng không Việt Nam;</w:t>
      </w:r>
    </w:p>
    <w:p w:rsidR="00BC160D" w:rsidRDefault="00BC160D" w:rsidP="00F00E07">
      <w:pPr>
        <w:numPr>
          <w:ilvl w:val="0"/>
          <w:numId w:val="26"/>
        </w:numPr>
        <w:tabs>
          <w:tab w:val="clear" w:pos="851"/>
        </w:tabs>
        <w:spacing w:before="60" w:after="60"/>
        <w:ind w:left="0" w:firstLine="851"/>
        <w:rPr>
          <w:strike/>
          <w:color w:val="000000"/>
        </w:rPr>
      </w:pPr>
      <w:r w:rsidRPr="004511D7">
        <w:rPr>
          <w:strike/>
          <w:color w:val="000000"/>
        </w:rPr>
        <w:t>“Quy định báo cáo an toàn hàng không” ban hành kèm theo Quyết định số 1011/QĐ-TCTCHKVN ngày 02/4/2014 của Tổng Giám đốc Tổng công ty Cảng hàng không Việt Nam;</w:t>
      </w:r>
    </w:p>
    <w:p w:rsidR="004511D7" w:rsidRPr="004511D7" w:rsidRDefault="004511D7" w:rsidP="00F00E07">
      <w:pPr>
        <w:numPr>
          <w:ilvl w:val="0"/>
          <w:numId w:val="26"/>
        </w:numPr>
        <w:tabs>
          <w:tab w:val="clear" w:pos="851"/>
        </w:tabs>
        <w:spacing w:before="60" w:after="60"/>
        <w:ind w:left="0" w:firstLine="851"/>
        <w:rPr>
          <w:strike/>
          <w:color w:val="FF0000"/>
        </w:rPr>
      </w:pPr>
      <w:r w:rsidRPr="004511D7">
        <w:rPr>
          <w:color w:val="FF0000"/>
        </w:rPr>
        <w:t>Quyết định số 399/QĐ-CHK ngày 25/12/2015 của Cục trưởng Cục hàng không Việt Nam về việc ban hành quy chế báo cáo an toàn hàng không.</w:t>
      </w:r>
    </w:p>
    <w:p w:rsidR="00BC160D" w:rsidRPr="004511D7" w:rsidRDefault="00BC160D" w:rsidP="00F00E07">
      <w:pPr>
        <w:numPr>
          <w:ilvl w:val="0"/>
          <w:numId w:val="26"/>
        </w:numPr>
        <w:tabs>
          <w:tab w:val="clear" w:pos="851"/>
        </w:tabs>
        <w:spacing w:before="60" w:after="60"/>
        <w:ind w:left="0" w:firstLine="851"/>
        <w:rPr>
          <w:color w:val="000000"/>
        </w:rPr>
      </w:pPr>
      <w:r w:rsidRPr="004511D7">
        <w:rPr>
          <w:color w:val="000000"/>
        </w:rPr>
        <w:t>“Quy định báo cáo anh ninh hàng không” ban hành kèm theo Quyết định số 1032/QĐ-TCTCHKVN ngày 03/4/2014 của Tổng Giám đốc Tổng công ty Cảng hàng không Việt Nam.</w:t>
      </w:r>
      <w:r w:rsidR="004511D7">
        <w:rPr>
          <w:color w:val="000000"/>
        </w:rPr>
        <w:t xml:space="preserve"> </w:t>
      </w:r>
      <w:r w:rsidR="004511D7" w:rsidRPr="004511D7">
        <w:rPr>
          <w:color w:val="FF0000"/>
        </w:rPr>
        <w:t>(kiểm tra cập nhật)</w:t>
      </w:r>
    </w:p>
    <w:p w:rsidR="00BC160D" w:rsidRDefault="00B33591" w:rsidP="00B33591">
      <w:pPr>
        <w:tabs>
          <w:tab w:val="left" w:pos="720"/>
        </w:tabs>
        <w:spacing w:before="120" w:after="120"/>
        <w:ind w:firstLine="709"/>
        <w:rPr>
          <w:lang w:val="nl-NL"/>
        </w:rPr>
      </w:pPr>
      <w:r>
        <w:rPr>
          <w:lang w:val="nl-NL"/>
        </w:rPr>
        <w:t xml:space="preserve">- </w:t>
      </w:r>
      <w:r w:rsidR="00BC160D" w:rsidRPr="004C27CA">
        <w:rPr>
          <w:lang w:val="nl-NL"/>
        </w:rPr>
        <w:t>Khi có tai nạn hoặc sự cố uy hiếp an toàn</w:t>
      </w:r>
      <w:r w:rsidR="00BC160D">
        <w:rPr>
          <w:lang w:val="nl-NL"/>
        </w:rPr>
        <w:t>,</w:t>
      </w:r>
      <w:r w:rsidR="00BC160D" w:rsidRPr="004C27CA">
        <w:rPr>
          <w:lang w:val="nl-NL"/>
        </w:rPr>
        <w:t xml:space="preserve"> </w:t>
      </w:r>
      <w:r w:rsidR="00BC160D">
        <w:rPr>
          <w:lang w:val="nl-NL"/>
        </w:rPr>
        <w:t>Đội</w:t>
      </w:r>
      <w:r w:rsidR="00BC160D" w:rsidRPr="004C27CA">
        <w:rPr>
          <w:lang w:val="nl-NL"/>
        </w:rPr>
        <w:t xml:space="preserve"> </w:t>
      </w:r>
      <w:r w:rsidR="00BC160D">
        <w:rPr>
          <w:lang w:val="nl-NL"/>
        </w:rPr>
        <w:t>An ninh - An toàn phối hợp với Đ</w:t>
      </w:r>
      <w:r w:rsidR="00BC160D" w:rsidRPr="004C27CA">
        <w:rPr>
          <w:lang w:val="nl-NL"/>
        </w:rPr>
        <w:t xml:space="preserve">ại diện Cảng vụ hàng không miền Nam tại </w:t>
      </w:r>
      <w:r w:rsidR="00BC160D">
        <w:rPr>
          <w:lang w:val="nl-NL"/>
        </w:rPr>
        <w:t>Côn Đảo</w:t>
      </w:r>
      <w:r w:rsidR="00BC160D" w:rsidRPr="004C27CA">
        <w:rPr>
          <w:lang w:val="nl-NL"/>
        </w:rPr>
        <w:t xml:space="preserve"> lập biên bản ghi nhận sự việc, thu thập các chứng cứ, lời khai của nhân chứng, để tập hợp hồ sơ vụ việc báo cáo Giám đốc</w:t>
      </w:r>
      <w:r w:rsidR="00BC160D">
        <w:rPr>
          <w:lang w:val="nl-NL"/>
        </w:rPr>
        <w:t xml:space="preserve"> Cảng hàng không Côn Đảo.</w:t>
      </w:r>
    </w:p>
    <w:p w:rsidR="00831032" w:rsidRPr="00BC160D" w:rsidRDefault="00BC160D" w:rsidP="00B33591">
      <w:pPr>
        <w:spacing w:after="120"/>
        <w:ind w:firstLine="709"/>
        <w:outlineLvl w:val="2"/>
        <w:rPr>
          <w:lang w:val="nl-NL"/>
        </w:rPr>
      </w:pPr>
      <w:r w:rsidRPr="00BC160D">
        <w:rPr>
          <w:lang w:val="nl-NL"/>
        </w:rPr>
        <w:t xml:space="preserve">9.3. </w:t>
      </w:r>
      <w:r w:rsidR="0002600B" w:rsidRPr="00BC160D">
        <w:rPr>
          <w:lang w:val="nl-NL"/>
        </w:rPr>
        <w:t xml:space="preserve"> </w:t>
      </w:r>
      <w:bookmarkStart w:id="270" w:name="_Toc482434649"/>
      <w:bookmarkEnd w:id="264"/>
      <w:bookmarkEnd w:id="265"/>
      <w:bookmarkEnd w:id="266"/>
      <w:bookmarkEnd w:id="267"/>
      <w:bookmarkEnd w:id="268"/>
      <w:bookmarkEnd w:id="269"/>
      <w:r w:rsidR="007A2325" w:rsidRPr="00BC160D">
        <w:rPr>
          <w:lang w:val="nl-NL"/>
        </w:rPr>
        <w:t>Q</w:t>
      </w:r>
      <w:r w:rsidR="000364CA">
        <w:rPr>
          <w:lang w:val="nl-NL"/>
        </w:rPr>
        <w:t>uản lý an toàn trên sân bay</w:t>
      </w:r>
      <w:r w:rsidR="007A2325" w:rsidRPr="00BC160D">
        <w:rPr>
          <w:lang w:val="nl-NL"/>
        </w:rPr>
        <w:t xml:space="preserve"> thực hiện </w:t>
      </w:r>
      <w:r w:rsidR="006A0251">
        <w:rPr>
          <w:lang w:val="nl-NL"/>
        </w:rPr>
        <w:t>theo quy định về an toàn Cảng hàng không Côn Đảo</w:t>
      </w:r>
      <w:r w:rsidR="007A2325" w:rsidRPr="00BC160D">
        <w:rPr>
          <w:lang w:val="nl-NL"/>
        </w:rPr>
        <w:t xml:space="preserve"> được phê duyệt</w:t>
      </w:r>
      <w:bookmarkEnd w:id="270"/>
      <w:r w:rsidR="00455A25">
        <w:rPr>
          <w:lang w:val="nl-NL"/>
        </w:rPr>
        <w:t>:</w:t>
      </w:r>
      <w:r w:rsidR="007A2325" w:rsidRPr="00BC160D">
        <w:rPr>
          <w:lang w:val="nl-NL"/>
        </w:rPr>
        <w:t xml:space="preserve"> </w:t>
      </w:r>
    </w:p>
    <w:p w:rsidR="0002600B" w:rsidRPr="00921C4F" w:rsidRDefault="00B33591" w:rsidP="00B33591">
      <w:pPr>
        <w:tabs>
          <w:tab w:val="left" w:pos="851"/>
          <w:tab w:val="left" w:pos="1004"/>
        </w:tabs>
        <w:spacing w:after="120"/>
        <w:ind w:firstLine="720"/>
        <w:outlineLvl w:val="2"/>
        <w:rPr>
          <w:lang w:val="nl-NL"/>
        </w:rPr>
      </w:pPr>
      <w:bookmarkStart w:id="271" w:name="_Toc482434650"/>
      <w:r>
        <w:rPr>
          <w:lang w:val="nl-NL"/>
        </w:rPr>
        <w:t xml:space="preserve">- </w:t>
      </w:r>
      <w:r w:rsidR="00831032" w:rsidRPr="006A0251">
        <w:rPr>
          <w:lang w:val="nl-NL"/>
        </w:rPr>
        <w:t>T</w:t>
      </w:r>
      <w:r w:rsidR="007A2325" w:rsidRPr="006A0251">
        <w:rPr>
          <w:lang w:val="nl-NL"/>
        </w:rPr>
        <w:t>heo quyế</w:t>
      </w:r>
      <w:r w:rsidR="006A0251" w:rsidRPr="006A0251">
        <w:rPr>
          <w:lang w:val="nl-NL"/>
        </w:rPr>
        <w:t xml:space="preserve">t định số: 1090/QĐ-TCTCHKVN ngày  08 </w:t>
      </w:r>
      <w:r w:rsidR="007A2325" w:rsidRPr="006A0251">
        <w:rPr>
          <w:lang w:val="nl-NL"/>
        </w:rPr>
        <w:t>thá</w:t>
      </w:r>
      <w:r w:rsidR="006A0251" w:rsidRPr="006A0251">
        <w:rPr>
          <w:lang w:val="nl-NL"/>
        </w:rPr>
        <w:t xml:space="preserve">ng 04 </w:t>
      </w:r>
      <w:r w:rsidR="007A2325" w:rsidRPr="006A0251">
        <w:rPr>
          <w:lang w:val="nl-NL"/>
        </w:rPr>
        <w:t>năm</w:t>
      </w:r>
      <w:r w:rsidR="006A0251" w:rsidRPr="006A0251">
        <w:rPr>
          <w:lang w:val="nl-NL"/>
        </w:rPr>
        <w:t xml:space="preserve"> 2014</w:t>
      </w:r>
      <w:bookmarkEnd w:id="271"/>
      <w:r w:rsidR="000B1259">
        <w:rPr>
          <w:lang w:val="nl-NL"/>
        </w:rPr>
        <w:t>.</w:t>
      </w:r>
    </w:p>
    <w:p w:rsidR="00DC008C" w:rsidRPr="00900F8C" w:rsidRDefault="00870582" w:rsidP="00B33591">
      <w:pPr>
        <w:spacing w:line="276" w:lineRule="auto"/>
        <w:ind w:firstLine="709"/>
        <w:outlineLvl w:val="1"/>
        <w:rPr>
          <w:b/>
          <w:lang w:val="nl-NL"/>
        </w:rPr>
      </w:pPr>
      <w:r>
        <w:rPr>
          <w:b/>
          <w:lang w:val="nl-NL"/>
        </w:rPr>
        <w:t xml:space="preserve">10. </w:t>
      </w:r>
      <w:bookmarkStart w:id="272" w:name="_Toc378129891"/>
      <w:bookmarkStart w:id="273" w:name="_Toc378130694"/>
      <w:bookmarkStart w:id="274" w:name="_Toc378131126"/>
      <w:bookmarkStart w:id="275" w:name="_Toc378133477"/>
      <w:bookmarkStart w:id="276" w:name="_Toc381428735"/>
      <w:bookmarkStart w:id="277" w:name="_Toc381620532"/>
      <w:bookmarkStart w:id="278" w:name="_Toc381941724"/>
      <w:bookmarkStart w:id="279" w:name="_Toc382540461"/>
      <w:bookmarkStart w:id="280" w:name="_Toc441002360"/>
      <w:bookmarkStart w:id="281" w:name="_Toc480451418"/>
      <w:bookmarkStart w:id="282" w:name="_Toc482434651"/>
      <w:r w:rsidR="009246E1">
        <w:rPr>
          <w:b/>
          <w:lang w:val="nl-NL"/>
        </w:rPr>
        <w:t>Quy định về k</w:t>
      </w:r>
      <w:r w:rsidR="00DC008C" w:rsidRPr="00900F8C">
        <w:rPr>
          <w:b/>
          <w:lang w:val="nl-NL"/>
        </w:rPr>
        <w:t>iểm tra</w:t>
      </w:r>
      <w:r w:rsidR="009246E1">
        <w:rPr>
          <w:b/>
          <w:lang w:val="nl-NL"/>
        </w:rPr>
        <w:t>, kiểm soát người,</w:t>
      </w:r>
      <w:r w:rsidR="00DC008C" w:rsidRPr="00900F8C">
        <w:rPr>
          <w:b/>
          <w:lang w:val="nl-NL"/>
        </w:rPr>
        <w:t xml:space="preserve"> phương tiện, trang thiết bị hoạt động </w:t>
      </w:r>
      <w:bookmarkEnd w:id="272"/>
      <w:bookmarkEnd w:id="273"/>
      <w:bookmarkEnd w:id="274"/>
      <w:bookmarkEnd w:id="275"/>
      <w:bookmarkEnd w:id="276"/>
      <w:bookmarkEnd w:id="277"/>
      <w:bookmarkEnd w:id="278"/>
      <w:bookmarkEnd w:id="279"/>
      <w:bookmarkEnd w:id="280"/>
      <w:bookmarkEnd w:id="281"/>
      <w:r w:rsidR="009246E1">
        <w:rPr>
          <w:b/>
          <w:lang w:val="nl-NL"/>
        </w:rPr>
        <w:t>trong khu bay</w:t>
      </w:r>
      <w:bookmarkEnd w:id="282"/>
    </w:p>
    <w:p w:rsidR="00DC008C" w:rsidRPr="00870582" w:rsidRDefault="00870582" w:rsidP="00B33591">
      <w:pPr>
        <w:spacing w:line="276" w:lineRule="auto"/>
        <w:ind w:firstLine="709"/>
        <w:outlineLvl w:val="2"/>
        <w:rPr>
          <w:lang w:val="nl-NL"/>
        </w:rPr>
      </w:pPr>
      <w:bookmarkStart w:id="283" w:name="_Toc378129892"/>
      <w:bookmarkStart w:id="284" w:name="_Toc378130695"/>
      <w:bookmarkStart w:id="285" w:name="_Toc378131127"/>
      <w:bookmarkStart w:id="286" w:name="_Toc378133478"/>
      <w:bookmarkStart w:id="287" w:name="_Toc381428736"/>
      <w:bookmarkStart w:id="288" w:name="_Toc381620533"/>
      <w:bookmarkStart w:id="289" w:name="_Toc480443680"/>
      <w:bookmarkStart w:id="290" w:name="_Toc480451419"/>
      <w:bookmarkStart w:id="291" w:name="_Toc482434652"/>
      <w:r>
        <w:rPr>
          <w:lang w:val="nl-NL"/>
        </w:rPr>
        <w:t xml:space="preserve">10.1. </w:t>
      </w:r>
      <w:r w:rsidR="00DC008C" w:rsidRPr="00870582">
        <w:rPr>
          <w:lang w:val="nl-NL"/>
        </w:rPr>
        <w:t xml:space="preserve">Các </w:t>
      </w:r>
      <w:r w:rsidR="00992552" w:rsidRPr="00870582">
        <w:rPr>
          <w:lang w:val="nl-NL"/>
        </w:rPr>
        <w:t>biện pháp áp dụng cho giao thông, quy tắc giao thông</w:t>
      </w:r>
      <w:r w:rsidR="00DC008C" w:rsidRPr="00870582">
        <w:rPr>
          <w:lang w:val="nl-NL"/>
        </w:rPr>
        <w:t>:</w:t>
      </w:r>
      <w:bookmarkEnd w:id="283"/>
      <w:bookmarkEnd w:id="284"/>
      <w:bookmarkEnd w:id="285"/>
      <w:bookmarkEnd w:id="286"/>
      <w:bookmarkEnd w:id="287"/>
      <w:bookmarkEnd w:id="288"/>
      <w:bookmarkEnd w:id="289"/>
      <w:bookmarkEnd w:id="290"/>
      <w:bookmarkEnd w:id="291"/>
    </w:p>
    <w:p w:rsidR="001B529F" w:rsidRPr="00B52FB4" w:rsidRDefault="00870582" w:rsidP="001B529F">
      <w:pPr>
        <w:spacing w:line="276" w:lineRule="auto"/>
        <w:ind w:firstLine="709"/>
        <w:outlineLvl w:val="2"/>
        <w:rPr>
          <w:color w:val="FF0000"/>
        </w:rPr>
      </w:pPr>
      <w:r w:rsidRPr="00870582">
        <w:t xml:space="preserve">Mọi phương tiện, trang thiết bị khi hoạt động, lưu thông trong khu hoạt động bay phải chấp hành quy tắc giao thông </w:t>
      </w:r>
      <w:r w:rsidR="001B529F" w:rsidRPr="00B52FB4">
        <w:rPr>
          <w:color w:val="FF0000"/>
          <w:lang w:val="es-ES_tradnl"/>
        </w:rPr>
        <w:t>theo “Quy định an toàn Cảng hàng không Côn Đảo” ban hành kèm theo Quyết định số 69/QĐ-CHKCĐ ngày 01/4/2014 của Giám đốc Cảng hàng không Côn Đảo và được Tổng công ty Cảng hàng không Việt Nam phê duyệt tại Quyết định số 1090/QĐ-TCTCHKVN ngày 08/4/2014</w:t>
      </w:r>
      <w:r w:rsidR="002402B7">
        <w:rPr>
          <w:color w:val="FF0000"/>
          <w:lang w:val="es-ES_tradnl"/>
        </w:rPr>
        <w:t>.</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Trên đường công vụ không quá 35km/giờ;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Khi tiếp cận tàu bay không quá 05km/giờ;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Xe dẫn tàu bay trên đường lăn không quá 35km/giờ;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Xe dẫn tàu bay khi dẫn tàu bay trong khu vực vị trí đỗ không quá 25km/giờ;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Xe kéo đang kéo/đẩy tàu bay là 10km/giờ;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Xe kéo/đẩy tàu bay khi chạy không tải là 25km/giờ;</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Khi lưu thông ban đêm hoặc trời mù cấm sử dụng đèn pha;</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Cấm đi cắt ngang qua khoảng cách giữa xe dẫn tàu bay và tàu bay đang</w:t>
      </w:r>
      <w:r w:rsidRPr="004E43CC">
        <w:rPr>
          <w:strike/>
        </w:rPr>
        <w:t>;</w:t>
      </w:r>
      <w:r w:rsidR="00870582" w:rsidRPr="004E43CC">
        <w:rPr>
          <w:strike/>
        </w:rPr>
        <w:t xml:space="preserve"> lăn hoặc giữa khoảng cách của nhân viên đánh tín hiệu mặt đất và tàu bay đang lăn vào vị trí đỗ;</w:t>
      </w:r>
    </w:p>
    <w:p w:rsidR="00870582" w:rsidRPr="004E43CC" w:rsidRDefault="00B33591" w:rsidP="00B33591">
      <w:pPr>
        <w:tabs>
          <w:tab w:val="num" w:pos="720"/>
        </w:tabs>
        <w:spacing w:before="60" w:after="60"/>
        <w:ind w:firstLine="709"/>
        <w:rPr>
          <w:strike/>
        </w:rPr>
      </w:pPr>
      <w:r w:rsidRPr="004E43CC">
        <w:rPr>
          <w:strike/>
        </w:rPr>
        <w:t xml:space="preserve">- </w:t>
      </w:r>
      <w:r w:rsidR="00870582" w:rsidRPr="004E43CC">
        <w:rPr>
          <w:strike/>
        </w:rPr>
        <w:t>Cấm vận hành phương tiện hoặc trang thiết bị mặt đất di chuyển dưới thân, cánh, động cơ tàu bay;</w:t>
      </w:r>
    </w:p>
    <w:p w:rsidR="00870582" w:rsidRPr="00B62FA0" w:rsidRDefault="00B33591" w:rsidP="00B33591">
      <w:pPr>
        <w:tabs>
          <w:tab w:val="num" w:pos="720"/>
        </w:tabs>
        <w:spacing w:before="60" w:after="60"/>
        <w:ind w:firstLine="709"/>
        <w:rPr>
          <w:strike/>
        </w:rPr>
      </w:pPr>
      <w:r w:rsidRPr="00B62FA0">
        <w:rPr>
          <w:strike/>
        </w:rPr>
        <w:t xml:space="preserve">- </w:t>
      </w:r>
      <w:r w:rsidR="00870582" w:rsidRPr="00B62FA0">
        <w:rPr>
          <w:strike/>
        </w:rPr>
        <w:t>Cấm rời khỏi phương tiện trong khi phương tiện vẫn còn nổ máy</w:t>
      </w:r>
      <w:r w:rsidRPr="00B62FA0">
        <w:rPr>
          <w:strike/>
        </w:rPr>
        <w:t>.</w:t>
      </w:r>
    </w:p>
    <w:p w:rsidR="00870582" w:rsidRPr="00B62FA0" w:rsidRDefault="00870582" w:rsidP="003B5EA4">
      <w:pPr>
        <w:spacing w:before="60" w:after="60"/>
        <w:ind w:firstLine="709"/>
        <w:rPr>
          <w:strike/>
        </w:rPr>
      </w:pPr>
      <w:r w:rsidRPr="00B62FA0">
        <w:rPr>
          <w:strike/>
        </w:rPr>
        <w:t>10.1.2. Cấp giấy phép cho người điều khiển, vận hành trang thiết bị và giấy phép đăng ký phương tiện, trang thiết bị mặt đất trong khu bay</w:t>
      </w:r>
    </w:p>
    <w:p w:rsidR="00870582" w:rsidRPr="00C10D72" w:rsidRDefault="003B5EA4" w:rsidP="003B5EA4">
      <w:pPr>
        <w:tabs>
          <w:tab w:val="num" w:pos="720"/>
        </w:tabs>
        <w:spacing w:before="60" w:after="60"/>
        <w:ind w:firstLine="709"/>
        <w:rPr>
          <w:strike/>
        </w:rPr>
      </w:pPr>
      <w:r w:rsidRPr="00C10D72">
        <w:rPr>
          <w:strike/>
        </w:rPr>
        <w:t xml:space="preserve">- </w:t>
      </w:r>
      <w:r w:rsidR="00870582" w:rsidRPr="00C10D72">
        <w:rPr>
          <w:strike/>
        </w:rPr>
        <w:t>Căn cứ Thông tư 17/2016/TT-BGTVT ngày 30/06/2016 của Bộ Giao thông vận tải Quy định chi tiết về quản lý, khai thác cảng hàng không, sân bay;</w:t>
      </w:r>
    </w:p>
    <w:p w:rsidR="00231D18" w:rsidRPr="00B62FA0" w:rsidRDefault="003B5EA4" w:rsidP="003B5EA4">
      <w:pPr>
        <w:tabs>
          <w:tab w:val="num" w:pos="720"/>
        </w:tabs>
        <w:spacing w:before="60" w:after="60"/>
        <w:ind w:firstLine="709"/>
        <w:rPr>
          <w:strike/>
        </w:rPr>
      </w:pPr>
      <w:r w:rsidRPr="00B62FA0">
        <w:rPr>
          <w:strike/>
        </w:rPr>
        <w:t xml:space="preserve">- </w:t>
      </w:r>
      <w:r w:rsidR="00870582" w:rsidRPr="00B62FA0">
        <w:rPr>
          <w:strike/>
        </w:rPr>
        <w:t xml:space="preserve">Căn cứ Thông tư </w:t>
      </w:r>
      <w:r w:rsidR="00231D18" w:rsidRPr="00B62FA0">
        <w:rPr>
          <w:strike/>
        </w:rPr>
        <w:t>10</w:t>
      </w:r>
      <w:r w:rsidR="00870582" w:rsidRPr="00B62FA0">
        <w:rPr>
          <w:strike/>
        </w:rPr>
        <w:t>/201</w:t>
      </w:r>
      <w:r w:rsidR="00231D18" w:rsidRPr="00B62FA0">
        <w:rPr>
          <w:strike/>
        </w:rPr>
        <w:t>8</w:t>
      </w:r>
      <w:r w:rsidR="00870582" w:rsidRPr="00B62FA0">
        <w:rPr>
          <w:strike/>
        </w:rPr>
        <w:t xml:space="preserve">/TT-BGTVT ngày </w:t>
      </w:r>
      <w:r w:rsidR="00231D18" w:rsidRPr="00B62FA0">
        <w:rPr>
          <w:strike/>
        </w:rPr>
        <w:t>14/3</w:t>
      </w:r>
      <w:r w:rsidR="00870582" w:rsidRPr="00B62FA0">
        <w:rPr>
          <w:strike/>
        </w:rPr>
        <w:t>/201</w:t>
      </w:r>
      <w:r w:rsidR="00231D18" w:rsidRPr="00B62FA0">
        <w:rPr>
          <w:strike/>
        </w:rPr>
        <w:t>8</w:t>
      </w:r>
      <w:r w:rsidR="00870582" w:rsidRPr="00B62FA0">
        <w:rPr>
          <w:strike/>
        </w:rPr>
        <w:t xml:space="preserve"> của Bộ Giao thông vận tải Quy định về nhân viên hàng không, đào tạo, huấn luyện </w:t>
      </w:r>
      <w:r w:rsidR="00231D18" w:rsidRPr="00B62FA0">
        <w:rPr>
          <w:strike/>
        </w:rPr>
        <w:t xml:space="preserve">và </w:t>
      </w:r>
      <w:r w:rsidR="00870582" w:rsidRPr="00B62FA0">
        <w:rPr>
          <w:strike/>
        </w:rPr>
        <w:t>nhân viên hàng không;</w:t>
      </w:r>
      <w:r w:rsidR="00231D18" w:rsidRPr="00B62FA0">
        <w:rPr>
          <w:strike/>
        </w:rPr>
        <w:t xml:space="preserve">  </w:t>
      </w:r>
      <w:r w:rsidR="002402B7" w:rsidRPr="00B62FA0">
        <w:rPr>
          <w:strike/>
        </w:rPr>
        <w:t xml:space="preserve"> </w:t>
      </w:r>
    </w:p>
    <w:p w:rsidR="00870582" w:rsidRDefault="003B5EA4" w:rsidP="003B5EA4">
      <w:pPr>
        <w:tabs>
          <w:tab w:val="num" w:pos="720"/>
        </w:tabs>
        <w:spacing w:before="60" w:after="60"/>
        <w:ind w:firstLine="709"/>
        <w:rPr>
          <w:strike/>
        </w:rPr>
      </w:pPr>
      <w:r w:rsidRPr="004E43CC">
        <w:rPr>
          <w:strike/>
        </w:rPr>
        <w:t xml:space="preserve">- </w:t>
      </w:r>
      <w:r w:rsidR="00870582" w:rsidRPr="004E43CC">
        <w:rPr>
          <w:strike/>
        </w:rPr>
        <w:t xml:space="preserve">Căn cứ Quyết định số 3662/QĐ-CHK, ngày 21/11/2008 của Cục Hàng không Việt Nam ban hành TCCS 01:2008/CHK “Tiêu chuẩn an toàn kỹ thuật phương tiện hoạt động trên khu bay". </w:t>
      </w:r>
    </w:p>
    <w:p w:rsidR="004E43CC" w:rsidRPr="00B62FA0" w:rsidRDefault="004E43CC" w:rsidP="003B5EA4">
      <w:pPr>
        <w:tabs>
          <w:tab w:val="num" w:pos="720"/>
        </w:tabs>
        <w:spacing w:before="60" w:after="60"/>
        <w:ind w:firstLine="709"/>
        <w:rPr>
          <w:strike/>
          <w:color w:val="FF0000"/>
        </w:rPr>
      </w:pPr>
      <w:r w:rsidRPr="00B62FA0">
        <w:rPr>
          <w:strike/>
          <w:color w:val="FF0000"/>
        </w:rPr>
        <w:t>TCCS 18…</w:t>
      </w:r>
    </w:p>
    <w:p w:rsidR="00870582" w:rsidRPr="00B62FA0" w:rsidRDefault="003B5EA4" w:rsidP="003B5EA4">
      <w:pPr>
        <w:tabs>
          <w:tab w:val="num" w:pos="720"/>
        </w:tabs>
        <w:spacing w:before="60" w:after="60"/>
        <w:ind w:firstLine="709"/>
        <w:rPr>
          <w:strike/>
        </w:rPr>
      </w:pPr>
      <w:r w:rsidRPr="00B62FA0">
        <w:rPr>
          <w:strike/>
        </w:rPr>
        <w:t xml:space="preserve">- </w:t>
      </w:r>
      <w:r w:rsidR="00870582" w:rsidRPr="00B62FA0">
        <w:rPr>
          <w:strike/>
        </w:rPr>
        <w:t>Phương tiện hoạt động trong khu bay được Cục Hàng không Việt Nam cấp hoặc cơ quan được Cục Hàng không Việt Nam ủy quyền cấp theo quy định</w:t>
      </w:r>
      <w:r w:rsidR="00C10D72" w:rsidRPr="00B62FA0">
        <w:rPr>
          <w:strike/>
        </w:rPr>
        <w:t xml:space="preserve"> </w:t>
      </w:r>
      <w:r w:rsidR="00C10D72" w:rsidRPr="00B62FA0">
        <w:rPr>
          <w:strike/>
          <w:color w:val="FF0000"/>
        </w:rPr>
        <w:t>tại Thông tư 17/2016/TT-BGTVT ngày 30/06/2016 của Bộ Giao thông vận tải Quy định chi tiết về quản lý, khai thác cảng hàng không, sân bay;</w:t>
      </w:r>
    </w:p>
    <w:p w:rsidR="00870582" w:rsidRPr="00B62FA0" w:rsidRDefault="003B5EA4" w:rsidP="003B5EA4">
      <w:pPr>
        <w:tabs>
          <w:tab w:val="num" w:pos="720"/>
        </w:tabs>
        <w:spacing w:before="60" w:after="60"/>
        <w:ind w:firstLine="709"/>
        <w:rPr>
          <w:strike/>
          <w:color w:val="FF0000"/>
        </w:rPr>
      </w:pPr>
      <w:bookmarkStart w:id="292" w:name="_Toc116806373"/>
      <w:bookmarkStart w:id="293" w:name="_Toc116806709"/>
      <w:r w:rsidRPr="00B62FA0">
        <w:rPr>
          <w:strike/>
        </w:rPr>
        <w:t xml:space="preserve">- </w:t>
      </w:r>
      <w:r w:rsidR="00870582" w:rsidRPr="00B62FA0">
        <w:rPr>
          <w:strike/>
          <w:color w:val="FF0000"/>
        </w:rPr>
        <w:t>Nhân viên điều khiển, vận hành phương tiện</w:t>
      </w:r>
      <w:r w:rsidR="00B62FA0" w:rsidRPr="00B62FA0">
        <w:rPr>
          <w:strike/>
          <w:color w:val="FF0000"/>
        </w:rPr>
        <w:t>, thiết bị hàng không</w:t>
      </w:r>
      <w:r w:rsidR="00870582" w:rsidRPr="00B62FA0">
        <w:rPr>
          <w:strike/>
          <w:color w:val="FF0000"/>
        </w:rPr>
        <w:t xml:space="preserve"> hoạt động </w:t>
      </w:r>
      <w:r w:rsidR="00B62FA0" w:rsidRPr="00B62FA0">
        <w:rPr>
          <w:strike/>
          <w:color w:val="FF0000"/>
        </w:rPr>
        <w:t>tại khu vực hạn chế</w:t>
      </w:r>
      <w:r w:rsidR="00870582" w:rsidRPr="00B62FA0">
        <w:rPr>
          <w:strike/>
          <w:color w:val="FF0000"/>
        </w:rPr>
        <w:t xml:space="preserve"> </w:t>
      </w:r>
      <w:r w:rsidR="00B62FA0" w:rsidRPr="00B62FA0">
        <w:rPr>
          <w:strike/>
          <w:color w:val="FF0000"/>
        </w:rPr>
        <w:t xml:space="preserve">Cảng hàng không, sân bay </w:t>
      </w:r>
      <w:r w:rsidR="00870582" w:rsidRPr="00B62FA0">
        <w:rPr>
          <w:strike/>
          <w:color w:val="FF0000"/>
        </w:rPr>
        <w:t xml:space="preserve">phải có giấy phép được Cục Hàng không Việt Nam cấp </w:t>
      </w:r>
      <w:bookmarkEnd w:id="292"/>
      <w:bookmarkEnd w:id="293"/>
      <w:r w:rsidR="00870582" w:rsidRPr="00B62FA0">
        <w:rPr>
          <w:strike/>
          <w:color w:val="FF0000"/>
        </w:rPr>
        <w:t>theo quy định</w:t>
      </w:r>
      <w:r w:rsidR="00C10D72" w:rsidRPr="00B62FA0">
        <w:rPr>
          <w:strike/>
          <w:color w:val="FF0000"/>
        </w:rPr>
        <w:t xml:space="preserve"> tại </w:t>
      </w:r>
      <w:r w:rsidR="00B62FA0" w:rsidRPr="00B62FA0">
        <w:rPr>
          <w:strike/>
          <w:color w:val="FF0000"/>
        </w:rPr>
        <w:t xml:space="preserve">Thông tư 17/2016/TT-BGTVT ngày 30/06/2016 của Bộ Giao thông vận tải Quy định chi tiết về quản lý, khai thác cảng hàng không, sân bay và Thông tư </w:t>
      </w:r>
      <w:r w:rsidR="00C10D72" w:rsidRPr="00B62FA0">
        <w:rPr>
          <w:strike/>
          <w:color w:val="FF0000"/>
        </w:rPr>
        <w:t>10/2018/TT-BGTVT ngày 14/3/2018 của Bộ Giao thông vận tải Quy định về nhân viên hàng không, đào tạo, huấn luyện và nhân viên hàng không</w:t>
      </w:r>
      <w:r w:rsidR="00B62FA0" w:rsidRPr="00B62FA0">
        <w:rPr>
          <w:strike/>
          <w:color w:val="FF0000"/>
        </w:rPr>
        <w:t>;</w:t>
      </w:r>
    </w:p>
    <w:p w:rsidR="00870582" w:rsidRPr="00B62FA0" w:rsidRDefault="00080F65" w:rsidP="003B5EA4">
      <w:pPr>
        <w:spacing w:before="60" w:after="60"/>
        <w:ind w:firstLine="709"/>
        <w:rPr>
          <w:strike/>
        </w:rPr>
      </w:pPr>
      <w:r w:rsidRPr="00B62FA0">
        <w:rPr>
          <w:strike/>
        </w:rPr>
        <w:t xml:space="preserve">10.1.3. </w:t>
      </w:r>
      <w:r w:rsidR="00870582" w:rsidRPr="00B62FA0">
        <w:rPr>
          <w:strike/>
        </w:rPr>
        <w:t>Đào tạo huấn luyện lái xe khu bay</w:t>
      </w:r>
    </w:p>
    <w:p w:rsidR="00870582" w:rsidRPr="00B62FA0" w:rsidRDefault="003B5EA4" w:rsidP="003B5EA4">
      <w:pPr>
        <w:tabs>
          <w:tab w:val="num" w:pos="720"/>
        </w:tabs>
        <w:spacing w:before="60" w:after="60"/>
        <w:ind w:firstLine="709"/>
        <w:rPr>
          <w:strike/>
        </w:rPr>
      </w:pPr>
      <w:r w:rsidRPr="00B62FA0">
        <w:rPr>
          <w:strike/>
        </w:rPr>
        <w:t xml:space="preserve">- </w:t>
      </w:r>
      <w:r w:rsidR="00870582" w:rsidRPr="00B62FA0">
        <w:rPr>
          <w:strike/>
        </w:rPr>
        <w:t>Hàng năm, các cơ quan đơn vị quản lý các nhân viên điều khiển, vận hành phương tiện tham gia giao thông trong khu bay lập kế hoạch đào tạo, tái đào tạo đội ngũ lái xe của mình gửi về Văn phòng cảng để tổng hợp gửi về Ban Tổ chức cán bộ - lao động tiền lương, xem xét trước khi trình Giám đốc phê duyệt.</w:t>
      </w:r>
    </w:p>
    <w:p w:rsidR="00870582" w:rsidRPr="00B62FA0" w:rsidRDefault="003B5EA4" w:rsidP="003B5EA4">
      <w:pPr>
        <w:tabs>
          <w:tab w:val="num" w:pos="720"/>
        </w:tabs>
        <w:spacing w:before="60" w:after="60"/>
        <w:ind w:firstLine="709"/>
        <w:rPr>
          <w:strike/>
        </w:rPr>
      </w:pPr>
      <w:r w:rsidRPr="00B62FA0">
        <w:rPr>
          <w:strike/>
        </w:rPr>
        <w:t xml:space="preserve">- </w:t>
      </w:r>
      <w:r w:rsidR="00870582" w:rsidRPr="00B62FA0">
        <w:rPr>
          <w:strike/>
        </w:rPr>
        <w:t xml:space="preserve">Việc đào tạo huấn luyện nhân viên điều khiển, vận hành phương tiện, thiết bị hoạt động trên khu bay thực hiện tại các cơ sở đào tạo trong và ngoài nước được Cục Hàng không Việt Nam cấp phép hoặc thừa nhận. </w:t>
      </w:r>
    </w:p>
    <w:p w:rsidR="00870582" w:rsidRPr="00B62FA0" w:rsidRDefault="00FC37D8" w:rsidP="003B5EA4">
      <w:pPr>
        <w:tabs>
          <w:tab w:val="left" w:pos="0"/>
        </w:tabs>
        <w:spacing w:before="60" w:after="60"/>
        <w:ind w:firstLine="709"/>
        <w:rPr>
          <w:strike/>
        </w:rPr>
      </w:pPr>
      <w:r w:rsidRPr="00B62FA0">
        <w:rPr>
          <w:strike/>
        </w:rPr>
        <w:t xml:space="preserve">10.1.4. </w:t>
      </w:r>
      <w:r w:rsidR="00870582" w:rsidRPr="00B62FA0">
        <w:rPr>
          <w:strike/>
        </w:rPr>
        <w:t>Quản lý tai nạn và sự cố.</w:t>
      </w:r>
    </w:p>
    <w:p w:rsidR="00870582" w:rsidRPr="00B62FA0" w:rsidRDefault="003B5EA4" w:rsidP="003B5EA4">
      <w:pPr>
        <w:tabs>
          <w:tab w:val="num" w:pos="720"/>
        </w:tabs>
        <w:spacing w:before="60" w:after="60"/>
        <w:ind w:firstLine="709"/>
        <w:rPr>
          <w:strike/>
        </w:rPr>
      </w:pPr>
      <w:r w:rsidRPr="00B62FA0">
        <w:rPr>
          <w:strike/>
          <w:lang w:val="nb-NO"/>
        </w:rPr>
        <w:t xml:space="preserve">- </w:t>
      </w:r>
      <w:r w:rsidR="00870582" w:rsidRPr="00B62FA0">
        <w:rPr>
          <w:strike/>
          <w:lang w:val="nb-NO"/>
        </w:rPr>
        <w:t xml:space="preserve">Cảng hàng không Côn Đảo thực hiện việc báo cáo an toàn hàng không </w:t>
      </w:r>
      <w:r w:rsidR="00870582" w:rsidRPr="00B62FA0">
        <w:rPr>
          <w:strike/>
        </w:rPr>
        <w:t>theo quy định tại Quyết định số 220/QĐ-CHK ngày 25/01/2014 của Cục trưởng Cục Hàng không Việt Nam về việc ban hành Quy chế báo cáo an toàn hàng không.</w:t>
      </w:r>
    </w:p>
    <w:p w:rsidR="00870582" w:rsidRPr="00B62FA0" w:rsidRDefault="003B5EA4" w:rsidP="003B5EA4">
      <w:pPr>
        <w:tabs>
          <w:tab w:val="num" w:pos="720"/>
        </w:tabs>
        <w:spacing w:before="60" w:after="60" w:line="276" w:lineRule="auto"/>
        <w:ind w:firstLine="709"/>
        <w:rPr>
          <w:strike/>
          <w:lang w:val="nl-NL"/>
        </w:rPr>
      </w:pPr>
      <w:r w:rsidRPr="00B62FA0">
        <w:rPr>
          <w:strike/>
        </w:rPr>
        <w:t xml:space="preserve">- </w:t>
      </w:r>
      <w:r w:rsidR="00870582" w:rsidRPr="00B62FA0">
        <w:rPr>
          <w:strike/>
        </w:rPr>
        <w:t>Trực Ban Trưởng phối hợp với Đội an ninh hàng không, Tổ an toàn và kiểm soát chất lượng, tiến hành lập biên bản, thống kê các vụ việc xảy ra trên khu bay và chuyển báo cáo cho Cảng vụ HKMN tại Côn Đảo xem xét và xử lý.</w:t>
      </w:r>
    </w:p>
    <w:p w:rsidR="00DC008C" w:rsidRDefault="006A59FA" w:rsidP="003B5EA4">
      <w:pPr>
        <w:spacing w:line="276" w:lineRule="auto"/>
        <w:ind w:firstLine="709"/>
        <w:outlineLvl w:val="2"/>
        <w:rPr>
          <w:lang w:val="nl-NL"/>
        </w:rPr>
      </w:pPr>
      <w:bookmarkStart w:id="294" w:name="_Toc480443684"/>
      <w:bookmarkStart w:id="295" w:name="_Toc480451423"/>
      <w:bookmarkStart w:id="296" w:name="_Toc482434653"/>
      <w:r w:rsidRPr="006A59FA">
        <w:rPr>
          <w:lang w:val="nl-NL"/>
        </w:rPr>
        <w:t xml:space="preserve">10.2. </w:t>
      </w:r>
      <w:r w:rsidR="00992552" w:rsidRPr="006A59FA">
        <w:rPr>
          <w:lang w:val="nl-NL"/>
        </w:rPr>
        <w:t>Các quy trình kiểm tra, kiểm soát người và phương tiện hoạt động tại khu bay</w:t>
      </w:r>
      <w:r w:rsidR="00DC008C" w:rsidRPr="006A59FA">
        <w:rPr>
          <w:lang w:val="nl-NL"/>
        </w:rPr>
        <w:t>:</w:t>
      </w:r>
      <w:bookmarkEnd w:id="294"/>
      <w:bookmarkEnd w:id="295"/>
      <w:bookmarkEnd w:id="296"/>
    </w:p>
    <w:p w:rsidR="00B62FA0" w:rsidRDefault="00B62FA0" w:rsidP="003B5EA4">
      <w:pPr>
        <w:spacing w:line="276" w:lineRule="auto"/>
        <w:ind w:firstLine="709"/>
        <w:outlineLvl w:val="2"/>
      </w:pPr>
      <w:r>
        <w:rPr>
          <w:lang w:val="nl-NL"/>
        </w:rPr>
        <w:t xml:space="preserve">10.2.1. </w:t>
      </w:r>
      <w:r w:rsidRPr="00870582">
        <w:t>Cấp giấy phép cho người điều khiển, vận hành trang thiết bị và giấy phép đăng ký phương tiện, trang thiết bị mặt đất trong khu bay</w:t>
      </w:r>
    </w:p>
    <w:p w:rsidR="00B62FA0" w:rsidRPr="00870582" w:rsidRDefault="00B62FA0" w:rsidP="00B62FA0">
      <w:pPr>
        <w:tabs>
          <w:tab w:val="num" w:pos="720"/>
        </w:tabs>
        <w:spacing w:before="60" w:after="60"/>
        <w:ind w:firstLine="709"/>
      </w:pPr>
      <w:r>
        <w:t xml:space="preserve">- </w:t>
      </w:r>
      <w:r w:rsidRPr="00870582">
        <w:t xml:space="preserve">Phương tiện hoạt động trong khu bay được Cục Hàng không Việt Nam cấp hoặc cơ quan được Cục Hàng không Việt Nam ủy quyền cấp theo </w:t>
      </w:r>
      <w:r w:rsidRPr="00C10D72">
        <w:t>quy định</w:t>
      </w:r>
      <w:r>
        <w:t xml:space="preserve"> </w:t>
      </w:r>
      <w:r w:rsidRPr="00C10D72">
        <w:rPr>
          <w:color w:val="FF0000"/>
        </w:rPr>
        <w:t>tại Thông tư 17/2016/TT-BGTVT ngày 30/06/2016 của Bộ Giao thông vận tải Quy định chi tiết về quản lý, khai thác cảng hàng không, sân bay;</w:t>
      </w:r>
    </w:p>
    <w:p w:rsidR="00B62FA0" w:rsidRDefault="00B62FA0" w:rsidP="00B62FA0">
      <w:pPr>
        <w:spacing w:line="276" w:lineRule="auto"/>
        <w:ind w:firstLine="709"/>
        <w:outlineLvl w:val="2"/>
        <w:rPr>
          <w:color w:val="FF0000"/>
        </w:rPr>
      </w:pPr>
      <w:r>
        <w:t xml:space="preserve">- </w:t>
      </w:r>
      <w:r w:rsidRPr="00B62FA0">
        <w:rPr>
          <w:color w:val="FF0000"/>
        </w:rPr>
        <w:t>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tạo, huấn luyện và nhân viên hàng không;</w:t>
      </w:r>
    </w:p>
    <w:p w:rsidR="00B62FA0" w:rsidRDefault="00B62FA0" w:rsidP="00B62FA0">
      <w:pPr>
        <w:spacing w:line="276" w:lineRule="auto"/>
        <w:ind w:firstLine="709"/>
        <w:outlineLvl w:val="2"/>
        <w:rPr>
          <w:lang w:val="nl-NL"/>
        </w:rPr>
      </w:pPr>
      <w:r>
        <w:rPr>
          <w:color w:val="FF0000"/>
        </w:rPr>
        <w:t>10.2.2. Quy trình</w:t>
      </w:r>
      <w:r w:rsidR="00C6442E">
        <w:rPr>
          <w:color w:val="FF0000"/>
        </w:rPr>
        <w:t xml:space="preserve"> kiểm tra, kiểm soát người và phương tiện</w:t>
      </w:r>
      <w:r>
        <w:rPr>
          <w:color w:val="FF0000"/>
        </w:rPr>
        <w:t>:</w:t>
      </w:r>
    </w:p>
    <w:p w:rsidR="00775641" w:rsidRPr="0071350E" w:rsidRDefault="003B5EA4" w:rsidP="003B5EA4">
      <w:pPr>
        <w:spacing w:before="60" w:after="60"/>
        <w:ind w:firstLine="720"/>
        <w:rPr>
          <w:color w:val="FF0000"/>
          <w:lang w:val="fr-FR"/>
        </w:rPr>
      </w:pPr>
      <w:r>
        <w:rPr>
          <w:color w:val="FF0000"/>
          <w:lang w:val="en-GB"/>
        </w:rPr>
        <w:t xml:space="preserve">- </w:t>
      </w:r>
      <w:r w:rsidR="00956CB0">
        <w:rPr>
          <w:color w:val="FF0000"/>
          <w:lang w:val="vi-VN"/>
        </w:rPr>
        <w:t xml:space="preserve">Thực hiện theo </w:t>
      </w:r>
      <w:r w:rsidR="00956CB0" w:rsidRPr="00C6442E">
        <w:rPr>
          <w:strike/>
          <w:color w:val="FF0000"/>
          <w:lang w:val="vi-VN"/>
        </w:rPr>
        <w:t>Mục 3</w:t>
      </w:r>
      <w:r w:rsidR="00775641" w:rsidRPr="00C6442E">
        <w:rPr>
          <w:strike/>
          <w:color w:val="FF0000"/>
          <w:lang w:val="vi-VN"/>
        </w:rPr>
        <w:t xml:space="preserve">: </w:t>
      </w:r>
      <w:r w:rsidR="00956CB0" w:rsidRPr="00C6442E">
        <w:rPr>
          <w:strike/>
          <w:color w:val="FF0000"/>
          <w:lang w:val="en-GB"/>
        </w:rPr>
        <w:t>Kiểm soát an ninh khu bay; Mục 4 Kiểm soát an ninh sân đỗ tàu bay,</w:t>
      </w:r>
      <w:r w:rsidR="00775641" w:rsidRPr="00C6442E">
        <w:rPr>
          <w:strike/>
          <w:color w:val="FF0000"/>
          <w:lang w:val="vi-VN"/>
        </w:rPr>
        <w:t xml:space="preserve"> Chương 5: Các biện pháp an ninh hàng không,</w:t>
      </w:r>
      <w:r w:rsidR="00775641" w:rsidRPr="0071350E">
        <w:rPr>
          <w:color w:val="FF0000"/>
          <w:lang w:val="vi-VN"/>
        </w:rPr>
        <w:t xml:space="preserve"> Chương trìn</w:t>
      </w:r>
      <w:r w:rsidR="00956CB0">
        <w:rPr>
          <w:color w:val="FF0000"/>
          <w:lang w:val="vi-VN"/>
        </w:rPr>
        <w:t xml:space="preserve">h An ninh Hàng không Cảng </w:t>
      </w:r>
      <w:r w:rsidR="00956CB0">
        <w:rPr>
          <w:color w:val="FF0000"/>
          <w:lang w:val="en-GB"/>
        </w:rPr>
        <w:t>hàng không Côn Đảo</w:t>
      </w:r>
      <w:r w:rsidR="00775641" w:rsidRPr="0071350E">
        <w:rPr>
          <w:color w:val="FF0000"/>
          <w:lang w:val="vi-VN"/>
        </w:rPr>
        <w:t xml:space="preserve"> </w:t>
      </w:r>
      <w:r w:rsidR="00956CB0">
        <w:rPr>
          <w:color w:val="FF0000"/>
          <w:lang w:val="vi-VN"/>
        </w:rPr>
        <w:t xml:space="preserve">ban hành theo Quyết định </w:t>
      </w:r>
      <w:r w:rsidR="00956CB0">
        <w:rPr>
          <w:color w:val="FF0000"/>
          <w:lang w:val="en-GB"/>
        </w:rPr>
        <w:t>2335</w:t>
      </w:r>
      <w:r w:rsidR="00956CB0">
        <w:rPr>
          <w:color w:val="FF0000"/>
          <w:lang w:val="vi-VN"/>
        </w:rPr>
        <w:t xml:space="preserve">/QĐ-CHK ngày </w:t>
      </w:r>
      <w:r w:rsidR="00956CB0">
        <w:rPr>
          <w:color w:val="FF0000"/>
          <w:lang w:val="en-GB"/>
        </w:rPr>
        <w:t>10</w:t>
      </w:r>
      <w:r w:rsidR="00956CB0">
        <w:rPr>
          <w:color w:val="FF0000"/>
          <w:lang w:val="vi-VN"/>
        </w:rPr>
        <w:t xml:space="preserve"> tháng </w:t>
      </w:r>
      <w:r w:rsidR="00956CB0">
        <w:rPr>
          <w:color w:val="FF0000"/>
          <w:lang w:val="en-GB"/>
        </w:rPr>
        <w:t>12</w:t>
      </w:r>
      <w:r w:rsidR="00956CB0">
        <w:rPr>
          <w:color w:val="FF0000"/>
          <w:lang w:val="vi-VN"/>
        </w:rPr>
        <w:t xml:space="preserve"> năm 201</w:t>
      </w:r>
      <w:r w:rsidR="00956CB0">
        <w:rPr>
          <w:color w:val="FF0000"/>
          <w:lang w:val="en-GB"/>
        </w:rPr>
        <w:t>8</w:t>
      </w:r>
      <w:r w:rsidR="00775641" w:rsidRPr="0071350E">
        <w:rPr>
          <w:color w:val="FF0000"/>
          <w:lang w:val="vi-VN"/>
        </w:rPr>
        <w:t xml:space="preserve"> của Cục Hàng không Việt Nam</w:t>
      </w:r>
    </w:p>
    <w:p w:rsidR="00842079" w:rsidRDefault="006A06C7" w:rsidP="00491157">
      <w:pPr>
        <w:tabs>
          <w:tab w:val="left" w:pos="720"/>
        </w:tabs>
        <w:spacing w:line="276" w:lineRule="auto"/>
        <w:ind w:left="720" w:hanging="360"/>
        <w:outlineLvl w:val="2"/>
        <w:rPr>
          <w:lang w:val="nl-NL"/>
        </w:rPr>
      </w:pPr>
      <w:bookmarkStart w:id="297" w:name="_Toc482434655"/>
      <w:r>
        <w:rPr>
          <w:lang w:val="nl-NL"/>
        </w:rPr>
        <w:tab/>
      </w:r>
      <w:r w:rsidR="00FB5E64" w:rsidRPr="00FB5E64">
        <w:rPr>
          <w:lang w:val="nl-NL"/>
        </w:rPr>
        <w:t xml:space="preserve">10.3. </w:t>
      </w:r>
      <w:r w:rsidR="00842079" w:rsidRPr="00FB5E64">
        <w:rPr>
          <w:lang w:val="nl-NL"/>
        </w:rPr>
        <w:t>Cơ quan, đơn vị chịu trách nhiệm giám sát, quản lý, điều hành các hoạt động trong khu bay</w:t>
      </w:r>
      <w:bookmarkEnd w:id="297"/>
    </w:p>
    <w:p w:rsidR="00DC42CB" w:rsidRDefault="00DC42CB" w:rsidP="00491157">
      <w:pPr>
        <w:tabs>
          <w:tab w:val="left" w:pos="720"/>
        </w:tabs>
        <w:spacing w:line="276" w:lineRule="auto"/>
        <w:ind w:left="720" w:hanging="360"/>
        <w:outlineLvl w:val="2"/>
        <w:rPr>
          <w:color w:val="FF0000"/>
          <w:lang w:val="nl-NL"/>
        </w:rPr>
      </w:pPr>
      <w:r w:rsidRPr="00DC42CB">
        <w:rPr>
          <w:color w:val="FF0000"/>
          <w:lang w:val="nl-NL"/>
        </w:rPr>
        <w:t>Liệt kê các cơ quan chịu trách nhiệm giám sát, quản lý</w:t>
      </w:r>
    </w:p>
    <w:p w:rsidR="00DC42CB" w:rsidRPr="00DC42CB" w:rsidRDefault="00DC42CB" w:rsidP="00491157">
      <w:pPr>
        <w:tabs>
          <w:tab w:val="left" w:pos="720"/>
        </w:tabs>
        <w:spacing w:line="276" w:lineRule="auto"/>
        <w:ind w:left="720" w:hanging="360"/>
        <w:outlineLvl w:val="2"/>
        <w:rPr>
          <w:color w:val="FF0000"/>
          <w:lang w:val="nl-NL"/>
        </w:rPr>
      </w:pPr>
      <w:r>
        <w:rPr>
          <w:color w:val="FF0000"/>
          <w:lang w:val="nl-NL"/>
        </w:rPr>
        <w:t>Đội Kỹ thuật + Đội Điều hành sân bay: nêu cụ thể chức năng, nhiệm vụ</w:t>
      </w:r>
    </w:p>
    <w:p w:rsidR="00DC008C" w:rsidRPr="00F64971" w:rsidRDefault="006A06C7" w:rsidP="006A06C7">
      <w:pPr>
        <w:spacing w:before="60" w:after="60"/>
        <w:ind w:firstLine="720"/>
        <w:rPr>
          <w:strike/>
          <w:lang w:val="en-GB"/>
        </w:rPr>
      </w:pPr>
      <w:r w:rsidRPr="00F64971">
        <w:rPr>
          <w:strike/>
          <w:lang w:val="en-GB"/>
        </w:rPr>
        <w:t xml:space="preserve">- </w:t>
      </w:r>
      <w:r w:rsidR="00FB5E64" w:rsidRPr="00F64971">
        <w:rPr>
          <w:strike/>
          <w:lang w:val="en-GB"/>
        </w:rPr>
        <w:t>Sân bay Côn Đảo</w:t>
      </w:r>
      <w:r w:rsidR="00842079" w:rsidRPr="00F64971">
        <w:rPr>
          <w:strike/>
          <w:lang w:val="en-GB"/>
        </w:rPr>
        <w:t xml:space="preserve"> sử dụng chung cho hoạt động hàng không dân dụng và quân</w:t>
      </w:r>
      <w:r w:rsidR="00FB5E64" w:rsidRPr="00F64971">
        <w:rPr>
          <w:strike/>
          <w:lang w:val="en-GB"/>
        </w:rPr>
        <w:t xml:space="preserve"> sự nên Cảng hàng không Côn Đảo</w:t>
      </w:r>
      <w:r w:rsidR="00842079" w:rsidRPr="00F64971">
        <w:rPr>
          <w:strike/>
          <w:lang w:val="en-GB"/>
        </w:rPr>
        <w:t xml:space="preserve"> phối hợp với </w:t>
      </w:r>
      <w:r w:rsidR="00FB5E64" w:rsidRPr="00F64971">
        <w:rPr>
          <w:strike/>
          <w:lang w:val="en-GB"/>
        </w:rPr>
        <w:t>Căn cứ trực thăng</w:t>
      </w:r>
      <w:r w:rsidR="00842079" w:rsidRPr="00F64971">
        <w:rPr>
          <w:strike/>
          <w:lang w:val="en-GB"/>
        </w:rPr>
        <w:t xml:space="preserve">, </w:t>
      </w:r>
      <w:r w:rsidR="00FB5E64" w:rsidRPr="00F64971">
        <w:rPr>
          <w:strike/>
          <w:lang w:val="en-GB"/>
        </w:rPr>
        <w:t>Đài kiểm soát không lưu Côn Sơn</w:t>
      </w:r>
      <w:r w:rsidR="00842079" w:rsidRPr="00F64971">
        <w:rPr>
          <w:strike/>
          <w:lang w:val="en-GB"/>
        </w:rPr>
        <w:t xml:space="preserve"> giám sát, quản lý, điều hành hoạt động trong khu bay.</w:t>
      </w:r>
    </w:p>
    <w:p w:rsidR="00DC008C" w:rsidRDefault="001C3DA4" w:rsidP="003B5EA4">
      <w:pPr>
        <w:pStyle w:val="BodyText"/>
        <w:spacing w:before="60" w:after="60" w:line="276" w:lineRule="auto"/>
        <w:ind w:firstLine="709"/>
        <w:outlineLvl w:val="1"/>
        <w:rPr>
          <w:szCs w:val="28"/>
          <w:lang w:val="nl-NL"/>
        </w:rPr>
      </w:pPr>
      <w:r>
        <w:rPr>
          <w:szCs w:val="28"/>
          <w:lang w:val="nl-NL"/>
        </w:rPr>
        <w:t xml:space="preserve">11. </w:t>
      </w:r>
      <w:bookmarkStart w:id="298" w:name="_Toc441002361"/>
      <w:bookmarkStart w:id="299" w:name="_Toc480451425"/>
      <w:bookmarkStart w:id="300" w:name="_Toc482434656"/>
      <w:r w:rsidR="00DC008C" w:rsidRPr="00900F8C">
        <w:rPr>
          <w:szCs w:val="28"/>
          <w:lang w:val="nl-NL"/>
        </w:rPr>
        <w:t>Quản lý các nguy cơ mất an toàn do động vật gây ra</w:t>
      </w:r>
      <w:bookmarkEnd w:id="298"/>
      <w:bookmarkEnd w:id="299"/>
      <w:bookmarkEnd w:id="300"/>
      <w:r w:rsidR="00DC008C" w:rsidRPr="00900F8C">
        <w:rPr>
          <w:szCs w:val="28"/>
          <w:lang w:val="nl-NL"/>
        </w:rPr>
        <w:t xml:space="preserve"> </w:t>
      </w:r>
    </w:p>
    <w:p w:rsidR="0042548D" w:rsidRPr="00E80C61" w:rsidRDefault="00956B41" w:rsidP="003B5EA4">
      <w:pPr>
        <w:pStyle w:val="BodyText"/>
        <w:spacing w:before="60" w:after="60" w:line="276" w:lineRule="auto"/>
        <w:ind w:firstLine="709"/>
        <w:outlineLvl w:val="1"/>
        <w:rPr>
          <w:b w:val="0"/>
          <w:lang w:val="en-GB"/>
        </w:rPr>
      </w:pPr>
      <w:r w:rsidRPr="00E80C61">
        <w:rPr>
          <w:b w:val="0"/>
          <w:lang w:val="fr-FR"/>
        </w:rPr>
        <w:t>T</w:t>
      </w:r>
      <w:r w:rsidR="0068214A" w:rsidRPr="00E80C61">
        <w:rPr>
          <w:b w:val="0"/>
          <w:lang w:val="fr-FR"/>
        </w:rPr>
        <w:t xml:space="preserve">hực hiện theo hướng dẫn tại </w:t>
      </w:r>
      <w:r w:rsidR="0042548D" w:rsidRPr="00E80C61">
        <w:rPr>
          <w:b w:val="0"/>
        </w:rPr>
        <w:t>“Sổ tay kiểm soát chim và động vật hoang dã - Tu chỉnh lần 1” ban hành kèm theo Quyết định số 127/QĐ-CHKCĐ ngày 16/7/2012 của Giám đốc Cảng hàng không Côn Đảo và được Tổng công ty Cảng hàng không Việt Nam phê duyệt tại Quyết định số 920/QĐ-TCTCHKVN ngày 23/7/2012</w:t>
      </w:r>
    </w:p>
    <w:p w:rsidR="00B76390" w:rsidRPr="00B76390" w:rsidRDefault="00B76390" w:rsidP="003B5EA4">
      <w:pPr>
        <w:pStyle w:val="dang1cham"/>
        <w:ind w:left="0" w:firstLine="709"/>
        <w:rPr>
          <w:i w:val="0"/>
        </w:rPr>
      </w:pPr>
      <w:r w:rsidRPr="00B76390">
        <w:rPr>
          <w:i w:val="0"/>
        </w:rPr>
        <w:t>Tên, số điện thoại (24/24 giờ) của những người phụ trách xử lý các nguy cơ gây mất an toàn do động vật gây ra: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590"/>
        <w:gridCol w:w="1710"/>
        <w:gridCol w:w="1170"/>
      </w:tblGrid>
      <w:tr w:rsidR="00B76390" w:rsidRPr="00ED0797" w:rsidTr="006978BB">
        <w:tc>
          <w:tcPr>
            <w:tcW w:w="2070" w:type="dxa"/>
            <w:vAlign w:val="center"/>
          </w:tcPr>
          <w:p w:rsidR="00B76390" w:rsidRPr="0008699B" w:rsidRDefault="00B76390" w:rsidP="00491157">
            <w:pPr>
              <w:spacing w:before="120" w:after="120"/>
              <w:jc w:val="center"/>
              <w:rPr>
                <w:b/>
                <w:sz w:val="26"/>
                <w:szCs w:val="26"/>
              </w:rPr>
            </w:pPr>
            <w:r w:rsidRPr="0008699B">
              <w:rPr>
                <w:b/>
                <w:sz w:val="26"/>
                <w:szCs w:val="26"/>
              </w:rPr>
              <w:t>Họ và tên</w:t>
            </w:r>
          </w:p>
        </w:tc>
        <w:tc>
          <w:tcPr>
            <w:tcW w:w="4590" w:type="dxa"/>
            <w:vAlign w:val="center"/>
          </w:tcPr>
          <w:p w:rsidR="00B76390" w:rsidRPr="0008699B" w:rsidRDefault="00B76390" w:rsidP="00491157">
            <w:pPr>
              <w:spacing w:before="120" w:after="120"/>
              <w:jc w:val="center"/>
              <w:rPr>
                <w:b/>
                <w:sz w:val="26"/>
                <w:szCs w:val="26"/>
              </w:rPr>
            </w:pPr>
            <w:r w:rsidRPr="0008699B">
              <w:rPr>
                <w:b/>
                <w:sz w:val="26"/>
                <w:szCs w:val="26"/>
              </w:rPr>
              <w:t>Chức vụ/Chức danh</w:t>
            </w:r>
          </w:p>
        </w:tc>
        <w:tc>
          <w:tcPr>
            <w:tcW w:w="1710" w:type="dxa"/>
            <w:vAlign w:val="center"/>
          </w:tcPr>
          <w:p w:rsidR="00B76390" w:rsidRPr="0008699B" w:rsidRDefault="00B76390" w:rsidP="00491157">
            <w:pPr>
              <w:spacing w:before="120" w:after="120"/>
              <w:jc w:val="center"/>
              <w:rPr>
                <w:b/>
                <w:sz w:val="26"/>
                <w:szCs w:val="26"/>
              </w:rPr>
            </w:pPr>
            <w:r w:rsidRPr="0008699B">
              <w:rPr>
                <w:b/>
                <w:sz w:val="26"/>
                <w:szCs w:val="26"/>
              </w:rPr>
              <w:t>Điện thoại</w:t>
            </w:r>
          </w:p>
        </w:tc>
        <w:tc>
          <w:tcPr>
            <w:tcW w:w="1170" w:type="dxa"/>
            <w:vAlign w:val="center"/>
          </w:tcPr>
          <w:p w:rsidR="00B76390" w:rsidRPr="0008699B" w:rsidRDefault="00B76390" w:rsidP="00491157">
            <w:pPr>
              <w:spacing w:before="120" w:after="120"/>
              <w:jc w:val="center"/>
              <w:rPr>
                <w:b/>
                <w:sz w:val="26"/>
                <w:szCs w:val="26"/>
              </w:rPr>
            </w:pPr>
            <w:r w:rsidRPr="0008699B">
              <w:rPr>
                <w:b/>
                <w:sz w:val="26"/>
                <w:szCs w:val="26"/>
              </w:rPr>
              <w:t>Ghi chú</w:t>
            </w:r>
          </w:p>
        </w:tc>
      </w:tr>
      <w:tr w:rsidR="00B76390" w:rsidRPr="00ED0797" w:rsidTr="006978BB">
        <w:tc>
          <w:tcPr>
            <w:tcW w:w="2070" w:type="dxa"/>
            <w:vAlign w:val="center"/>
          </w:tcPr>
          <w:p w:rsidR="00B76390" w:rsidRPr="0008699B" w:rsidRDefault="00B76390" w:rsidP="00491157">
            <w:pPr>
              <w:spacing w:before="60" w:after="60"/>
              <w:rPr>
                <w:sz w:val="26"/>
                <w:szCs w:val="26"/>
              </w:rPr>
            </w:pPr>
            <w:r w:rsidRPr="0008699B">
              <w:rPr>
                <w:sz w:val="26"/>
                <w:szCs w:val="26"/>
              </w:rPr>
              <w:t>Dư Kim Thăng</w:t>
            </w:r>
          </w:p>
        </w:tc>
        <w:tc>
          <w:tcPr>
            <w:tcW w:w="4590" w:type="dxa"/>
            <w:vAlign w:val="center"/>
          </w:tcPr>
          <w:p w:rsidR="00B76390" w:rsidRPr="0008699B" w:rsidRDefault="00B76390" w:rsidP="00491157">
            <w:pPr>
              <w:spacing w:before="60" w:after="60"/>
              <w:rPr>
                <w:sz w:val="26"/>
                <w:szCs w:val="26"/>
              </w:rPr>
            </w:pPr>
            <w:r w:rsidRPr="0008699B">
              <w:rPr>
                <w:sz w:val="26"/>
                <w:szCs w:val="26"/>
              </w:rPr>
              <w:t>Giám đốc CHK Côn Đảo</w:t>
            </w:r>
          </w:p>
        </w:tc>
        <w:tc>
          <w:tcPr>
            <w:tcW w:w="1710" w:type="dxa"/>
            <w:vAlign w:val="center"/>
          </w:tcPr>
          <w:p w:rsidR="00B76390" w:rsidRPr="0008699B" w:rsidRDefault="00B76390" w:rsidP="00491157">
            <w:pPr>
              <w:spacing w:before="60" w:after="60"/>
              <w:jc w:val="center"/>
              <w:rPr>
                <w:sz w:val="26"/>
                <w:szCs w:val="26"/>
              </w:rPr>
            </w:pPr>
            <w:r w:rsidRPr="0008699B">
              <w:rPr>
                <w:sz w:val="26"/>
                <w:szCs w:val="26"/>
              </w:rPr>
              <w:t>0903 831 540</w:t>
            </w:r>
          </w:p>
        </w:tc>
        <w:tc>
          <w:tcPr>
            <w:tcW w:w="1170" w:type="dxa"/>
            <w:vAlign w:val="center"/>
          </w:tcPr>
          <w:p w:rsidR="00B76390" w:rsidRPr="0008699B" w:rsidRDefault="00B76390" w:rsidP="00491157">
            <w:pPr>
              <w:spacing w:before="60" w:after="60"/>
              <w:rPr>
                <w:sz w:val="26"/>
                <w:szCs w:val="26"/>
              </w:rPr>
            </w:pPr>
          </w:p>
        </w:tc>
      </w:tr>
      <w:tr w:rsidR="00B76390" w:rsidRPr="00ED0797" w:rsidTr="006978BB">
        <w:tc>
          <w:tcPr>
            <w:tcW w:w="2070" w:type="dxa"/>
            <w:vAlign w:val="center"/>
          </w:tcPr>
          <w:p w:rsidR="00B76390" w:rsidRPr="0008699B" w:rsidRDefault="00B76390" w:rsidP="00491157">
            <w:pPr>
              <w:spacing w:before="60" w:after="60"/>
              <w:rPr>
                <w:sz w:val="26"/>
                <w:szCs w:val="26"/>
              </w:rPr>
            </w:pPr>
            <w:r>
              <w:rPr>
                <w:sz w:val="26"/>
                <w:szCs w:val="26"/>
              </w:rPr>
              <w:t>Lê Thành Long</w:t>
            </w:r>
          </w:p>
        </w:tc>
        <w:tc>
          <w:tcPr>
            <w:tcW w:w="4590" w:type="dxa"/>
            <w:vAlign w:val="center"/>
          </w:tcPr>
          <w:p w:rsidR="00B76390" w:rsidRPr="0008699B" w:rsidRDefault="00B76390" w:rsidP="00491157">
            <w:pPr>
              <w:spacing w:before="60" w:after="60"/>
              <w:rPr>
                <w:sz w:val="26"/>
                <w:szCs w:val="26"/>
              </w:rPr>
            </w:pPr>
            <w:r w:rsidRPr="0008699B">
              <w:rPr>
                <w:sz w:val="26"/>
                <w:szCs w:val="26"/>
              </w:rPr>
              <w:t>Phó Giám đốc CHK Côn Đảo</w:t>
            </w:r>
          </w:p>
        </w:tc>
        <w:tc>
          <w:tcPr>
            <w:tcW w:w="1710" w:type="dxa"/>
            <w:vAlign w:val="center"/>
          </w:tcPr>
          <w:p w:rsidR="00B76390" w:rsidRPr="0008699B" w:rsidRDefault="00B76390" w:rsidP="00491157">
            <w:pPr>
              <w:spacing w:before="60" w:after="60"/>
              <w:jc w:val="center"/>
              <w:rPr>
                <w:sz w:val="26"/>
                <w:szCs w:val="26"/>
              </w:rPr>
            </w:pPr>
            <w:r>
              <w:rPr>
                <w:sz w:val="26"/>
                <w:szCs w:val="26"/>
              </w:rPr>
              <w:t>0912 754 582</w:t>
            </w:r>
          </w:p>
        </w:tc>
        <w:tc>
          <w:tcPr>
            <w:tcW w:w="1170" w:type="dxa"/>
            <w:vAlign w:val="center"/>
          </w:tcPr>
          <w:p w:rsidR="00B76390" w:rsidRPr="0008699B" w:rsidRDefault="00B76390" w:rsidP="00491157">
            <w:pPr>
              <w:spacing w:before="60" w:after="60"/>
              <w:rPr>
                <w:sz w:val="26"/>
                <w:szCs w:val="26"/>
              </w:rPr>
            </w:pPr>
          </w:p>
        </w:tc>
      </w:tr>
      <w:tr w:rsidR="00B76390" w:rsidRPr="00ED0797" w:rsidTr="006978BB">
        <w:tc>
          <w:tcPr>
            <w:tcW w:w="2070" w:type="dxa"/>
            <w:vAlign w:val="center"/>
          </w:tcPr>
          <w:p w:rsidR="00B76390" w:rsidRPr="0008699B" w:rsidRDefault="00B76390" w:rsidP="00491157">
            <w:pPr>
              <w:spacing w:before="60" w:after="60"/>
              <w:rPr>
                <w:sz w:val="26"/>
                <w:szCs w:val="26"/>
              </w:rPr>
            </w:pPr>
            <w:r w:rsidRPr="0008699B">
              <w:rPr>
                <w:sz w:val="26"/>
                <w:szCs w:val="26"/>
              </w:rPr>
              <w:t>Lê Trung Dũng</w:t>
            </w:r>
          </w:p>
        </w:tc>
        <w:tc>
          <w:tcPr>
            <w:tcW w:w="4590" w:type="dxa"/>
            <w:vAlign w:val="center"/>
          </w:tcPr>
          <w:p w:rsidR="00B76390" w:rsidRPr="0008699B" w:rsidRDefault="00B76390" w:rsidP="00491157">
            <w:pPr>
              <w:spacing w:before="60" w:after="60"/>
              <w:rPr>
                <w:sz w:val="26"/>
                <w:szCs w:val="26"/>
              </w:rPr>
            </w:pPr>
            <w:r w:rsidRPr="0008699B">
              <w:rPr>
                <w:sz w:val="26"/>
                <w:szCs w:val="26"/>
              </w:rPr>
              <w:t>Đội trưởng Đội ANAT, CHK Côn Đảo</w:t>
            </w:r>
          </w:p>
        </w:tc>
        <w:tc>
          <w:tcPr>
            <w:tcW w:w="1710" w:type="dxa"/>
            <w:vAlign w:val="center"/>
          </w:tcPr>
          <w:p w:rsidR="00B76390" w:rsidRPr="0008699B" w:rsidRDefault="00B76390" w:rsidP="00491157">
            <w:pPr>
              <w:spacing w:before="60" w:after="60"/>
              <w:jc w:val="center"/>
              <w:rPr>
                <w:sz w:val="26"/>
                <w:szCs w:val="26"/>
              </w:rPr>
            </w:pPr>
            <w:r w:rsidRPr="0008699B">
              <w:rPr>
                <w:sz w:val="26"/>
                <w:szCs w:val="26"/>
              </w:rPr>
              <w:t>0918 087 307</w:t>
            </w:r>
          </w:p>
        </w:tc>
        <w:tc>
          <w:tcPr>
            <w:tcW w:w="1170" w:type="dxa"/>
            <w:vAlign w:val="center"/>
          </w:tcPr>
          <w:p w:rsidR="00B76390" w:rsidRPr="0008699B" w:rsidRDefault="00B76390" w:rsidP="00491157">
            <w:pPr>
              <w:spacing w:before="60" w:after="60"/>
              <w:rPr>
                <w:sz w:val="26"/>
                <w:szCs w:val="26"/>
              </w:rPr>
            </w:pPr>
          </w:p>
        </w:tc>
      </w:tr>
      <w:tr w:rsidR="00B76390" w:rsidRPr="00ED0797" w:rsidTr="006978BB">
        <w:tc>
          <w:tcPr>
            <w:tcW w:w="2070" w:type="dxa"/>
            <w:vAlign w:val="center"/>
          </w:tcPr>
          <w:p w:rsidR="00B76390" w:rsidRPr="0008699B" w:rsidRDefault="00B76390" w:rsidP="00491157">
            <w:pPr>
              <w:spacing w:before="60" w:after="60"/>
              <w:rPr>
                <w:sz w:val="26"/>
                <w:szCs w:val="26"/>
              </w:rPr>
            </w:pPr>
            <w:r w:rsidRPr="0008699B">
              <w:rPr>
                <w:sz w:val="26"/>
                <w:szCs w:val="26"/>
              </w:rPr>
              <w:t>Phạm Hải Dương</w:t>
            </w:r>
          </w:p>
        </w:tc>
        <w:tc>
          <w:tcPr>
            <w:tcW w:w="4590" w:type="dxa"/>
            <w:vAlign w:val="center"/>
          </w:tcPr>
          <w:p w:rsidR="00B76390" w:rsidRPr="0008699B" w:rsidRDefault="00B76390" w:rsidP="00491157">
            <w:pPr>
              <w:spacing w:before="60" w:after="60"/>
              <w:rPr>
                <w:sz w:val="26"/>
                <w:szCs w:val="26"/>
              </w:rPr>
            </w:pPr>
            <w:r w:rsidRPr="0008699B">
              <w:rPr>
                <w:sz w:val="26"/>
                <w:szCs w:val="26"/>
              </w:rPr>
              <w:t>Đội trưởng Đội Kỹ thuật, CHK Côn Đảo</w:t>
            </w:r>
          </w:p>
        </w:tc>
        <w:tc>
          <w:tcPr>
            <w:tcW w:w="1710" w:type="dxa"/>
            <w:vAlign w:val="center"/>
          </w:tcPr>
          <w:p w:rsidR="00B76390" w:rsidRPr="0008699B" w:rsidRDefault="00B76390" w:rsidP="00491157">
            <w:pPr>
              <w:spacing w:before="60" w:after="60"/>
              <w:jc w:val="center"/>
              <w:rPr>
                <w:sz w:val="26"/>
                <w:szCs w:val="26"/>
              </w:rPr>
            </w:pPr>
            <w:r w:rsidRPr="0008699B">
              <w:rPr>
                <w:sz w:val="26"/>
                <w:szCs w:val="26"/>
              </w:rPr>
              <w:t>0974 608 679</w:t>
            </w:r>
          </w:p>
        </w:tc>
        <w:tc>
          <w:tcPr>
            <w:tcW w:w="1170" w:type="dxa"/>
            <w:vAlign w:val="center"/>
          </w:tcPr>
          <w:p w:rsidR="00B76390" w:rsidRPr="0008699B" w:rsidRDefault="00B76390" w:rsidP="00491157">
            <w:pPr>
              <w:spacing w:before="60" w:after="60"/>
              <w:rPr>
                <w:sz w:val="26"/>
                <w:szCs w:val="26"/>
              </w:rPr>
            </w:pPr>
          </w:p>
        </w:tc>
      </w:tr>
      <w:tr w:rsidR="00B76390" w:rsidRPr="00ED0797" w:rsidTr="006978BB">
        <w:tc>
          <w:tcPr>
            <w:tcW w:w="2070" w:type="dxa"/>
            <w:vAlign w:val="center"/>
          </w:tcPr>
          <w:p w:rsidR="00B76390" w:rsidRPr="0008699B" w:rsidRDefault="00B76390" w:rsidP="00491157">
            <w:pPr>
              <w:spacing w:before="60" w:after="60"/>
              <w:rPr>
                <w:sz w:val="26"/>
                <w:szCs w:val="26"/>
              </w:rPr>
            </w:pPr>
            <w:r>
              <w:rPr>
                <w:sz w:val="26"/>
                <w:szCs w:val="26"/>
              </w:rPr>
              <w:t>Lưu Thị Tuyển</w:t>
            </w:r>
          </w:p>
        </w:tc>
        <w:tc>
          <w:tcPr>
            <w:tcW w:w="4590" w:type="dxa"/>
            <w:vAlign w:val="center"/>
          </w:tcPr>
          <w:p w:rsidR="00B76390" w:rsidRPr="0008699B" w:rsidRDefault="00B76390" w:rsidP="00491157">
            <w:pPr>
              <w:spacing w:before="60" w:after="60"/>
              <w:rPr>
                <w:sz w:val="26"/>
                <w:szCs w:val="26"/>
              </w:rPr>
            </w:pPr>
            <w:r w:rsidRPr="0008699B">
              <w:rPr>
                <w:sz w:val="26"/>
                <w:szCs w:val="26"/>
              </w:rPr>
              <w:t>Đội trưởng Đội Phục vụ hành khách</w:t>
            </w:r>
          </w:p>
        </w:tc>
        <w:tc>
          <w:tcPr>
            <w:tcW w:w="1710" w:type="dxa"/>
            <w:vAlign w:val="center"/>
          </w:tcPr>
          <w:p w:rsidR="00B76390" w:rsidRPr="0008699B" w:rsidRDefault="00B76390" w:rsidP="00491157">
            <w:pPr>
              <w:spacing w:before="60" w:after="60"/>
              <w:jc w:val="center"/>
              <w:rPr>
                <w:sz w:val="26"/>
                <w:szCs w:val="26"/>
              </w:rPr>
            </w:pPr>
            <w:r>
              <w:rPr>
                <w:sz w:val="26"/>
                <w:szCs w:val="26"/>
              </w:rPr>
              <w:t>0949 989 778</w:t>
            </w:r>
          </w:p>
        </w:tc>
        <w:tc>
          <w:tcPr>
            <w:tcW w:w="1170" w:type="dxa"/>
            <w:vAlign w:val="center"/>
          </w:tcPr>
          <w:p w:rsidR="00B76390" w:rsidRPr="0008699B" w:rsidRDefault="00B76390" w:rsidP="00491157">
            <w:pPr>
              <w:spacing w:before="60" w:after="60"/>
              <w:rPr>
                <w:sz w:val="26"/>
                <w:szCs w:val="26"/>
              </w:rPr>
            </w:pPr>
          </w:p>
        </w:tc>
      </w:tr>
    </w:tbl>
    <w:p w:rsidR="00B76390" w:rsidRPr="00B76390" w:rsidRDefault="00B76390" w:rsidP="00491157">
      <w:pPr>
        <w:pStyle w:val="BodyTextIndent"/>
        <w:spacing w:after="0" w:line="276" w:lineRule="auto"/>
        <w:ind w:left="851"/>
        <w:rPr>
          <w:lang w:val="en-US"/>
        </w:rPr>
        <w:sectPr w:rsidR="00B76390" w:rsidRPr="00B76390" w:rsidSect="006147DE">
          <w:headerReference w:type="default" r:id="rId23"/>
          <w:pgSz w:w="12240" w:h="15840"/>
          <w:pgMar w:top="578" w:right="1530" w:bottom="1134" w:left="1620" w:header="510" w:footer="0" w:gutter="0"/>
          <w:cols w:space="720"/>
          <w:noEndnote/>
          <w:docGrid w:linePitch="381"/>
        </w:sectPr>
      </w:pPr>
    </w:p>
    <w:p w:rsidR="00DC008C" w:rsidRPr="003B3EB7" w:rsidRDefault="001C3DA4" w:rsidP="003B5EA4">
      <w:pPr>
        <w:pStyle w:val="BodyText"/>
        <w:spacing w:before="60" w:after="60" w:line="276" w:lineRule="auto"/>
        <w:ind w:firstLine="709"/>
        <w:outlineLvl w:val="1"/>
        <w:rPr>
          <w:szCs w:val="28"/>
          <w:lang w:val="nl-NL"/>
        </w:rPr>
      </w:pPr>
      <w:bookmarkStart w:id="301" w:name="_Toc441002363"/>
      <w:bookmarkStart w:id="302" w:name="_Toc480451427"/>
      <w:bookmarkStart w:id="303" w:name="_Toc482434658"/>
      <w:r>
        <w:rPr>
          <w:szCs w:val="28"/>
          <w:lang w:val="nl-NL"/>
        </w:rPr>
        <w:t xml:space="preserve">12. </w:t>
      </w:r>
      <w:r w:rsidR="00DC008C" w:rsidRPr="003B3EB7">
        <w:rPr>
          <w:szCs w:val="28"/>
          <w:lang w:val="nl-NL"/>
        </w:rPr>
        <w:t>Quản lý chướng ngại vật hàng không</w:t>
      </w:r>
      <w:bookmarkEnd w:id="301"/>
      <w:bookmarkEnd w:id="302"/>
      <w:bookmarkEnd w:id="303"/>
      <w:r w:rsidR="00DC008C" w:rsidRPr="003B3EB7">
        <w:rPr>
          <w:szCs w:val="28"/>
          <w:lang w:val="nl-NL"/>
        </w:rPr>
        <w:t xml:space="preserve"> </w:t>
      </w:r>
    </w:p>
    <w:p w:rsidR="00544A40" w:rsidRDefault="003B5EA4" w:rsidP="003B5EA4">
      <w:pPr>
        <w:spacing w:before="120" w:after="120"/>
        <w:ind w:firstLine="709"/>
        <w:rPr>
          <w:lang w:val="nl-NL"/>
        </w:rPr>
      </w:pPr>
      <w:r>
        <w:rPr>
          <w:lang w:val="nl-NL"/>
        </w:rPr>
        <w:t xml:space="preserve">- </w:t>
      </w:r>
      <w:r w:rsidR="00544A40" w:rsidRPr="00415380">
        <w:rPr>
          <w:lang w:val="nl-NL"/>
        </w:rPr>
        <w:t>Người khai</w:t>
      </w:r>
      <w:r w:rsidR="00544A40">
        <w:rPr>
          <w:lang w:val="nl-NL"/>
        </w:rPr>
        <w:t xml:space="preserve"> thác Cảng</w:t>
      </w:r>
      <w:r w:rsidR="00544A40" w:rsidRPr="00415380">
        <w:rPr>
          <w:lang w:val="nl-NL"/>
        </w:rPr>
        <w:t xml:space="preserve"> hàng không </w:t>
      </w:r>
      <w:r w:rsidR="00544A40">
        <w:rPr>
          <w:lang w:val="nl-NL"/>
        </w:rPr>
        <w:t>Côn Đảo</w:t>
      </w:r>
      <w:r w:rsidR="00544A40" w:rsidRPr="00415380">
        <w:rPr>
          <w:lang w:val="nl-NL"/>
        </w:rPr>
        <w:t xml:space="preserve"> và các doanh nghiệp đóng trên địa bàn Cản</w:t>
      </w:r>
      <w:r w:rsidR="00544A40">
        <w:rPr>
          <w:lang w:val="nl-NL"/>
        </w:rPr>
        <w:t>g</w:t>
      </w:r>
      <w:r w:rsidR="00544A40" w:rsidRPr="00415380">
        <w:rPr>
          <w:lang w:val="nl-NL"/>
        </w:rPr>
        <w:t xml:space="preserve"> hàng không </w:t>
      </w:r>
      <w:r w:rsidR="00544A40">
        <w:rPr>
          <w:lang w:val="nl-NL"/>
        </w:rPr>
        <w:t>Côn Đảo</w:t>
      </w:r>
      <w:r w:rsidR="00544A40" w:rsidRPr="00415380">
        <w:rPr>
          <w:lang w:val="nl-NL"/>
        </w:rPr>
        <w:t xml:space="preserve"> và vùng phụ cận phải tuân thủ các </w:t>
      </w:r>
      <w:r w:rsidR="00544A40">
        <w:rPr>
          <w:lang w:val="nl-NL"/>
        </w:rPr>
        <w:t>quy định</w:t>
      </w:r>
      <w:r w:rsidR="00544A40" w:rsidRPr="00415380">
        <w:rPr>
          <w:lang w:val="nl-NL"/>
        </w:rPr>
        <w:t xml:space="preserve"> về quản lý chướng ngại vật của cấp có thẩm quyền ban hành</w:t>
      </w:r>
      <w:r w:rsidR="00544A40">
        <w:rPr>
          <w:lang w:val="nl-NL"/>
        </w:rPr>
        <w:t>.</w:t>
      </w:r>
    </w:p>
    <w:p w:rsidR="00544A40" w:rsidRDefault="00544A40" w:rsidP="00E80C61">
      <w:pPr>
        <w:pStyle w:val="dang1cham"/>
        <w:ind w:left="0" w:firstLine="0"/>
        <w:rPr>
          <w:i w:val="0"/>
        </w:rPr>
      </w:pPr>
      <w:r w:rsidRPr="00544A40">
        <w:rPr>
          <w:i w:val="0"/>
        </w:rPr>
        <w:t>12.1. Các quy định về bề mặt giới hạn chướng ngại vật:</w:t>
      </w:r>
    </w:p>
    <w:p w:rsidR="00E80C61" w:rsidRDefault="00E01EDD" w:rsidP="00E01EDD">
      <w:pPr>
        <w:tabs>
          <w:tab w:val="left" w:pos="720"/>
        </w:tabs>
        <w:spacing w:before="60" w:after="60"/>
        <w:rPr>
          <w:noProof/>
          <w:color w:val="000000"/>
        </w:rPr>
      </w:pPr>
      <w:r>
        <w:rPr>
          <w:noProof/>
          <w:color w:val="000000"/>
        </w:rPr>
        <w:tab/>
      </w:r>
      <w:r w:rsidR="00E80C61" w:rsidRPr="00B761C4">
        <w:rPr>
          <w:noProof/>
          <w:color w:val="000000"/>
        </w:rPr>
        <w:t xml:space="preserve">Việc quản lý chướng ngại vật hàng không tại </w:t>
      </w:r>
      <w:r w:rsidR="00E80C61">
        <w:rPr>
          <w:noProof/>
          <w:color w:val="000000"/>
        </w:rPr>
        <w:t xml:space="preserve">cảng hàng không, sân bay </w:t>
      </w:r>
      <w:r w:rsidR="00E80C61" w:rsidRPr="00B761C4">
        <w:rPr>
          <w:noProof/>
          <w:color w:val="000000"/>
        </w:rPr>
        <w:t xml:space="preserve">thực hiện theo Điều 92 Luật hàng không dân dụng Việt Nam; Nghị định </w:t>
      </w:r>
      <w:r w:rsidR="00E80C61">
        <w:rPr>
          <w:noProof/>
          <w:color w:val="000000"/>
        </w:rPr>
        <w:t>32</w:t>
      </w:r>
      <w:r w:rsidR="00E80C61" w:rsidRPr="004D0DB1">
        <w:rPr>
          <w:noProof/>
          <w:color w:val="000000"/>
        </w:rPr>
        <w:t>/20</w:t>
      </w:r>
      <w:r w:rsidR="00E80C61">
        <w:rPr>
          <w:noProof/>
          <w:color w:val="000000"/>
        </w:rPr>
        <w:t>16</w:t>
      </w:r>
      <w:r w:rsidR="00E80C61" w:rsidRPr="004D0DB1">
        <w:rPr>
          <w:noProof/>
          <w:color w:val="000000"/>
        </w:rPr>
        <w:t xml:space="preserve">/NĐ-CP ngày </w:t>
      </w:r>
      <w:r w:rsidR="00E80C61">
        <w:rPr>
          <w:noProof/>
          <w:color w:val="000000"/>
        </w:rPr>
        <w:t>06/5</w:t>
      </w:r>
      <w:r w:rsidR="00E80C61" w:rsidRPr="004D0DB1">
        <w:rPr>
          <w:noProof/>
          <w:color w:val="000000"/>
        </w:rPr>
        <w:t>/20</w:t>
      </w:r>
      <w:r w:rsidR="00E80C61">
        <w:rPr>
          <w:noProof/>
          <w:color w:val="000000"/>
        </w:rPr>
        <w:t>16</w:t>
      </w:r>
      <w:r w:rsidR="00E80C61" w:rsidRPr="00B761C4">
        <w:rPr>
          <w:noProof/>
          <w:color w:val="000000"/>
        </w:rPr>
        <w:t xml:space="preserve"> của Chính phủ về “Quản lý độ cao chướng ngại vật hàng không và các trận địa quản lý, bảo vệ vùng trời tại Việt Nam; Thông tư </w:t>
      </w:r>
      <w:r w:rsidR="00E80C61">
        <w:rPr>
          <w:noProof/>
          <w:color w:val="000000"/>
        </w:rPr>
        <w:t>17</w:t>
      </w:r>
      <w:r w:rsidR="00E80C61" w:rsidRPr="00B761C4">
        <w:rPr>
          <w:noProof/>
          <w:color w:val="000000"/>
        </w:rPr>
        <w:t>/201</w:t>
      </w:r>
      <w:r w:rsidR="00E80C61">
        <w:rPr>
          <w:noProof/>
          <w:color w:val="000000"/>
        </w:rPr>
        <w:t>6</w:t>
      </w:r>
      <w:r w:rsidR="00E80C61" w:rsidRPr="00B761C4">
        <w:rPr>
          <w:noProof/>
          <w:color w:val="000000"/>
        </w:rPr>
        <w:t>/TT-BGTVT ngày 30</w:t>
      </w:r>
      <w:r w:rsidR="00E80C61">
        <w:rPr>
          <w:noProof/>
          <w:color w:val="000000"/>
        </w:rPr>
        <w:t>/</w:t>
      </w:r>
      <w:r w:rsidR="00E80C61" w:rsidRPr="00B761C4">
        <w:rPr>
          <w:noProof/>
          <w:color w:val="000000"/>
        </w:rPr>
        <w:t>6</w:t>
      </w:r>
      <w:r w:rsidR="00E80C61">
        <w:rPr>
          <w:noProof/>
          <w:color w:val="000000"/>
        </w:rPr>
        <w:t>/</w:t>
      </w:r>
      <w:r w:rsidR="00E80C61" w:rsidRPr="00B761C4">
        <w:rPr>
          <w:noProof/>
          <w:color w:val="000000"/>
        </w:rPr>
        <w:t>201</w:t>
      </w:r>
      <w:r w:rsidR="00E80C61">
        <w:rPr>
          <w:noProof/>
          <w:color w:val="000000"/>
        </w:rPr>
        <w:t>6</w:t>
      </w:r>
      <w:r w:rsidR="00E80C61" w:rsidRPr="00B761C4">
        <w:rPr>
          <w:noProof/>
          <w:color w:val="000000"/>
        </w:rPr>
        <w:t xml:space="preserve"> của Bộ Giao thông vận tải Quy định chi tiết về quản lý, khai thác cảng hàng không, sân bay; </w:t>
      </w:r>
    </w:p>
    <w:p w:rsidR="00544A40" w:rsidRPr="00AF6D38" w:rsidRDefault="003B5EA4" w:rsidP="003B5EA4">
      <w:pPr>
        <w:tabs>
          <w:tab w:val="left" w:pos="720"/>
        </w:tabs>
        <w:spacing w:before="120" w:after="120"/>
        <w:ind w:firstLine="709"/>
        <w:rPr>
          <w:strike/>
          <w:lang w:val="nl-NL"/>
        </w:rPr>
      </w:pPr>
      <w:r w:rsidRPr="00AF6D38">
        <w:rPr>
          <w:strike/>
          <w:lang w:val="nl-NL"/>
        </w:rPr>
        <w:t xml:space="preserve">- </w:t>
      </w:r>
      <w:r w:rsidR="00544A40" w:rsidRPr="00AF6D38">
        <w:rPr>
          <w:strike/>
          <w:lang w:val="nl-NL"/>
        </w:rPr>
        <w:t xml:space="preserve">Các bề mặt giới hạn chướng ngại vật tại Cảng hàng không Côn Đảo được quy định bởi: </w:t>
      </w:r>
    </w:p>
    <w:p w:rsidR="00544A40" w:rsidRPr="00AF6D38" w:rsidRDefault="003B5EA4" w:rsidP="003B5EA4">
      <w:pPr>
        <w:tabs>
          <w:tab w:val="left" w:pos="720"/>
        </w:tabs>
        <w:spacing w:before="120" w:after="120"/>
        <w:ind w:firstLine="709"/>
        <w:rPr>
          <w:strike/>
          <w:lang w:val="nl-NL"/>
        </w:rPr>
      </w:pPr>
      <w:r w:rsidRPr="00AF6D38">
        <w:rPr>
          <w:strike/>
          <w:lang w:val="nl-NL"/>
        </w:rPr>
        <w:t xml:space="preserve">- </w:t>
      </w:r>
      <w:r w:rsidR="00544A40" w:rsidRPr="00AF6D38">
        <w:rPr>
          <w:strike/>
          <w:lang w:val="nl-NL"/>
        </w:rPr>
        <w:t>Nghị định số 20/2009/NĐ-CP ngày 23/02/2009 về quản lý cao độ chướng ngại vật hàng không và các trận địa quản lý, bảo vệ vùng trời tại Việt Nam.</w:t>
      </w:r>
    </w:p>
    <w:p w:rsidR="00544A40" w:rsidRPr="00AF6D38" w:rsidRDefault="003B5EA4" w:rsidP="003B5EA4">
      <w:pPr>
        <w:tabs>
          <w:tab w:val="left" w:pos="720"/>
        </w:tabs>
        <w:spacing w:before="120" w:after="120"/>
        <w:ind w:firstLine="709"/>
        <w:rPr>
          <w:strike/>
          <w:lang w:val="nl-NL"/>
        </w:rPr>
      </w:pPr>
      <w:r w:rsidRPr="00AF6D38">
        <w:rPr>
          <w:strike/>
          <w:lang w:val="nl-NL"/>
        </w:rPr>
        <w:t xml:space="preserve">- </w:t>
      </w:r>
      <w:r w:rsidR="00544A40" w:rsidRPr="00AF6D38">
        <w:rPr>
          <w:strike/>
          <w:lang w:val="nl-NL"/>
        </w:rPr>
        <w:t>TCVN  8753: 2011: Yêu cầu chung về Thiết kế và khai thác CHK-SB.</w:t>
      </w:r>
    </w:p>
    <w:p w:rsidR="00544A40" w:rsidRPr="00AF6D38" w:rsidRDefault="003B5EA4" w:rsidP="003B5EA4">
      <w:pPr>
        <w:tabs>
          <w:tab w:val="left" w:pos="720"/>
        </w:tabs>
        <w:spacing w:before="120" w:after="120"/>
        <w:ind w:firstLine="709"/>
        <w:rPr>
          <w:strike/>
          <w:lang w:val="nl-NL"/>
        </w:rPr>
      </w:pPr>
      <w:r w:rsidRPr="00AF6D38">
        <w:rPr>
          <w:strike/>
          <w:lang w:val="nl-NL"/>
        </w:rPr>
        <w:t xml:space="preserve">- </w:t>
      </w:r>
      <w:r w:rsidR="00544A40" w:rsidRPr="00AF6D38">
        <w:rPr>
          <w:strike/>
          <w:lang w:val="nl-NL"/>
        </w:rPr>
        <w:t>Annex 14 -Volume I Aerodrome design and operations 2009.</w:t>
      </w:r>
    </w:p>
    <w:p w:rsidR="00544A40" w:rsidRPr="00BC0DE3" w:rsidRDefault="00544A40" w:rsidP="003B5EA4">
      <w:pPr>
        <w:pStyle w:val="dang1cham"/>
        <w:ind w:left="0" w:firstLine="709"/>
        <w:rPr>
          <w:i w:val="0"/>
        </w:rPr>
      </w:pPr>
      <w:r w:rsidRPr="00BC0DE3">
        <w:rPr>
          <w:i w:val="0"/>
        </w:rPr>
        <w:t>12.2. Phạm vi, quyền hạn của Người khai thác Cảng hàng không Côn Đảo trong việc kiểm soát chướng ngại vật:</w:t>
      </w:r>
    </w:p>
    <w:p w:rsidR="00544A40" w:rsidRPr="00E01EDD" w:rsidRDefault="003B5EA4" w:rsidP="003B5EA4">
      <w:pPr>
        <w:tabs>
          <w:tab w:val="left" w:pos="720"/>
        </w:tabs>
        <w:spacing w:before="120" w:after="120"/>
        <w:ind w:firstLine="709"/>
        <w:rPr>
          <w:strike/>
          <w:lang w:val="nl-NL"/>
        </w:rPr>
      </w:pPr>
      <w:r w:rsidRPr="00E01EDD">
        <w:rPr>
          <w:strike/>
          <w:lang w:val="nl-NL"/>
        </w:rPr>
        <w:t xml:space="preserve">- </w:t>
      </w:r>
      <w:r w:rsidR="00544A40" w:rsidRPr="00E01EDD">
        <w:rPr>
          <w:strike/>
          <w:lang w:val="nl-NL"/>
        </w:rPr>
        <w:t>Báo cáo Cục HKVN việc cho phép độ cao các công trình xây dựng trong khu vực giới hạn tĩnh không Cảng hàng không Côn Đảo.</w:t>
      </w:r>
    </w:p>
    <w:p w:rsidR="00544A40" w:rsidRPr="00E01EDD" w:rsidRDefault="003B5EA4" w:rsidP="003B5EA4">
      <w:pPr>
        <w:tabs>
          <w:tab w:val="left" w:pos="720"/>
        </w:tabs>
        <w:spacing w:before="120" w:after="120"/>
        <w:ind w:firstLine="709"/>
        <w:rPr>
          <w:strike/>
          <w:lang w:val="nl-NL"/>
        </w:rPr>
      </w:pPr>
      <w:bookmarkStart w:id="304" w:name="_Toc93724535"/>
      <w:r w:rsidRPr="00E01EDD">
        <w:rPr>
          <w:strike/>
          <w:lang w:val="nl-NL"/>
        </w:rPr>
        <w:t xml:space="preserve">- </w:t>
      </w:r>
      <w:r w:rsidR="00544A40" w:rsidRPr="00E01EDD">
        <w:rPr>
          <w:strike/>
          <w:lang w:val="nl-NL"/>
        </w:rPr>
        <w:t>Hạn chế và kiểm soát các chướng ngại vật trên sân bay, tham gia tổ chức di dời hay hạ thấp các chướng ngại vật đang có bên ngoài giới hạn C</w:t>
      </w:r>
      <w:bookmarkEnd w:id="304"/>
      <w:r w:rsidR="00544A40" w:rsidRPr="00E01EDD">
        <w:rPr>
          <w:strike/>
          <w:lang w:val="nl-NL"/>
        </w:rPr>
        <w:t>ảng hàng không.</w:t>
      </w:r>
    </w:p>
    <w:p w:rsidR="00544A40" w:rsidRPr="00E01EDD" w:rsidRDefault="003B5EA4" w:rsidP="003B5EA4">
      <w:pPr>
        <w:tabs>
          <w:tab w:val="left" w:pos="720"/>
        </w:tabs>
        <w:spacing w:before="120" w:after="120"/>
        <w:ind w:firstLine="709"/>
        <w:rPr>
          <w:strike/>
          <w:lang w:val="nl-NL"/>
        </w:rPr>
      </w:pPr>
      <w:bookmarkStart w:id="305" w:name="_Toc93724536"/>
      <w:r w:rsidRPr="00E01EDD">
        <w:rPr>
          <w:strike/>
          <w:lang w:val="nl-NL"/>
        </w:rPr>
        <w:t xml:space="preserve">- </w:t>
      </w:r>
      <w:r w:rsidR="00544A40" w:rsidRPr="00E01EDD">
        <w:rPr>
          <w:strike/>
          <w:lang w:val="nl-NL"/>
        </w:rPr>
        <w:t>Theo dõi, giám sát, chịu trách nhiệm đảm bảo các khu vực tiếp cận, khởi hành, khu hoạt động và khu di chuyển của Cảng hàng không có các chướng ngại vật có thể gây nguy hiểm cho an toàn hoạt động bay</w:t>
      </w:r>
      <w:bookmarkEnd w:id="305"/>
      <w:r w:rsidR="00544A40" w:rsidRPr="00E01EDD">
        <w:rPr>
          <w:strike/>
          <w:lang w:val="nl-NL"/>
        </w:rPr>
        <w:t>.</w:t>
      </w:r>
    </w:p>
    <w:p w:rsidR="00544A40" w:rsidRPr="00E01EDD" w:rsidRDefault="003B5EA4" w:rsidP="003B5EA4">
      <w:pPr>
        <w:tabs>
          <w:tab w:val="left" w:pos="720"/>
        </w:tabs>
        <w:spacing w:before="120" w:after="120"/>
        <w:ind w:firstLine="709"/>
        <w:rPr>
          <w:strike/>
        </w:rPr>
      </w:pPr>
      <w:bookmarkStart w:id="306" w:name="_Toc93724537"/>
      <w:r w:rsidRPr="00E01EDD">
        <w:rPr>
          <w:strike/>
          <w:lang w:val="nl-NL"/>
        </w:rPr>
        <w:t xml:space="preserve">- </w:t>
      </w:r>
      <w:r w:rsidR="00544A40" w:rsidRPr="00E01EDD">
        <w:rPr>
          <w:strike/>
          <w:lang w:val="nl-NL"/>
        </w:rPr>
        <w:t>Phối hợp chặt chẽ với các cơ quan nhà nước ở các cấp từ trung ương đến địa phương để đảm bảo thực hiện tất cả các biện pháp có thể nhằm ngăn ngừa việc xây mới các công trình vi phạm bề mặt giới hạn chướng ngại vật xung quanh Cảng hàng không Côn Đảo, di chuyển hoặc phá bỏ các cao trình đang và sẽ vi phạm tĩnh không, cảnh báo các vấn đề tiềm ẩn có thể nảy sinh trong phạm vi trách nhiệm của mình. Cung cấp các thông tin cho nhà chức trách qui hoạch vùng về tọa độ, vị trí, chiều dài, độ cao và kế hoạch định hướng xây dựng các đường cất hạ cánh</w:t>
      </w:r>
      <w:bookmarkEnd w:id="306"/>
      <w:r w:rsidR="00544A40" w:rsidRPr="00E01EDD">
        <w:rPr>
          <w:strike/>
          <w:lang w:val="nl-NL"/>
        </w:rPr>
        <w:t>.</w:t>
      </w:r>
    </w:p>
    <w:p w:rsidR="00544A40" w:rsidRPr="00E01EDD" w:rsidRDefault="003B5EA4" w:rsidP="003B5EA4">
      <w:pPr>
        <w:tabs>
          <w:tab w:val="left" w:pos="720"/>
        </w:tabs>
        <w:spacing w:before="120" w:after="120"/>
        <w:ind w:firstLine="709"/>
        <w:rPr>
          <w:strike/>
          <w:lang w:val="nl-NL"/>
        </w:rPr>
      </w:pPr>
      <w:bookmarkStart w:id="307" w:name="_Toc93724538"/>
      <w:r w:rsidRPr="00E01EDD">
        <w:rPr>
          <w:strike/>
          <w:lang w:val="nl-NL"/>
        </w:rPr>
        <w:t xml:space="preserve">- </w:t>
      </w:r>
      <w:r w:rsidR="00544A40" w:rsidRPr="00E01EDD">
        <w:rPr>
          <w:strike/>
          <w:lang w:val="nl-NL"/>
        </w:rPr>
        <w:t>Thường xuyên liên hệ với chính quyền địa phương để duy trì các bề mặt giới hạn chướng ngại vật; quản lý mô hình tĩnh không đã được phê duyệt; thông báo các chướng ngại vật trong Cảng hàng không Côn Đảo và cùng với chính quyền địa phương quản lý, giải quyết những cao trình trong vùng phụ cận Cảng hàng không vi phạm các bề mặt giới hạn chướng ngại vật</w:t>
      </w:r>
      <w:bookmarkEnd w:id="307"/>
      <w:r w:rsidR="00544A40" w:rsidRPr="00E01EDD">
        <w:rPr>
          <w:strike/>
          <w:lang w:val="nl-NL"/>
        </w:rPr>
        <w:t>.</w:t>
      </w:r>
    </w:p>
    <w:p w:rsidR="00544A40" w:rsidRPr="00E01EDD" w:rsidRDefault="003B5EA4" w:rsidP="003B5EA4">
      <w:pPr>
        <w:tabs>
          <w:tab w:val="left" w:pos="720"/>
        </w:tabs>
        <w:spacing w:before="120" w:after="120"/>
        <w:ind w:firstLine="709"/>
        <w:rPr>
          <w:strike/>
          <w:lang w:val="nl-NL"/>
        </w:rPr>
      </w:pPr>
      <w:bookmarkStart w:id="308" w:name="_Toc93724540"/>
      <w:r w:rsidRPr="00E01EDD">
        <w:rPr>
          <w:strike/>
          <w:lang w:val="nl-NL"/>
        </w:rPr>
        <w:t xml:space="preserve">- </w:t>
      </w:r>
      <w:r w:rsidR="00544A40" w:rsidRPr="00E01EDD">
        <w:rPr>
          <w:strike/>
          <w:lang w:val="nl-NL"/>
        </w:rPr>
        <w:t>Thường xuyên kiểm tra bằng mắt tất cả các đèn báo chướng ngại vật ở trong và xung quanh Cảng hàng không Côn Đảo; thực hiện các biện pháp đảm bảo hoạt động bình thường của hệ thống đèn báo chướng ngại vật</w:t>
      </w:r>
      <w:bookmarkEnd w:id="308"/>
      <w:r w:rsidR="00544A40" w:rsidRPr="00E01EDD">
        <w:rPr>
          <w:strike/>
          <w:lang w:val="nl-NL"/>
        </w:rPr>
        <w:t>.</w:t>
      </w:r>
    </w:p>
    <w:p w:rsidR="00544A40" w:rsidRDefault="003B5EA4" w:rsidP="003B5EA4">
      <w:pPr>
        <w:tabs>
          <w:tab w:val="left" w:pos="720"/>
        </w:tabs>
        <w:spacing w:before="120" w:after="120"/>
        <w:ind w:firstLine="709"/>
        <w:rPr>
          <w:strike/>
          <w:lang w:val="nl-NL"/>
        </w:rPr>
      </w:pPr>
      <w:r w:rsidRPr="00E01EDD">
        <w:rPr>
          <w:strike/>
          <w:lang w:val="nl-NL"/>
        </w:rPr>
        <w:t xml:space="preserve">- </w:t>
      </w:r>
      <w:r w:rsidR="00544A40" w:rsidRPr="00E01EDD">
        <w:rPr>
          <w:strike/>
          <w:lang w:val="nl-NL"/>
        </w:rPr>
        <w:t>Báo cáo, cập nhật tất cả các dữ liệu về chướng ngại vật về Cục HKVN.</w:t>
      </w:r>
    </w:p>
    <w:p w:rsidR="00E01EDD" w:rsidRPr="00E01EDD" w:rsidRDefault="00E01EDD" w:rsidP="00E01EDD">
      <w:pPr>
        <w:spacing w:before="60" w:after="60"/>
        <w:ind w:firstLine="540"/>
        <w:rPr>
          <w:color w:val="FF0000"/>
          <w:lang w:val="vi-VN"/>
        </w:rPr>
      </w:pPr>
      <w:r w:rsidRPr="00E01EDD">
        <w:rPr>
          <w:color w:val="FF0000"/>
          <w:lang w:val="vi-VN"/>
        </w:rPr>
        <w:t xml:space="preserve">Giám đốc Cảng </w:t>
      </w:r>
      <w:r w:rsidRPr="00E01EDD">
        <w:rPr>
          <w:color w:val="FF0000"/>
        </w:rPr>
        <w:t>HK Côn Đảo</w:t>
      </w:r>
      <w:r w:rsidRPr="00E01EDD">
        <w:rPr>
          <w:color w:val="FF0000"/>
          <w:lang w:val="vi-VN"/>
        </w:rPr>
        <w:t xml:space="preserve"> có trách nhiệm theo dõi và phát hiện các trường hợp vi phạm tĩnh không sân bay trong khu vực sân bay </w:t>
      </w:r>
      <w:r w:rsidRPr="00E01EDD">
        <w:rPr>
          <w:color w:val="FF0000"/>
        </w:rPr>
        <w:t>Côn Đảo</w:t>
      </w:r>
      <w:r w:rsidRPr="00E01EDD">
        <w:rPr>
          <w:color w:val="FF0000"/>
          <w:lang w:val="vi-VN"/>
        </w:rPr>
        <w:t xml:space="preserve"> để thông báo cho đại diện Cảng vụ hàng không miền </w:t>
      </w:r>
      <w:r w:rsidRPr="00E01EDD">
        <w:rPr>
          <w:color w:val="FF0000"/>
        </w:rPr>
        <w:t>Nam</w:t>
      </w:r>
      <w:r w:rsidRPr="00E01EDD">
        <w:rPr>
          <w:color w:val="FF0000"/>
          <w:lang w:val="vi-VN"/>
        </w:rPr>
        <w:t xml:space="preserve"> </w:t>
      </w:r>
      <w:r w:rsidR="002351C7">
        <w:rPr>
          <w:color w:val="FF0000"/>
        </w:rPr>
        <w:t xml:space="preserve">tại Côn Đảo </w:t>
      </w:r>
      <w:r w:rsidRPr="00E01EDD">
        <w:rPr>
          <w:color w:val="FF0000"/>
          <w:lang w:val="vi-VN"/>
        </w:rPr>
        <w:t>và phối hợp giải quyết.</w:t>
      </w:r>
    </w:p>
    <w:p w:rsidR="00544A40" w:rsidRPr="002B3F53" w:rsidRDefault="00544A40" w:rsidP="003B5EA4">
      <w:pPr>
        <w:pStyle w:val="dang1cham"/>
        <w:ind w:left="0" w:firstLine="709"/>
        <w:rPr>
          <w:i w:val="0"/>
        </w:rPr>
      </w:pPr>
      <w:r w:rsidRPr="002B3F53">
        <w:rPr>
          <w:i w:val="0"/>
        </w:rPr>
        <w:t>12.3. Kiểm soát và quản lý các công trình xây dựng, vật kiến trúc trong bề mặt giới hạn chướng ngại vật của Cảng hàng không Côn Đảo:</w:t>
      </w:r>
    </w:p>
    <w:p w:rsidR="00544A40" w:rsidRPr="00A2504C" w:rsidRDefault="003B5EA4" w:rsidP="003B5EA4">
      <w:pPr>
        <w:tabs>
          <w:tab w:val="left" w:pos="720"/>
        </w:tabs>
        <w:spacing w:before="120" w:after="120"/>
        <w:ind w:firstLine="709"/>
      </w:pPr>
      <w:r>
        <w:t xml:space="preserve">- </w:t>
      </w:r>
      <w:r w:rsidR="00544A40" w:rsidRPr="00A2504C">
        <w:t>Đối với các chướng ngại vật nhân tạo và tự nhiên đã có trước khi ban hành tài liệu này mà chiều cao vi phạm các bề mặt giới hạn chướng ngại vật, Đại diện Cảng vụ Hàng không miền Nam tại Côn Đảo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Vị trí di dời chướng ngại vật;</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Thời hạn di dời;</w:t>
      </w:r>
    </w:p>
    <w:p w:rsidR="00544A40" w:rsidRPr="00A2504C" w:rsidRDefault="003B5EA4" w:rsidP="003B5EA4">
      <w:pPr>
        <w:tabs>
          <w:tab w:val="left" w:pos="720"/>
        </w:tabs>
        <w:spacing w:before="120" w:after="120"/>
        <w:ind w:firstLine="709"/>
      </w:pPr>
      <w:r>
        <w:t xml:space="preserve">- </w:t>
      </w:r>
      <w:r w:rsidR="00544A40" w:rsidRPr="00A2504C">
        <w:t>Trong trường hợp không thể di dời được:</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Hạ thấp độ cao trong chừng mực có thể;</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Lắp đèn báo hiệu, sơn kẻ tín hiệu cảnh báo theo quy định của ICAO.</w:t>
      </w:r>
    </w:p>
    <w:p w:rsidR="00544A40" w:rsidRPr="00A2504C" w:rsidRDefault="00D00B6D" w:rsidP="00D00B6D">
      <w:pPr>
        <w:tabs>
          <w:tab w:val="left" w:pos="720"/>
        </w:tabs>
        <w:spacing w:before="120" w:after="120"/>
        <w:ind w:firstLine="709"/>
      </w:pPr>
      <w:r>
        <w:t xml:space="preserve">- </w:t>
      </w:r>
      <w:r w:rsidR="00544A40" w:rsidRPr="00A2504C">
        <w:t>Trong trường hợp các bên không thể thống nhất ý kiến thì Đại diện Cảng vụ Hàng không miền Nam tại Côn Đảo sẽ báo cáo lên cấp có thẩm quyền cao hơn để giải quyết.</w:t>
      </w:r>
    </w:p>
    <w:p w:rsidR="00544A40" w:rsidRPr="00A2504C" w:rsidRDefault="00D00B6D" w:rsidP="00D00B6D">
      <w:pPr>
        <w:tabs>
          <w:tab w:val="left" w:pos="720"/>
        </w:tabs>
        <w:spacing w:before="120" w:after="120"/>
        <w:ind w:firstLine="709"/>
      </w:pPr>
      <w:r>
        <w:t xml:space="preserve">- </w:t>
      </w:r>
      <w:r w:rsidR="00544A40" w:rsidRPr="00A2504C">
        <w:t>Đối với các chướng ngại vật tạm thời và di động hoạt động gần sân bay và vi phạm bề mặt giới hạn chướng ngại vật trong khoảng thời gian ngắn, chủ sở hữu phải báo cáo Đại diện Cảng vụ Hàng không miền Nam tại Côn Đảo để và xem xét quyết định;</w:t>
      </w:r>
    </w:p>
    <w:p w:rsidR="00544A40" w:rsidRPr="00A2504C" w:rsidRDefault="00D00B6D" w:rsidP="00D00B6D">
      <w:pPr>
        <w:tabs>
          <w:tab w:val="left" w:pos="720"/>
        </w:tabs>
        <w:spacing w:before="120" w:after="120"/>
        <w:ind w:firstLine="709"/>
      </w:pPr>
      <w:r>
        <w:t xml:space="preserve">- </w:t>
      </w:r>
      <w:r w:rsidR="00544A40" w:rsidRPr="00A2504C">
        <w:t>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544A40" w:rsidRPr="00A2504C" w:rsidRDefault="00D00B6D" w:rsidP="00D00B6D">
      <w:pPr>
        <w:tabs>
          <w:tab w:val="left" w:pos="720"/>
        </w:tabs>
        <w:spacing w:before="120" w:after="120"/>
        <w:ind w:firstLine="709"/>
      </w:pPr>
      <w:r>
        <w:t xml:space="preserve">- </w:t>
      </w:r>
      <w:r w:rsidR="00544A40" w:rsidRPr="00A2504C">
        <w:t>Đối với các chướng ngại vật thoả mãn các yêu cầu của nguyên lý núp bóng thì sẽ áp dụng các quy định riêng.</w:t>
      </w:r>
    </w:p>
    <w:p w:rsidR="00544A40" w:rsidRPr="00A2504C" w:rsidRDefault="00D00B6D" w:rsidP="00D00B6D">
      <w:pPr>
        <w:tabs>
          <w:tab w:val="left" w:pos="720"/>
        </w:tabs>
        <w:spacing w:before="120" w:after="120"/>
        <w:ind w:firstLine="709"/>
      </w:pPr>
      <w:r>
        <w:t xml:space="preserve">- </w:t>
      </w:r>
      <w:r w:rsidR="00544A40" w:rsidRPr="00A2504C">
        <w:t xml:space="preserve">Những vật thể có chiều cao tới 150m hoặc cao từ 30m trở lên </w:t>
      </w:r>
      <w:r w:rsidR="00544A40" w:rsidRPr="00EA4363">
        <w:rPr>
          <w:i/>
        </w:rPr>
        <w:t>(so với mặt đất hiện tại)</w:t>
      </w:r>
      <w:r w:rsidR="00544A40" w:rsidRPr="00A2504C">
        <w:t xml:space="preserve"> nằm ngoài phạm vi của bề mặt giới hạn chướng ngại vật nhưng trong vùng phụ cận Cảng hàng không Côn Đảo hoặc những vật thể có chiều cao từ 40m trở lên </w:t>
      </w:r>
      <w:r w:rsidR="00544A40" w:rsidRPr="00EA4363">
        <w:rPr>
          <w:i/>
        </w:rPr>
        <w:t>(so với mặt đất hiện tại)</w:t>
      </w:r>
      <w:r w:rsidR="00544A40" w:rsidRPr="00A2504C">
        <w:t xml:space="preserve"> nằm ngoài vùng phụ cận Cảng hàng không Côn Đảo phải được coi là chướng ngại vật. Trước khi xây dựng hay sửa đổi, chủ sở hữu phải báo cáo xin phép Cảng vụ Hàng không miền Nam tại Côn Đảo trong đó cung cấp đầy đủ thông tin về:</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 xml:space="preserve">Dạng của chướng ngại vật </w:t>
      </w:r>
      <w:r w:rsidRPr="00A2504C">
        <w:rPr>
          <w:i/>
          <w:lang w:val="nl-NL"/>
        </w:rPr>
        <w:t>(ví dụ: cột điện hay ống khói);</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Vị trí của chướng ngại vật theo tọa độ WGS-84;</w:t>
      </w:r>
    </w:p>
    <w:p w:rsidR="00544A40" w:rsidRPr="00A2504C" w:rsidRDefault="00544A40" w:rsidP="00F00E07">
      <w:pPr>
        <w:numPr>
          <w:ilvl w:val="0"/>
          <w:numId w:val="26"/>
        </w:numPr>
        <w:tabs>
          <w:tab w:val="clear" w:pos="851"/>
        </w:tabs>
        <w:spacing w:before="60" w:after="60"/>
        <w:ind w:left="0" w:firstLine="851"/>
        <w:rPr>
          <w:lang w:val="nl-NL"/>
        </w:rPr>
      </w:pPr>
      <w:r w:rsidRPr="00A2504C">
        <w:rPr>
          <w:lang w:val="nl-NL"/>
        </w:rPr>
        <w:t>Độ cao của chướng ngại vật tính so với mực cao của sân bay hoặc so với mực nước biển trung bình.</w:t>
      </w:r>
    </w:p>
    <w:p w:rsidR="00544A40" w:rsidRPr="00544A40" w:rsidRDefault="00544A40" w:rsidP="00D00B6D">
      <w:pPr>
        <w:pStyle w:val="dang1cham"/>
        <w:ind w:left="0" w:firstLine="709"/>
        <w:rPr>
          <w:i w:val="0"/>
        </w:rPr>
      </w:pPr>
      <w:r w:rsidRPr="00544A40">
        <w:rPr>
          <w:i w:val="0"/>
        </w:rPr>
        <w:t>12.4.</w:t>
      </w:r>
      <w:r>
        <w:t xml:space="preserve"> </w:t>
      </w:r>
      <w:r w:rsidRPr="00544A40">
        <w:rPr>
          <w:i w:val="0"/>
        </w:rPr>
        <w:t xml:space="preserve">Quy trình báo cáo Cục Hàng không Việt Nam </w:t>
      </w:r>
      <w:r w:rsidRPr="002351C7">
        <w:rPr>
          <w:i w:val="0"/>
          <w:strike/>
        </w:rPr>
        <w:t>về chủng loại, vị trí, việc xuất hiện mới hay tháo dỡ các vật chướng ngại để có biện pháp cần thiết kể cả cập nhật vào các bản tin thông báo tin tức hàng không</w:t>
      </w:r>
      <w:r w:rsidRPr="00544A40">
        <w:rPr>
          <w:i w:val="0"/>
        </w:rPr>
        <w:t>:</w:t>
      </w:r>
    </w:p>
    <w:p w:rsidR="00544A40" w:rsidRPr="00A2504C" w:rsidRDefault="00D00B6D" w:rsidP="00D00B6D">
      <w:pPr>
        <w:tabs>
          <w:tab w:val="left" w:pos="720"/>
        </w:tabs>
        <w:spacing w:before="120" w:after="120"/>
        <w:ind w:firstLine="709"/>
      </w:pPr>
      <w:r>
        <w:t xml:space="preserve">- </w:t>
      </w:r>
      <w:r w:rsidR="00544A40" w:rsidRPr="00A2504C">
        <w:t xml:space="preserve">Khi phát hiện hoặc nhận được thông tin về hành vi vi phạm tĩnh không, Cảng hàng không Côn Đảo thông báo cho Đại diện Cảng vụ Hàng không miền Nam tại Côn Đảo để xử lý theo thẩm quyền. </w:t>
      </w:r>
    </w:p>
    <w:p w:rsidR="00544A40" w:rsidRPr="00A2504C" w:rsidRDefault="00D00B6D" w:rsidP="00D00B6D">
      <w:pPr>
        <w:tabs>
          <w:tab w:val="left" w:pos="720"/>
        </w:tabs>
        <w:spacing w:before="120" w:after="120"/>
        <w:ind w:firstLine="709"/>
      </w:pPr>
      <w:r>
        <w:t xml:space="preserve">- </w:t>
      </w:r>
      <w:r w:rsidR="00544A40" w:rsidRPr="00A2504C">
        <w:t xml:space="preserve">Việc phát hiện chướng ngại vật vi phạm tĩnh không, vật thể bay uy hiếp an toàn tĩnh không, sẽ được Đội </w:t>
      </w:r>
      <w:r w:rsidR="00544A40" w:rsidRPr="00FF6116">
        <w:rPr>
          <w:strike/>
        </w:rPr>
        <w:t>An ninh - An toàn</w:t>
      </w:r>
      <w:r w:rsidR="00544A40" w:rsidRPr="00A2504C">
        <w:t xml:space="preserve"> </w:t>
      </w:r>
      <w:r w:rsidR="00FF6116">
        <w:t xml:space="preserve">Kỹ thuật </w:t>
      </w:r>
      <w:r w:rsidR="00544A40" w:rsidRPr="00A2504C">
        <w:t>Cảng hàng không Côn Đảo ghi chép, lưu giữ số liệu và báo cáo lên Tổng công ty Cảng hàng không Việt Nam theo quy định. Thông tin lưu giữ bao gồm tính chất, vị trí, độ cao so với mực nước biển trung bình, dạng của mỗi chướng ngại vật.</w:t>
      </w:r>
    </w:p>
    <w:p w:rsidR="00544A40" w:rsidRPr="00A2504C" w:rsidRDefault="00D00B6D" w:rsidP="00D00B6D">
      <w:pPr>
        <w:tabs>
          <w:tab w:val="left" w:pos="720"/>
        </w:tabs>
        <w:spacing w:before="120" w:after="120"/>
        <w:ind w:firstLine="709"/>
      </w:pPr>
      <w:r>
        <w:t xml:space="preserve">- </w:t>
      </w:r>
      <w:r w:rsidR="00544A40" w:rsidRPr="00A2504C">
        <w:t>Cảng vụ Hàng không miền Nam báo cáo Cục Hàng không Việt Nam các trường hợp vi phạm tĩnh không tại Cảng hàng không Côn Đảo theo quy định.</w:t>
      </w:r>
    </w:p>
    <w:p w:rsidR="00290104" w:rsidRPr="0042548D" w:rsidRDefault="00544A40" w:rsidP="00D00B6D">
      <w:pPr>
        <w:pStyle w:val="BodyText"/>
        <w:spacing w:before="60" w:after="60"/>
        <w:ind w:firstLine="709"/>
        <w:outlineLvl w:val="1"/>
        <w:rPr>
          <w:szCs w:val="28"/>
          <w:lang w:val="en-GB"/>
        </w:rPr>
      </w:pPr>
      <w:bookmarkStart w:id="309" w:name="_Toc441002364"/>
      <w:bookmarkStart w:id="310" w:name="_Toc480451433"/>
      <w:bookmarkStart w:id="311" w:name="_Toc482434664"/>
      <w:r>
        <w:rPr>
          <w:szCs w:val="28"/>
          <w:lang w:val="nl-NL"/>
        </w:rPr>
        <w:t xml:space="preserve">13. </w:t>
      </w:r>
      <w:r w:rsidR="00290104" w:rsidRPr="003B3EB7">
        <w:rPr>
          <w:szCs w:val="28"/>
          <w:lang w:val="nl-NL"/>
        </w:rPr>
        <w:t xml:space="preserve">Di chuyển tàu bay </w:t>
      </w:r>
      <w:bookmarkEnd w:id="309"/>
      <w:bookmarkEnd w:id="310"/>
      <w:bookmarkEnd w:id="311"/>
      <w:r w:rsidR="0042548D" w:rsidRPr="0042548D">
        <w:rPr>
          <w:color w:val="FF0000"/>
        </w:rPr>
        <w:t>không có khả năng di chuyển</w:t>
      </w:r>
      <w:r w:rsidR="0042548D" w:rsidRPr="0042548D">
        <w:rPr>
          <w:color w:val="FF0000"/>
          <w:lang w:val="en-GB"/>
        </w:rPr>
        <w:t>:</w:t>
      </w:r>
    </w:p>
    <w:p w:rsidR="002351C7" w:rsidRPr="002351C7" w:rsidRDefault="002351C7" w:rsidP="002351C7">
      <w:pPr>
        <w:tabs>
          <w:tab w:val="left" w:pos="720"/>
        </w:tabs>
        <w:spacing w:before="60" w:after="60"/>
        <w:rPr>
          <w:color w:val="FF0000"/>
        </w:rPr>
      </w:pPr>
      <w:r w:rsidRPr="002351C7">
        <w:rPr>
          <w:color w:val="FF0000"/>
        </w:rPr>
        <w:tab/>
        <w:t xml:space="preserve">Phương án di chuyển tàu bay bị hư hỏng trên khu bay hoặc khu vực lân cận mất khả năng tự di chuyển thực hiện theo Phụ lục 1A – Kế hoạch khẩn nguy sân bay – Cảng hàng không </w:t>
      </w:r>
      <w:r>
        <w:rPr>
          <w:color w:val="FF0000"/>
        </w:rPr>
        <w:t>Côn Đảo</w:t>
      </w:r>
    </w:p>
    <w:p w:rsidR="00EB10C8" w:rsidRPr="00EB10C8" w:rsidRDefault="00EB10C8" w:rsidP="00D00B6D">
      <w:pPr>
        <w:pStyle w:val="dang1cham"/>
        <w:ind w:left="0" w:firstLine="709"/>
        <w:rPr>
          <w:i w:val="0"/>
        </w:rPr>
      </w:pPr>
      <w:r w:rsidRPr="00EB10C8">
        <w:rPr>
          <w:i w:val="0"/>
        </w:rPr>
        <w:t xml:space="preserve">13.1. Vai trò của Người khai thác Cảng hàng không Côn Đảo và Người </w:t>
      </w:r>
      <w:r w:rsidRPr="00DC6C2D">
        <w:rPr>
          <w:i w:val="0"/>
          <w:strike/>
        </w:rPr>
        <w:t>có đăng ký chứng chỉ</w:t>
      </w:r>
      <w:r w:rsidRPr="00EB10C8">
        <w:rPr>
          <w:i w:val="0"/>
        </w:rPr>
        <w:t xml:space="preserve"> </w:t>
      </w:r>
      <w:r w:rsidR="00DC6C2D">
        <w:rPr>
          <w:i w:val="0"/>
        </w:rPr>
        <w:t xml:space="preserve">khai thác </w:t>
      </w:r>
      <w:r w:rsidRPr="00EB10C8">
        <w:rPr>
          <w:i w:val="0"/>
        </w:rPr>
        <w:t>tàu bay đang bị hư hỏng:</w:t>
      </w:r>
    </w:p>
    <w:p w:rsidR="00EB10C8" w:rsidRPr="00A2504C" w:rsidRDefault="00D00B6D" w:rsidP="00D00B6D">
      <w:pPr>
        <w:spacing w:before="120" w:after="120"/>
        <w:ind w:firstLine="709"/>
      </w:pPr>
      <w:r>
        <w:t xml:space="preserve">- </w:t>
      </w:r>
      <w:r w:rsidR="00EB10C8" w:rsidRPr="00A2504C">
        <w:t>Việc kiểm soát, nâng nhấc và di dời là trách nhiệm của Người khai thác tàu bay.</w:t>
      </w:r>
    </w:p>
    <w:p w:rsidR="00EB10C8" w:rsidRPr="00A2504C" w:rsidRDefault="00D00B6D" w:rsidP="00D00B6D">
      <w:pPr>
        <w:spacing w:before="120" w:after="120"/>
        <w:ind w:firstLine="709"/>
      </w:pPr>
      <w:bookmarkStart w:id="312" w:name="_Toc93724545"/>
      <w:r>
        <w:t xml:space="preserve">- </w:t>
      </w:r>
      <w:r w:rsidR="00EB10C8" w:rsidRPr="00A2504C">
        <w:t>Người khai thác Cảng hàng không Côn Đảo cung cấp những điều kiện cần thiết và bảo đảm sự phối hợp với các cơ quan đơn vị để cho việc di dời tàu bay được nhanh chóng.</w:t>
      </w:r>
      <w:bookmarkEnd w:id="312"/>
    </w:p>
    <w:p w:rsidR="00EB10C8" w:rsidRPr="00A2504C" w:rsidRDefault="00D00B6D" w:rsidP="00D00B6D">
      <w:pPr>
        <w:spacing w:before="120" w:after="120"/>
        <w:ind w:firstLine="709"/>
      </w:pPr>
      <w:bookmarkStart w:id="313" w:name="_Toc93724546"/>
      <w:r>
        <w:t xml:space="preserve">- </w:t>
      </w:r>
      <w:r w:rsidR="00EB10C8" w:rsidRPr="00A2504C">
        <w:t>Nếu Người khai thác tàu bay không thể di dời tàu bay hoặc làm chậm trễ thì Người khai thác Cảng hàng không Côn Đảo sẽ có hành động phù hợp để di dời tàu bay làm giảm tối đa sự tắc nghẽn tại Cảng hàng không Côn Đảo.</w:t>
      </w:r>
      <w:bookmarkEnd w:id="313"/>
    </w:p>
    <w:p w:rsidR="00EB10C8" w:rsidRPr="00A2504C" w:rsidRDefault="00D00B6D" w:rsidP="00D00B6D">
      <w:pPr>
        <w:spacing w:before="120" w:after="120"/>
        <w:ind w:firstLine="709"/>
      </w:pPr>
      <w:bookmarkStart w:id="314" w:name="_Toc93724547"/>
      <w:r>
        <w:t xml:space="preserve">- </w:t>
      </w:r>
      <w:r w:rsidR="00EB10C8" w:rsidRPr="00A2504C">
        <w:t xml:space="preserve">Nhân viên điều phối của Người khai thác tàu bay phải phối hợp với Người khai thác Cảng hàng không Côn Đảo để thực hiện di dời an toàn không làm hỏng thêm cho tàu bay. Người khai thác tàu bay có trách nhiệm thanh toán các khoản chi phí phát sinh trong quá trình di dời tàu bay cho </w:t>
      </w:r>
      <w:bookmarkEnd w:id="314"/>
      <w:r w:rsidR="00EB10C8" w:rsidRPr="00A2504C">
        <w:t>Cảng hàng không Côn Đảo.</w:t>
      </w:r>
    </w:p>
    <w:p w:rsidR="00EB10C8" w:rsidRPr="00A2504C" w:rsidRDefault="00D00B6D" w:rsidP="00D00B6D">
      <w:pPr>
        <w:spacing w:before="120" w:after="120"/>
        <w:ind w:firstLine="709"/>
      </w:pPr>
      <w:bookmarkStart w:id="315" w:name="_Toc89655593"/>
      <w:bookmarkStart w:id="316" w:name="_Toc89656642"/>
      <w:bookmarkStart w:id="317" w:name="_Toc89657215"/>
      <w:bookmarkStart w:id="318" w:name="_Toc90262249"/>
      <w:bookmarkStart w:id="319" w:name="_Toc90262842"/>
      <w:bookmarkStart w:id="320" w:name="_Toc90264315"/>
      <w:bookmarkStart w:id="321" w:name="_Toc90264392"/>
      <w:bookmarkStart w:id="322" w:name="_Toc90264465"/>
      <w:r>
        <w:t xml:space="preserve">- </w:t>
      </w:r>
      <w:r w:rsidR="00EB10C8" w:rsidRPr="00A2504C">
        <w:t xml:space="preserve">Vai trò của Người khai thác Cảng hàng không </w:t>
      </w:r>
      <w:bookmarkEnd w:id="315"/>
      <w:bookmarkEnd w:id="316"/>
      <w:bookmarkEnd w:id="317"/>
      <w:bookmarkEnd w:id="318"/>
      <w:bookmarkEnd w:id="319"/>
      <w:bookmarkEnd w:id="320"/>
      <w:bookmarkEnd w:id="321"/>
      <w:bookmarkEnd w:id="322"/>
      <w:r w:rsidR="00EB10C8" w:rsidRPr="00A2504C">
        <w:t>Côn Đảo:</w:t>
      </w:r>
    </w:p>
    <w:p w:rsidR="00EB10C8" w:rsidRPr="00A2504C" w:rsidRDefault="00EB10C8" w:rsidP="00F00E07">
      <w:pPr>
        <w:numPr>
          <w:ilvl w:val="0"/>
          <w:numId w:val="26"/>
        </w:numPr>
        <w:tabs>
          <w:tab w:val="clear" w:pos="851"/>
        </w:tabs>
        <w:spacing w:before="60" w:after="60"/>
        <w:ind w:left="0" w:firstLine="851"/>
        <w:rPr>
          <w:lang w:val="nl-NL"/>
        </w:rPr>
      </w:pPr>
      <w:r w:rsidRPr="00A2504C">
        <w:rPr>
          <w:lang w:val="nl-NL"/>
        </w:rPr>
        <w:t>Căn cứ vào khả năng, trang bị sẵn có của mình lập kế hoạch di dời tàu bay mất khả năng di chuyển trên sân bay cho phù hợp</w:t>
      </w:r>
      <w:r w:rsidRPr="00A2504C">
        <w:rPr>
          <w:lang w:val="nl-NL"/>
        </w:rPr>
        <w:t>;</w:t>
      </w:r>
    </w:p>
    <w:p w:rsidR="00EB10C8" w:rsidRPr="00A2504C" w:rsidRDefault="00EB10C8" w:rsidP="00F00E07">
      <w:pPr>
        <w:numPr>
          <w:ilvl w:val="0"/>
          <w:numId w:val="26"/>
        </w:numPr>
        <w:tabs>
          <w:tab w:val="clear" w:pos="851"/>
        </w:tabs>
        <w:spacing w:before="60" w:after="60"/>
        <w:ind w:left="0" w:firstLine="851"/>
        <w:rPr>
          <w:lang w:val="nl-NL"/>
        </w:rPr>
      </w:pPr>
      <w:r w:rsidRPr="00A2504C">
        <w:rPr>
          <w:lang w:val="nl-NL"/>
        </w:rPr>
        <w:t>Phối hợp với Người khai thác tàu bay để cung cấp những kinh nghiệm và các phương tiện sẵn có giúp cho việc di dời được nhanh chóng trên cơ sở hợp đồng của Người khai thác tàu bay;</w:t>
      </w:r>
    </w:p>
    <w:p w:rsidR="00EB10C8" w:rsidRPr="00A2504C" w:rsidRDefault="00EB10C8" w:rsidP="00F00E07">
      <w:pPr>
        <w:numPr>
          <w:ilvl w:val="0"/>
          <w:numId w:val="26"/>
        </w:numPr>
        <w:tabs>
          <w:tab w:val="clear" w:pos="851"/>
        </w:tabs>
        <w:spacing w:before="60" w:after="60"/>
        <w:ind w:left="0" w:firstLine="851"/>
        <w:rPr>
          <w:lang w:val="nl-NL"/>
        </w:rPr>
      </w:pPr>
      <w:r w:rsidRPr="00A2504C">
        <w:rPr>
          <w:lang w:val="nl-NL"/>
        </w:rPr>
        <w:t>Cung cấp các phương tiện chuyên chở, nhân viên hộ tống những trang thiết bị đến vị trí hiện trường tai nạn, lập sở chỉ huy cơ động khi cần thiết;</w:t>
      </w:r>
    </w:p>
    <w:p w:rsidR="00EB10C8" w:rsidRPr="00A2504C" w:rsidRDefault="00EB10C8" w:rsidP="00F00E07">
      <w:pPr>
        <w:numPr>
          <w:ilvl w:val="0"/>
          <w:numId w:val="26"/>
        </w:numPr>
        <w:tabs>
          <w:tab w:val="clear" w:pos="851"/>
        </w:tabs>
        <w:spacing w:before="60" w:after="60"/>
        <w:ind w:left="0" w:firstLine="851"/>
        <w:rPr>
          <w:lang w:val="nl-NL"/>
        </w:rPr>
      </w:pPr>
      <w:r w:rsidRPr="00A2504C">
        <w:rPr>
          <w:lang w:val="nl-NL"/>
        </w:rPr>
        <w:t>Có trách nhiệm bảo vệ tàu bay bị nạn, các bộ phận gãy rời, các bộ phận khác bị bung ra để phục vụ cho công tác điều tra tai nạn;</w:t>
      </w:r>
    </w:p>
    <w:p w:rsidR="00EB10C8" w:rsidRPr="00A2504C" w:rsidRDefault="00EB10C8" w:rsidP="00F00E07">
      <w:pPr>
        <w:numPr>
          <w:ilvl w:val="0"/>
          <w:numId w:val="26"/>
        </w:numPr>
        <w:tabs>
          <w:tab w:val="clear" w:pos="851"/>
        </w:tabs>
        <w:spacing w:before="60" w:after="60"/>
        <w:ind w:left="0" w:firstLine="851"/>
        <w:rPr>
          <w:lang w:val="nl-NL"/>
        </w:rPr>
      </w:pPr>
      <w:r w:rsidRPr="00A2504C">
        <w:rPr>
          <w:lang w:val="nl-NL"/>
        </w:rPr>
        <w:t>Là cơ quan chủ trì phối hợp để bàn bạc, thống nhất các biện pháp giúp cho Người khai thác tàu bay thực hiện quá trình di dời tàu bay mất khả năng di chuyển nhanh chóng và hiệu quả nhất.</w:t>
      </w:r>
    </w:p>
    <w:p w:rsidR="00EB10C8" w:rsidRPr="00A2504C" w:rsidRDefault="00D00B6D" w:rsidP="00D00B6D">
      <w:pPr>
        <w:tabs>
          <w:tab w:val="left" w:pos="720"/>
        </w:tabs>
        <w:spacing w:before="120" w:after="120"/>
        <w:ind w:firstLine="709"/>
      </w:pPr>
      <w:r>
        <w:t xml:space="preserve">- </w:t>
      </w:r>
      <w:bookmarkStart w:id="323" w:name="_Toc108234896"/>
      <w:r w:rsidR="00EB10C8" w:rsidRPr="00A2504C">
        <w:t>Trách nhiệm của các cơ quan đơn vị liên quan trong việc di dời</w:t>
      </w:r>
      <w:bookmarkEnd w:id="323"/>
      <w:r w:rsidR="00EB10C8" w:rsidRPr="00A2504C">
        <w:t>:</w:t>
      </w:r>
    </w:p>
    <w:p w:rsidR="00EB10C8" w:rsidRPr="00A2504C" w:rsidRDefault="00EB10C8" w:rsidP="00F00E07">
      <w:pPr>
        <w:numPr>
          <w:ilvl w:val="0"/>
          <w:numId w:val="26"/>
        </w:numPr>
        <w:tabs>
          <w:tab w:val="clear" w:pos="851"/>
        </w:tabs>
        <w:spacing w:before="60" w:after="60"/>
        <w:ind w:left="0" w:firstLine="851"/>
      </w:pPr>
      <w:r w:rsidRPr="00A2504C">
        <w:t xml:space="preserve">Các cơ quan đơn vị thuộc Cảng hàng không Côn Đảo, các doanh nghiệp Vận tải hàng không, các cơ quan quản lý nhà nước chuyên ngành tại Cảng có trách nhiệm tham gia vào Ban chỉ huy hiện trường Cảng hàng không Côn Đảo để lập và thực hiện kế hoạch di dời tàu bay mất khả năng di chuyển dưới sự điều phối của Người khai thác Cảng hàng không Côn Đảo. </w:t>
      </w:r>
    </w:p>
    <w:p w:rsidR="00EB10C8" w:rsidRPr="00EC0CDD" w:rsidRDefault="00D00B6D" w:rsidP="00D00B6D">
      <w:pPr>
        <w:pStyle w:val="danga"/>
        <w:ind w:firstLine="709"/>
        <w:rPr>
          <w:strike/>
        </w:rPr>
      </w:pPr>
      <w:r w:rsidRPr="00EC0CDD">
        <w:rPr>
          <w:strike/>
        </w:rPr>
        <w:t xml:space="preserve">a. </w:t>
      </w:r>
      <w:r w:rsidR="00EB10C8" w:rsidRPr="00EC0CDD">
        <w:rPr>
          <w:strike/>
        </w:rPr>
        <w:t>Thành phần Ban Chỉ huy hiện trường:</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Giám đốc Cảng hàng không Côn Đảo;</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Đại diện Cảng vụ Hàng không tại Côn Đảo;</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Đại diện Công ty Kỹ thuật máy bay – VAECO;</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Người điều phối của Người khai thác tàu bay;</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Người đại diện của công ty có chuyên gia, thiết bị chuyên dụng do nhà chức trách sân bay hoặc Người khai thác tàu bay thuê.</w:t>
      </w:r>
    </w:p>
    <w:p w:rsidR="00EB10C8" w:rsidRPr="00EC0CDD" w:rsidRDefault="00D00B6D" w:rsidP="00D00B6D">
      <w:pPr>
        <w:pStyle w:val="danga"/>
        <w:ind w:firstLine="709"/>
        <w:rPr>
          <w:strike/>
        </w:rPr>
      </w:pPr>
      <w:r w:rsidRPr="00EC0CDD">
        <w:rPr>
          <w:strike/>
        </w:rPr>
        <w:t xml:space="preserve">b. </w:t>
      </w:r>
      <w:r w:rsidR="00EB10C8" w:rsidRPr="00EC0CDD">
        <w:rPr>
          <w:strike/>
        </w:rPr>
        <w:t>Nhiệm vụ:</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Chỉ huy điều phối lực lượng, phương tiện, các trang thiết bị thực hiện kế hoạch di dời cho từng loại tàu bay và tình huống cụ thể.</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Tổ chức tiếp nhận các phương tiện kỹ thuật tập kết tại khu vực hiện trường nhanh chóng kịp thời.</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Chỉ đạo việc san ủi, lu lèn đường dành cho các phương tiện kỹ thuật ra vào khu vực hiện trường, đường di chuyển của tàu bay, quyết định đường di chuyển, hướng di chuyển.</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Duy trì lực lượng cứu hoả, cứu thương tại hiện trường và trong quá trình di dời sẵn sàng đối phó với những tình huống xảy ra.</w:t>
      </w:r>
    </w:p>
    <w:p w:rsidR="00EB10C8" w:rsidRPr="00EC0CDD" w:rsidRDefault="00D00B6D" w:rsidP="00D00B6D">
      <w:pPr>
        <w:pStyle w:val="danga"/>
        <w:ind w:firstLine="709"/>
        <w:rPr>
          <w:strike/>
        </w:rPr>
      </w:pPr>
      <w:r w:rsidRPr="00EC0CDD">
        <w:rPr>
          <w:strike/>
        </w:rPr>
        <w:t xml:space="preserve">c. </w:t>
      </w:r>
      <w:r w:rsidR="00EB10C8" w:rsidRPr="00EC0CDD">
        <w:rPr>
          <w:strike/>
        </w:rPr>
        <w:t>Cảng hàng không Côn Đảo:</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Liên hệ với Người khai thác tàu bay kế hoạch di dời tàu bay các yêu cầu liên quan đến Người khai thác tàu bay, khả năng của nhà chức trách sân bay về lực lượng phương tiện sẵn có.</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Liên hệ với Cảng vụ HKMN làm các thủ tục cấp phép cho lực lượng phương tiện do nhà chức trách sân bay hợp đồng ra vào khu vực hiện trường thực hiện nhiệm vụ di dời.</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Tham gia điều phối hoạt động của các cơ quan, đơn vị tham gia công tác di dời. Theo dõi giám sát các hoạt động di dời, công tác bảo đảm an ninh an toàn chung trong quá trình thực hiện.</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Tham mưu cho ban chỉ huy trong công tác điều hành, điều động các lực lượng phối hợp.</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Trên cơ sở trang thiết bị hiện có của sân bay, các đơn vị thuộc ngành hàng không, các đơn vị địa phương xung quanh khu vực lập kế hoạch di dời tàu bay.</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Đảm bảo về điện nguồn, đèn chiếu sáng khu vực hiện trường vào ban đêm.</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Cung cấp các phương tiện lu lèn, san ủi đất, các trang thiết bị thô sơ như cuốc chim, xà beng, xẻng.</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Sửa chữa khắc phục những hư hỏng trên đường cất hạ cánh, khu vực lân cận lề bảo hiểm, thiết bị kỹ thuật chiếu sáng do tàu bay gây ra. Đảm bảo thu dọn vệ sinh khôi phục lại hiện trạng ban đầu khu vực hiện trường.</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Duy trì lực lượng an ninh canh gác bảo vệ hiện trường trong suốt thời gian tổ chức di dời.</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Kiểm soát người, phương tiện của các đơn vị cơ quan, lực lượng địa phương ra vào khu vực hiện trường. Hướng dẫn người, phương tiện đi lại di chuyển đảm bảo an toàn.</w:t>
      </w:r>
    </w:p>
    <w:p w:rsidR="00EB10C8" w:rsidRPr="00EC0CDD" w:rsidRDefault="00D00B6D" w:rsidP="00D00B6D">
      <w:pPr>
        <w:tabs>
          <w:tab w:val="left" w:pos="720"/>
        </w:tabs>
        <w:spacing w:before="120" w:after="120"/>
        <w:ind w:firstLine="709"/>
        <w:rPr>
          <w:strike/>
        </w:rPr>
      </w:pPr>
      <w:r w:rsidRPr="00EC0CDD">
        <w:rPr>
          <w:strike/>
        </w:rPr>
        <w:t xml:space="preserve">- </w:t>
      </w:r>
      <w:r w:rsidR="00EB10C8" w:rsidRPr="00EC0CDD">
        <w:rPr>
          <w:strike/>
        </w:rPr>
        <w:t>Cung cấp các phương tiện: xe cứu hoả, xe cứu thương, các phương tiện hiện có phục vụ công tác di dời.</w:t>
      </w:r>
    </w:p>
    <w:p w:rsidR="00EB10C8" w:rsidRPr="00EC0CDD" w:rsidRDefault="00D00B6D" w:rsidP="00D00B6D">
      <w:pPr>
        <w:pStyle w:val="danga"/>
        <w:ind w:firstLine="709"/>
        <w:rPr>
          <w:strike/>
        </w:rPr>
      </w:pPr>
      <w:r w:rsidRPr="00EC0CDD">
        <w:rPr>
          <w:strike/>
        </w:rPr>
        <w:t xml:space="preserve">d. </w:t>
      </w:r>
      <w:r w:rsidR="00EB10C8" w:rsidRPr="00EC0CDD">
        <w:rPr>
          <w:strike/>
        </w:rPr>
        <w:t>Người khai thác tàu bay:</w:t>
      </w:r>
    </w:p>
    <w:p w:rsidR="00EB10C8" w:rsidRPr="00EC0CDD" w:rsidRDefault="00D00B6D" w:rsidP="00D00B6D">
      <w:pPr>
        <w:tabs>
          <w:tab w:val="left" w:pos="720"/>
        </w:tabs>
        <w:spacing w:before="120" w:after="120"/>
        <w:ind w:firstLine="709"/>
        <w:rPr>
          <w:strike/>
        </w:rPr>
      </w:pPr>
      <w:bookmarkStart w:id="324" w:name="_Toc93724548"/>
      <w:bookmarkStart w:id="325" w:name="_Toc108234897"/>
      <w:r w:rsidRPr="00EC0CDD">
        <w:rPr>
          <w:strike/>
        </w:rPr>
        <w:t xml:space="preserve">- </w:t>
      </w:r>
      <w:r w:rsidR="00EB10C8" w:rsidRPr="00EC0CDD">
        <w:rPr>
          <w:strike/>
        </w:rPr>
        <w:t>Người khai thác tàu bay phải cung cấp cho Người khai thác Cảng hàng không Côn Đảo những tài liệu hướng dẫn chi tiết về phương pháp di chuyển tàu bay bị hư hỏng, tài liệu do nhà chế tạo cung cấp. Xác định trách nhiệm tổ chức di dời tàu bay với nhà chức trách sân bay hoặc các đơn vị có liên quan</w:t>
      </w:r>
      <w:bookmarkEnd w:id="324"/>
      <w:bookmarkEnd w:id="325"/>
      <w:r w:rsidR="00EB10C8" w:rsidRPr="00EC0CDD">
        <w:rPr>
          <w:strike/>
        </w:rPr>
        <w:t>.</w:t>
      </w:r>
    </w:p>
    <w:p w:rsidR="00EB10C8" w:rsidRPr="00EC0CDD" w:rsidRDefault="00D00B6D" w:rsidP="00D00B6D">
      <w:pPr>
        <w:tabs>
          <w:tab w:val="left" w:pos="720"/>
        </w:tabs>
        <w:spacing w:before="120" w:after="120"/>
        <w:ind w:firstLine="709"/>
        <w:rPr>
          <w:strike/>
        </w:rPr>
      </w:pPr>
      <w:bookmarkStart w:id="326" w:name="_Toc93724549"/>
      <w:bookmarkStart w:id="327" w:name="_Toc108234898"/>
      <w:r w:rsidRPr="00EC0CDD">
        <w:rPr>
          <w:strike/>
        </w:rPr>
        <w:t xml:space="preserve">- </w:t>
      </w:r>
      <w:r w:rsidR="00EB10C8" w:rsidRPr="00EC0CDD">
        <w:rPr>
          <w:strike/>
        </w:rPr>
        <w:t>Khi tàu bay mất khả năng di chuyển, đại diện của Người khai thác tàu bay và người điều phối phải có mặt tại hiện trường để cùng với Ban chỉ huy hiện trường tổ chức di dời tàu bay ra khỏi khu vực đường cất hạ cánh hoặc khu vực lân cận. Đồng thời đại diện Người khai thác tàu bay nêu rõ yêu cầu, để Người khai thác Cảng hàng không Côn Đảo hỗ trợ giúp đỡ. Nếu Người khai thác tàu bay tự tổ chức di dời thì Người khai thác cung cấp kinh nghiệm, phương tiện cần thiết mà Cảng hàng không Côn Đảo có thể đáp ứng được hoặc theo thoả thuận thuê giúp của các đơn vị hoạt động trên sân bay hoặc vùng lân cận đảm bảo cho công tác di dời được nhanh chóng, hiệu quả</w:t>
      </w:r>
      <w:bookmarkEnd w:id="326"/>
      <w:bookmarkEnd w:id="327"/>
      <w:r w:rsidR="00EB10C8" w:rsidRPr="00EC0CDD">
        <w:rPr>
          <w:strike/>
        </w:rPr>
        <w:t>.</w:t>
      </w:r>
    </w:p>
    <w:p w:rsidR="00EB10C8" w:rsidRPr="00EC0CDD" w:rsidRDefault="00D00B6D" w:rsidP="00D00B6D">
      <w:pPr>
        <w:tabs>
          <w:tab w:val="left" w:pos="720"/>
        </w:tabs>
        <w:spacing w:before="120" w:after="120"/>
        <w:ind w:firstLine="709"/>
        <w:rPr>
          <w:strike/>
        </w:rPr>
      </w:pPr>
      <w:bookmarkStart w:id="328" w:name="_Toc93724550"/>
      <w:bookmarkStart w:id="329" w:name="_Toc108234899"/>
      <w:r w:rsidRPr="00EC0CDD">
        <w:rPr>
          <w:strike/>
        </w:rPr>
        <w:t xml:space="preserve">- </w:t>
      </w:r>
      <w:r w:rsidR="00EB10C8" w:rsidRPr="00EC0CDD">
        <w:rPr>
          <w:strike/>
        </w:rPr>
        <w:t>Nếu Người khai thác tàu bay không di dời được hoặc chậm trễ thì Người khai thác Cảng hàng không Côn Đảo xem xét thực hiện việc di dời tàu bay. Người khai thác tàu bay phải phối hợp chặt chẽ với Ban chỉ huy hiện trường về các yêu cầu đề nghị phương pháp di dời tàu bay, kiểm soát các hoạt động di dời</w:t>
      </w:r>
      <w:bookmarkEnd w:id="328"/>
      <w:bookmarkEnd w:id="329"/>
      <w:r w:rsidR="00EB10C8" w:rsidRPr="00EC0CDD">
        <w:rPr>
          <w:strike/>
        </w:rPr>
        <w:t>.</w:t>
      </w:r>
    </w:p>
    <w:p w:rsidR="00EB10C8" w:rsidRPr="00A2504C" w:rsidRDefault="00D00B6D" w:rsidP="00D00B6D">
      <w:pPr>
        <w:tabs>
          <w:tab w:val="left" w:pos="720"/>
        </w:tabs>
        <w:spacing w:before="120" w:after="120"/>
        <w:ind w:firstLine="709"/>
      </w:pPr>
      <w:bookmarkStart w:id="330" w:name="_Toc93724551"/>
      <w:bookmarkStart w:id="331" w:name="_Toc108234900"/>
      <w:r w:rsidRPr="00EC0CDD">
        <w:rPr>
          <w:strike/>
        </w:rPr>
        <w:t xml:space="preserve">- </w:t>
      </w:r>
      <w:r w:rsidR="00EB10C8" w:rsidRPr="00EC0CDD">
        <w:rPr>
          <w:strike/>
        </w:rPr>
        <w:t>Thanh toán các chi phí cho các đơn vị tham gia phục vụ di dời tàu bay thông qua hợp đồng ký kết</w:t>
      </w:r>
      <w:bookmarkEnd w:id="330"/>
      <w:bookmarkEnd w:id="331"/>
      <w:r w:rsidR="00EB10C8" w:rsidRPr="00EC0CDD">
        <w:rPr>
          <w:strike/>
        </w:rPr>
        <w:t>.</w:t>
      </w:r>
    </w:p>
    <w:p w:rsidR="00EB10C8" w:rsidRPr="00EB10C8" w:rsidRDefault="00EB10C8" w:rsidP="00D00B6D">
      <w:pPr>
        <w:pStyle w:val="dang1cham"/>
        <w:ind w:left="0" w:firstLine="709"/>
        <w:rPr>
          <w:i w:val="0"/>
        </w:rPr>
      </w:pPr>
      <w:r w:rsidRPr="00EB10C8">
        <w:rPr>
          <w:i w:val="0"/>
        </w:rPr>
        <w:t>13.2. Quy trình thông báo cho người có đăng ký tàu bay bị hư hỏng:</w:t>
      </w:r>
    </w:p>
    <w:p w:rsidR="00EB10C8" w:rsidRPr="00A2504C" w:rsidRDefault="00D00B6D" w:rsidP="00D00B6D">
      <w:pPr>
        <w:tabs>
          <w:tab w:val="left" w:pos="720"/>
        </w:tabs>
        <w:spacing w:before="120" w:after="120"/>
        <w:ind w:firstLine="709"/>
      </w:pPr>
      <w:r>
        <w:t xml:space="preserve">- </w:t>
      </w:r>
      <w:r w:rsidR="00EB10C8" w:rsidRPr="00A2504C">
        <w:t>Khi tàu bay mất khả năng di chuyển từ những nguyên nhân tai nạn, sự cố, việc di dời tàu bay ra khỏi khu vực đó là giai đoạn tiếp theo của công tác khẩn nguy sân bay, do đó việc thông báo cho Người khai thác tàu bay là trách nhiệm của Người khai thác Cảng hàng không Côn Đảo.</w:t>
      </w:r>
    </w:p>
    <w:p w:rsidR="00EB10C8" w:rsidRPr="00A2504C" w:rsidRDefault="00D00B6D" w:rsidP="00D00B6D">
      <w:pPr>
        <w:tabs>
          <w:tab w:val="left" w:pos="720"/>
        </w:tabs>
        <w:spacing w:before="120" w:after="120"/>
        <w:ind w:firstLine="709"/>
      </w:pPr>
      <w:r>
        <w:t xml:space="preserve">- </w:t>
      </w:r>
      <w:r w:rsidR="00EB10C8" w:rsidRPr="00A2504C">
        <w:t>Người khai thác Cảng hàng không Côn Đảo thông báo ngay cho Người khai thác tàu bay biết các thông tin cần thiết về tình trạng tàu bay để Người khai thác tàu bay có kế hoạch chuẩn bị và thực hiện các biện pháp di dời.</w:t>
      </w:r>
    </w:p>
    <w:p w:rsidR="00EB10C8" w:rsidRPr="00A2504C" w:rsidRDefault="00D00B6D" w:rsidP="00D00B6D">
      <w:pPr>
        <w:tabs>
          <w:tab w:val="left" w:pos="720"/>
        </w:tabs>
        <w:spacing w:before="120" w:after="120"/>
        <w:ind w:firstLine="709"/>
      </w:pPr>
      <w:r>
        <w:t xml:space="preserve">- </w:t>
      </w:r>
      <w:r w:rsidR="00EB10C8" w:rsidRPr="00A2504C">
        <w:t>Kế hoạch dự kiến di dời, khả năng của Người khai thác Cảng hàng không Côn Đảo về lực lượng, phương tiện sẵn có của Cảng và của các đơn vị hoạt động trên khu vực có thể tham gia công tác di dời.</w:t>
      </w:r>
    </w:p>
    <w:p w:rsidR="00EB10C8" w:rsidRPr="00A2504C" w:rsidRDefault="00D00B6D" w:rsidP="00D00B6D">
      <w:pPr>
        <w:tabs>
          <w:tab w:val="left" w:pos="720"/>
        </w:tabs>
        <w:spacing w:before="120" w:after="120"/>
        <w:ind w:firstLine="709"/>
      </w:pPr>
      <w:r>
        <w:t xml:space="preserve">- </w:t>
      </w:r>
      <w:r w:rsidR="00EB10C8" w:rsidRPr="00A2504C">
        <w:t>Địa chỉ liên lạc của các đơn vị thuộc Người khai thác Cảng hàng không Côn Đảo để phối hợp công tác di dời và khôi phục lại hoạt động cho sân bay.</w:t>
      </w:r>
    </w:p>
    <w:p w:rsidR="00EB10C8" w:rsidRPr="00EB10C8" w:rsidRDefault="00EB10C8" w:rsidP="009420A8">
      <w:pPr>
        <w:pStyle w:val="dang1cham"/>
        <w:ind w:left="0" w:firstLine="709"/>
        <w:rPr>
          <w:i w:val="0"/>
        </w:rPr>
      </w:pPr>
      <w:r w:rsidRPr="00EB10C8">
        <w:rPr>
          <w:i w:val="0"/>
        </w:rPr>
        <w:t>13.3. Quy trình liên lạc với cơ sở cung cấp dịch vụ không lưu:</w:t>
      </w:r>
    </w:p>
    <w:p w:rsidR="00EB10C8" w:rsidRPr="00A2504C" w:rsidRDefault="009420A8" w:rsidP="009420A8">
      <w:pPr>
        <w:tabs>
          <w:tab w:val="left" w:pos="720"/>
        </w:tabs>
        <w:spacing w:before="120" w:after="120"/>
        <w:ind w:firstLine="709"/>
      </w:pPr>
      <w:r>
        <w:t xml:space="preserve">- </w:t>
      </w:r>
      <w:r w:rsidR="00EB10C8" w:rsidRPr="00A2504C">
        <w:t>Trước khi tiến hành công tác di dời, Người khai thác tàu bay và Người khai thác Cảng hàng không Côn Đảo phải thông báo cho cơ sở cung cấp dịch vụ không lưu kế hoạch di dời tàu bay để phối hợp điều hành, kiểm soát nhằm đảm bảo an toàn trong khu bay. Các nội dung bao gồm:</w:t>
      </w:r>
    </w:p>
    <w:p w:rsidR="00EB10C8" w:rsidRPr="00A2504C" w:rsidRDefault="00EB10C8" w:rsidP="00F00E07">
      <w:pPr>
        <w:numPr>
          <w:ilvl w:val="0"/>
          <w:numId w:val="26"/>
        </w:numPr>
        <w:tabs>
          <w:tab w:val="clear" w:pos="851"/>
        </w:tabs>
        <w:spacing w:before="60" w:after="60"/>
        <w:ind w:left="0" w:firstLine="851"/>
      </w:pPr>
      <w:r w:rsidRPr="00A2504C">
        <w:t>Thời gian dự kiến di dời;</w:t>
      </w:r>
    </w:p>
    <w:p w:rsidR="00EB10C8" w:rsidRPr="00A2504C" w:rsidRDefault="00EB10C8" w:rsidP="00F00E07">
      <w:pPr>
        <w:numPr>
          <w:ilvl w:val="0"/>
          <w:numId w:val="26"/>
        </w:numPr>
        <w:tabs>
          <w:tab w:val="clear" w:pos="851"/>
        </w:tabs>
        <w:spacing w:before="60" w:after="60"/>
        <w:ind w:left="0" w:firstLine="851"/>
      </w:pPr>
      <w:r w:rsidRPr="00A2504C">
        <w:t>Đường đi và thời gian của các loại phương tiện, trang thiết bị tham gia di dời;</w:t>
      </w:r>
    </w:p>
    <w:p w:rsidR="00EB10C8" w:rsidRPr="00A2504C" w:rsidRDefault="00EB10C8" w:rsidP="00F00E07">
      <w:pPr>
        <w:numPr>
          <w:ilvl w:val="0"/>
          <w:numId w:val="26"/>
        </w:numPr>
        <w:tabs>
          <w:tab w:val="clear" w:pos="851"/>
        </w:tabs>
        <w:spacing w:before="60" w:after="60"/>
        <w:ind w:left="0" w:firstLine="851"/>
      </w:pPr>
      <w:r w:rsidRPr="00A2504C">
        <w:t>Đường di chuyển của tàu bay về nơi sửa chữa;</w:t>
      </w:r>
    </w:p>
    <w:p w:rsidR="00EB10C8" w:rsidRPr="00A2504C" w:rsidRDefault="00EB10C8" w:rsidP="00F00E07">
      <w:pPr>
        <w:numPr>
          <w:ilvl w:val="0"/>
          <w:numId w:val="26"/>
        </w:numPr>
        <w:tabs>
          <w:tab w:val="clear" w:pos="851"/>
        </w:tabs>
        <w:spacing w:before="60" w:after="60"/>
        <w:ind w:left="0" w:firstLine="851"/>
      </w:pPr>
      <w:r w:rsidRPr="00A2504C">
        <w:t>Chiều cao tối đa của các phương tiện di dời;</w:t>
      </w:r>
    </w:p>
    <w:p w:rsidR="00EB10C8" w:rsidRPr="00A2504C" w:rsidRDefault="00EB10C8" w:rsidP="00F00E07">
      <w:pPr>
        <w:numPr>
          <w:ilvl w:val="0"/>
          <w:numId w:val="26"/>
        </w:numPr>
        <w:tabs>
          <w:tab w:val="clear" w:pos="851"/>
        </w:tabs>
        <w:spacing w:before="60" w:after="60"/>
        <w:ind w:left="0" w:firstLine="851"/>
      </w:pPr>
      <w:r w:rsidRPr="00A2504C">
        <w:t>Phương tiện thông tin liên lạc, tần số vô tuyến liên lạc trong quá trình di dời.</w:t>
      </w:r>
    </w:p>
    <w:p w:rsidR="00EB10C8" w:rsidRPr="00A2504C" w:rsidRDefault="009420A8" w:rsidP="009420A8">
      <w:pPr>
        <w:tabs>
          <w:tab w:val="left" w:pos="720"/>
        </w:tabs>
        <w:spacing w:before="120" w:after="120"/>
        <w:ind w:firstLine="709"/>
      </w:pPr>
      <w:r>
        <w:t xml:space="preserve">- </w:t>
      </w:r>
      <w:r w:rsidR="00EB10C8" w:rsidRPr="00A2504C">
        <w:t>Trong suốt quá trình di dời tàu bay, bộ phận di dời tàu bay phải duy trì thông tin liên lạc hai chiều bằng vô tuyến với cơ sở cung cấp dịch vụ không lưu cho đến khi kết thúc công tác di dời.</w:t>
      </w:r>
    </w:p>
    <w:p w:rsidR="00EB10C8" w:rsidRPr="00EB10C8" w:rsidRDefault="00EB10C8" w:rsidP="009420A8">
      <w:pPr>
        <w:pStyle w:val="dang1cham"/>
        <w:ind w:left="0" w:firstLine="709"/>
        <w:rPr>
          <w:i w:val="0"/>
        </w:rPr>
      </w:pPr>
      <w:bookmarkStart w:id="332" w:name="_Toc378129909"/>
      <w:bookmarkStart w:id="333" w:name="_Toc378130712"/>
      <w:bookmarkStart w:id="334" w:name="_Toc378131144"/>
      <w:bookmarkStart w:id="335" w:name="_Toc378133495"/>
      <w:bookmarkStart w:id="336" w:name="_Toc381428753"/>
      <w:bookmarkStart w:id="337" w:name="_Toc381620550"/>
      <w:r w:rsidRPr="00EB10C8">
        <w:rPr>
          <w:i w:val="0"/>
        </w:rPr>
        <w:t>13.4. Bố trí sắp xếp nhân viên và phương tiện để di chuyển tàu bay bị hư hỏng</w:t>
      </w:r>
      <w:bookmarkEnd w:id="332"/>
      <w:bookmarkEnd w:id="333"/>
      <w:bookmarkEnd w:id="334"/>
      <w:bookmarkEnd w:id="335"/>
      <w:bookmarkEnd w:id="336"/>
      <w:bookmarkEnd w:id="337"/>
      <w:r w:rsidRPr="00EB10C8">
        <w:rPr>
          <w:i w:val="0"/>
        </w:rPr>
        <w:t>:</w:t>
      </w:r>
    </w:p>
    <w:p w:rsidR="00EB10C8" w:rsidRPr="00A2504C" w:rsidRDefault="009420A8" w:rsidP="009420A8">
      <w:pPr>
        <w:tabs>
          <w:tab w:val="left" w:pos="720"/>
        </w:tabs>
        <w:spacing w:before="120" w:after="120"/>
        <w:ind w:firstLine="709"/>
      </w:pPr>
      <w:r>
        <w:t xml:space="preserve">- </w:t>
      </w:r>
      <w:r w:rsidR="00EB10C8" w:rsidRPr="00A2504C">
        <w:t xml:space="preserve">Việc bố trí, sắp xếp nhân lực và phương tiện để di dời tàu bay mất khả năng di chuyển của Cảng hàng không Côn Đảo sẽ phụ thuộc vào từng tình huống cụ thể để huy động là khác nhau. </w:t>
      </w:r>
    </w:p>
    <w:p w:rsidR="00EB10C8" w:rsidRPr="00A2504C" w:rsidRDefault="009420A8" w:rsidP="009420A8">
      <w:pPr>
        <w:tabs>
          <w:tab w:val="left" w:pos="720"/>
        </w:tabs>
        <w:spacing w:before="120" w:after="120"/>
        <w:ind w:firstLine="709"/>
      </w:pPr>
      <w:r>
        <w:t xml:space="preserve">- </w:t>
      </w:r>
      <w:r w:rsidR="00EB10C8" w:rsidRPr="00A2504C">
        <w:t>Trường hợp Cảng hàng không Côn Đảo được yêu cầu đứng ra tổ chức di dời thì sẽ báo cáo với Tổng giám đốc Tổng công ty Cảng hàng không Việt Nam để Tổng Giám đốc chỉ đạo chung và các thành viên trong Ban chỉ huy hiện trường Cảng hàng không Côn Đảo sẽ là những người giúp việc.</w:t>
      </w:r>
    </w:p>
    <w:p w:rsidR="00EB10C8" w:rsidRPr="002D3F7D" w:rsidRDefault="009420A8" w:rsidP="009420A8">
      <w:pPr>
        <w:pStyle w:val="danga"/>
        <w:ind w:firstLine="709"/>
        <w:rPr>
          <w:i w:val="0"/>
        </w:rPr>
      </w:pPr>
      <w:r w:rsidRPr="002D3F7D">
        <w:rPr>
          <w:i w:val="0"/>
        </w:rPr>
        <w:t xml:space="preserve">a. </w:t>
      </w:r>
      <w:r w:rsidR="00EB10C8" w:rsidRPr="002D3F7D">
        <w:rPr>
          <w:i w:val="0"/>
        </w:rPr>
        <w:t>Lực lượng: Gồm của Cảng hàng không Côn Đảo và các đơn vị phối hợp trong công tác triển khai khẩn nguy.</w:t>
      </w:r>
    </w:p>
    <w:p w:rsidR="00EB10C8" w:rsidRPr="002D3F7D" w:rsidRDefault="009420A8" w:rsidP="009420A8">
      <w:pPr>
        <w:pStyle w:val="danga"/>
        <w:ind w:firstLine="709"/>
        <w:rPr>
          <w:i w:val="0"/>
        </w:rPr>
      </w:pPr>
      <w:r w:rsidRPr="002D3F7D">
        <w:rPr>
          <w:i w:val="0"/>
        </w:rPr>
        <w:t xml:space="preserve">b. </w:t>
      </w:r>
      <w:r w:rsidR="00EB10C8" w:rsidRPr="002D3F7D">
        <w:rPr>
          <w:i w:val="0"/>
        </w:rPr>
        <w:t>Phương tiện: Phương tiện sử dụng để di dời tàu bay mất khả năng di chuyển gồm có (Các phương tiện này do Tổng công ty Cảng hàng không Việt Nam điều động, cung cấp):</w:t>
      </w:r>
    </w:p>
    <w:p w:rsidR="00EB10C8" w:rsidRPr="006D3BF4" w:rsidRDefault="009420A8" w:rsidP="009420A8">
      <w:pPr>
        <w:tabs>
          <w:tab w:val="left" w:pos="720"/>
        </w:tabs>
        <w:spacing w:before="120" w:after="120"/>
        <w:ind w:firstLine="709"/>
      </w:pPr>
      <w:r w:rsidRPr="006D3BF4">
        <w:t xml:space="preserve">- </w:t>
      </w:r>
      <w:r w:rsidR="00EB10C8" w:rsidRPr="006D3BF4">
        <w:t>Trang thiết bị để nâng nhấc: Cần cẩu; Dây móc để móc cần cẩu; Kích (con đội);</w:t>
      </w:r>
    </w:p>
    <w:p w:rsidR="00EB10C8" w:rsidRPr="006D3BF4" w:rsidRDefault="009420A8" w:rsidP="009420A8">
      <w:pPr>
        <w:tabs>
          <w:tab w:val="left" w:pos="720"/>
        </w:tabs>
        <w:spacing w:before="120" w:after="120"/>
        <w:ind w:firstLine="709"/>
      </w:pPr>
      <w:r w:rsidRPr="006D3BF4">
        <w:t xml:space="preserve">- </w:t>
      </w:r>
      <w:r w:rsidR="00EB10C8" w:rsidRPr="006D3BF4">
        <w:t>Phương tiện, trang thiết bị để kéo đẩy: Xe kéo đẩy; Cần kéo/đẩy;</w:t>
      </w:r>
    </w:p>
    <w:p w:rsidR="00EB10C8" w:rsidRPr="006D3BF4" w:rsidRDefault="009420A8" w:rsidP="009420A8">
      <w:pPr>
        <w:tabs>
          <w:tab w:val="left" w:pos="720"/>
        </w:tabs>
        <w:spacing w:before="120" w:after="120"/>
        <w:ind w:firstLine="709"/>
      </w:pPr>
      <w:r w:rsidRPr="006D3BF4">
        <w:t xml:space="preserve">- </w:t>
      </w:r>
      <w:r w:rsidR="00EB10C8" w:rsidRPr="006D3BF4">
        <w:t>Dụng cụ để kê đỡ: Gỗ lát sàn; Tấm lát;</w:t>
      </w:r>
    </w:p>
    <w:p w:rsidR="00EB10C8" w:rsidRPr="00A2504C" w:rsidRDefault="009420A8" w:rsidP="009420A8">
      <w:pPr>
        <w:tabs>
          <w:tab w:val="left" w:pos="720"/>
        </w:tabs>
        <w:spacing w:before="120" w:after="120"/>
        <w:ind w:firstLine="709"/>
      </w:pPr>
      <w:r>
        <w:t xml:space="preserve">- </w:t>
      </w:r>
      <w:r w:rsidR="00EB10C8" w:rsidRPr="00A2504C">
        <w:t>Các vật dụng khác: Nhà bạt, Dây thừng, Cọc neo, Cưa, xà beng, kìm…</w:t>
      </w:r>
    </w:p>
    <w:p w:rsidR="00EB10C8" w:rsidRPr="00A2504C" w:rsidRDefault="009420A8" w:rsidP="009420A8">
      <w:pPr>
        <w:tabs>
          <w:tab w:val="left" w:pos="720"/>
        </w:tabs>
        <w:spacing w:before="120" w:after="120"/>
        <w:ind w:firstLine="709"/>
      </w:pPr>
      <w:r>
        <w:t xml:space="preserve">- </w:t>
      </w:r>
      <w:r w:rsidR="00EB10C8" w:rsidRPr="00A2504C">
        <w:t>Phương tiện của các đơn vị trong và ngoài ngành hàng không được huy động khi có yêu cầu.</w:t>
      </w:r>
    </w:p>
    <w:p w:rsidR="00EB10C8" w:rsidRPr="00EB10C8" w:rsidRDefault="00EB10C8" w:rsidP="009420A8">
      <w:pPr>
        <w:pStyle w:val="dang1cham"/>
        <w:ind w:left="0" w:firstLine="709"/>
        <w:rPr>
          <w:i w:val="0"/>
        </w:rPr>
      </w:pPr>
      <w:bookmarkStart w:id="338" w:name="_Toc378129910"/>
      <w:bookmarkStart w:id="339" w:name="_Toc378130713"/>
      <w:bookmarkStart w:id="340" w:name="_Toc378131145"/>
      <w:bookmarkStart w:id="341" w:name="_Toc378133496"/>
      <w:bookmarkStart w:id="342" w:name="_Toc381428754"/>
      <w:bookmarkStart w:id="343" w:name="_Toc381620551"/>
      <w:r w:rsidRPr="00EB10C8">
        <w:rPr>
          <w:i w:val="0"/>
        </w:rPr>
        <w:t xml:space="preserve">13.5. Quy trình di chuyển tàu bay </w:t>
      </w:r>
      <w:bookmarkEnd w:id="338"/>
      <w:bookmarkEnd w:id="339"/>
      <w:bookmarkEnd w:id="340"/>
      <w:bookmarkEnd w:id="341"/>
      <w:bookmarkEnd w:id="342"/>
      <w:bookmarkEnd w:id="343"/>
      <w:r w:rsidR="00695011" w:rsidRPr="00695011">
        <w:rPr>
          <w:i w:val="0"/>
        </w:rPr>
        <w:t>không có khả năng di chuyển</w:t>
      </w:r>
      <w:r w:rsidRPr="00EB10C8">
        <w:rPr>
          <w:i w:val="0"/>
        </w:rPr>
        <w:t>:</w:t>
      </w:r>
    </w:p>
    <w:p w:rsidR="00EB10C8" w:rsidRDefault="009420A8" w:rsidP="009420A8">
      <w:pPr>
        <w:tabs>
          <w:tab w:val="left" w:pos="720"/>
        </w:tabs>
        <w:spacing w:before="120" w:after="120"/>
        <w:ind w:firstLine="709"/>
      </w:pPr>
      <w:r>
        <w:t xml:space="preserve">- </w:t>
      </w:r>
      <w:r w:rsidR="00EB10C8" w:rsidRPr="00A2504C">
        <w:t xml:space="preserve">Tùy trường hợp cụ thể, quy trình chung đối với công tác di chuyển tàu bay </w:t>
      </w:r>
      <w:r w:rsidR="00695011" w:rsidRPr="00355EDA">
        <w:rPr>
          <w:color w:val="FF0000"/>
        </w:rPr>
        <w:t>không có khả năng di chuyển</w:t>
      </w:r>
      <w:r w:rsidR="00695011" w:rsidRPr="00A2504C">
        <w:t xml:space="preserve"> </w:t>
      </w:r>
      <w:r w:rsidR="00EB10C8" w:rsidRPr="00A2504C">
        <w:t>gồm các bước chính như sau:</w:t>
      </w:r>
    </w:p>
    <w:p w:rsidR="000F24C0" w:rsidRDefault="000F24C0" w:rsidP="00491157">
      <w:pPr>
        <w:tabs>
          <w:tab w:val="left" w:pos="720"/>
        </w:tabs>
        <w:spacing w:before="120" w:after="120"/>
      </w:pPr>
    </w:p>
    <w:p w:rsidR="009420A8" w:rsidRDefault="009420A8" w:rsidP="00491157">
      <w:pPr>
        <w:tabs>
          <w:tab w:val="left" w:pos="720"/>
        </w:tabs>
        <w:spacing w:before="120" w:after="120"/>
      </w:pPr>
    </w:p>
    <w:p w:rsidR="009420A8" w:rsidRDefault="009420A8" w:rsidP="00491157">
      <w:pPr>
        <w:tabs>
          <w:tab w:val="left" w:pos="720"/>
        </w:tabs>
        <w:spacing w:before="120" w:after="120"/>
      </w:pPr>
    </w:p>
    <w:p w:rsidR="009420A8" w:rsidRDefault="009420A8" w:rsidP="00491157">
      <w:pPr>
        <w:tabs>
          <w:tab w:val="left" w:pos="720"/>
        </w:tabs>
        <w:spacing w:before="120" w:after="120"/>
      </w:pPr>
    </w:p>
    <w:p w:rsidR="009420A8" w:rsidRDefault="009420A8" w:rsidP="00491157">
      <w:pPr>
        <w:tabs>
          <w:tab w:val="left" w:pos="720"/>
        </w:tabs>
        <w:spacing w:before="120" w:after="120"/>
      </w:pPr>
    </w:p>
    <w:p w:rsidR="00F159B6" w:rsidRDefault="00F159B6" w:rsidP="00491157">
      <w:pPr>
        <w:tabs>
          <w:tab w:val="left" w:pos="720"/>
        </w:tabs>
        <w:spacing w:before="120" w:after="120"/>
      </w:pPr>
    </w:p>
    <w:p w:rsidR="00F159B6" w:rsidRDefault="00F159B6" w:rsidP="00491157">
      <w:pPr>
        <w:tabs>
          <w:tab w:val="left" w:pos="720"/>
        </w:tabs>
        <w:spacing w:before="120" w:after="120"/>
      </w:pPr>
    </w:p>
    <w:p w:rsidR="00F159B6" w:rsidRDefault="00F159B6" w:rsidP="00491157">
      <w:pPr>
        <w:tabs>
          <w:tab w:val="left" w:pos="720"/>
        </w:tabs>
        <w:spacing w:before="120" w:after="120"/>
      </w:pPr>
    </w:p>
    <w:p w:rsidR="00F159B6" w:rsidRDefault="00F159B6" w:rsidP="00491157">
      <w:pPr>
        <w:tabs>
          <w:tab w:val="left" w:pos="720"/>
        </w:tabs>
        <w:spacing w:before="120" w:after="120"/>
      </w:pPr>
    </w:p>
    <w:p w:rsidR="000F24C0" w:rsidRDefault="000F24C0" w:rsidP="00491157">
      <w:pPr>
        <w:tabs>
          <w:tab w:val="left" w:pos="720"/>
        </w:tabs>
        <w:spacing w:before="120" w:after="1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685"/>
      </w:tblGrid>
      <w:tr w:rsidR="00EB10C8" w:rsidRPr="00EB10C8" w:rsidTr="006978BB">
        <w:trPr>
          <w:trHeight w:val="256"/>
        </w:trPr>
        <w:tc>
          <w:tcPr>
            <w:tcW w:w="5529" w:type="dxa"/>
          </w:tcPr>
          <w:p w:rsidR="00EB10C8" w:rsidRPr="00EB10C8" w:rsidRDefault="00EB10C8" w:rsidP="00491157">
            <w:pPr>
              <w:jc w:val="center"/>
              <w:rPr>
                <w:b/>
                <w:sz w:val="24"/>
                <w:szCs w:val="24"/>
              </w:rPr>
            </w:pPr>
            <w:r w:rsidRPr="00EB10C8">
              <w:rPr>
                <w:b/>
                <w:sz w:val="24"/>
                <w:szCs w:val="24"/>
              </w:rPr>
              <w:t>Lưu đồ</w:t>
            </w:r>
          </w:p>
        </w:tc>
        <w:tc>
          <w:tcPr>
            <w:tcW w:w="3685" w:type="dxa"/>
          </w:tcPr>
          <w:p w:rsidR="00EB10C8" w:rsidRPr="00EB10C8" w:rsidRDefault="00EB10C8" w:rsidP="00491157">
            <w:pPr>
              <w:jc w:val="center"/>
              <w:rPr>
                <w:b/>
                <w:sz w:val="24"/>
                <w:szCs w:val="24"/>
              </w:rPr>
            </w:pPr>
            <w:r w:rsidRPr="00EB10C8">
              <w:rPr>
                <w:b/>
                <w:sz w:val="24"/>
                <w:szCs w:val="24"/>
              </w:rPr>
              <w:t>Trách nhiệm và hoạt động</w:t>
            </w:r>
          </w:p>
        </w:tc>
      </w:tr>
      <w:tr w:rsidR="00EB10C8" w:rsidRPr="00EB10C8" w:rsidTr="006978BB">
        <w:trPr>
          <w:trHeight w:val="913"/>
        </w:trPr>
        <w:tc>
          <w:tcPr>
            <w:tcW w:w="5529" w:type="dxa"/>
            <w:vMerge w:val="restart"/>
          </w:tcPr>
          <w:p w:rsidR="00EB10C8" w:rsidRPr="00EB10C8" w:rsidRDefault="00EB10C8" w:rsidP="00491157">
            <w:pPr>
              <w:rPr>
                <w:sz w:val="24"/>
                <w:szCs w:val="24"/>
              </w:rPr>
            </w:pPr>
            <w:r w:rsidRPr="00EB10C8">
              <w:rPr>
                <w:noProof/>
                <w:sz w:val="24"/>
                <w:szCs w:val="24"/>
              </w:rPr>
              <w:pict>
                <v:line id="_x0000_s2034" style="position:absolute;left:0;text-align:left;z-index:251670528;mso-position-horizontal-relative:text;mso-position-vertical-relative:text" from="6.6pt,151.6pt" to="6.6pt,151.6pt"/>
              </w:pict>
            </w:r>
            <w:r w:rsidRPr="00EB10C8">
              <w:rPr>
                <w:noProof/>
                <w:sz w:val="24"/>
                <w:szCs w:val="24"/>
              </w:rPr>
            </w:r>
            <w:r w:rsidRPr="00EB10C8">
              <w:rPr>
                <w:sz w:val="24"/>
                <w:szCs w:val="24"/>
              </w:rPr>
              <w:pict>
                <v:group id="_x0000_s2015" editas="canvas" style="width:265.65pt;height:322.15pt;mso-position-horizontal-relative:char;mso-position-vertical-relative:line" coordorigin="1809,3180" coordsize="5313,6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6" type="#_x0000_t75" style="position:absolute;left:1809;top:3180;width:5313;height:6443" o:preferrelative="f">
                    <v:fill o:detectmouseclick="t"/>
                    <v:path o:extrusionok="t" o:connecttype="none"/>
                    <o:lock v:ext="edit" text="t"/>
                  </v:shape>
                  <v:rect id="_x0000_s2017" style="position:absolute;left:2606;top:5338;width:1000;height:345" stroked="f">
                    <v:textbox style="mso-next-textbox:#_x0000_s2017" inset="0,0,0,0">
                      <w:txbxContent>
                        <w:p w:rsidR="00F64971" w:rsidRPr="00EB10C8" w:rsidRDefault="00F64971" w:rsidP="00EB10C8">
                          <w:pPr>
                            <w:jc w:val="center"/>
                            <w:rPr>
                              <w:sz w:val="24"/>
                              <w:szCs w:val="24"/>
                            </w:rPr>
                          </w:pPr>
                          <w:r w:rsidRPr="00EB10C8">
                            <w:rPr>
                              <w:sz w:val="24"/>
                              <w:szCs w:val="24"/>
                            </w:rPr>
                            <w:t>Không</w:t>
                          </w:r>
                        </w:p>
                      </w:txbxContent>
                    </v:textbox>
                  </v:rect>
                  <v:rect id="_x0000_s2018" style="position:absolute;left:3834;top:6458;width:324;height:262" stroked="f">
                    <v:textbox style="mso-next-textbox:#_x0000_s2018" inset="0,0,0,0">
                      <w:txbxContent>
                        <w:p w:rsidR="00F64971" w:rsidRPr="00DA63F9" w:rsidRDefault="00F64971" w:rsidP="00EB10C8">
                          <w:r w:rsidRPr="00DA63F9">
                            <w:rPr>
                              <w:sz w:val="20"/>
                            </w:rPr>
                            <w:t>Đạt</w:t>
                          </w:r>
                        </w:p>
                      </w:txbxContent>
                    </v:textbox>
                  </v:rect>
                  <v:oval id="_x0000_s2019" style="position:absolute;left:2956;top:3290;width:2635;height:904">
                    <v:textbox style="mso-next-textbox:#_x0000_s2019" inset="0,0,0,0">
                      <w:txbxContent>
                        <w:p w:rsidR="00F64971" w:rsidRPr="00EB10C8" w:rsidRDefault="00F64971" w:rsidP="00EB10C8">
                          <w:pPr>
                            <w:jc w:val="center"/>
                            <w:rPr>
                              <w:sz w:val="24"/>
                              <w:szCs w:val="24"/>
                            </w:rPr>
                          </w:pPr>
                          <w:r w:rsidRPr="00EB10C8">
                            <w:rPr>
                              <w:sz w:val="24"/>
                              <w:szCs w:val="24"/>
                            </w:rPr>
                            <w:t xml:space="preserve">Thành lập </w:t>
                          </w:r>
                        </w:p>
                        <w:p w:rsidR="00F64971" w:rsidRPr="00EB10C8" w:rsidRDefault="00F64971" w:rsidP="00EB10C8">
                          <w:pPr>
                            <w:jc w:val="center"/>
                            <w:rPr>
                              <w:sz w:val="24"/>
                              <w:szCs w:val="24"/>
                            </w:rPr>
                          </w:pPr>
                          <w:r w:rsidRPr="00EB10C8">
                            <w:rPr>
                              <w:sz w:val="24"/>
                              <w:szCs w:val="24"/>
                            </w:rPr>
                            <w:t>BCH hiện trường</w:t>
                          </w:r>
                        </w:p>
                      </w:txbxContent>
                    </v:textbox>
                  </v:oval>
                  <v:rect id="_x0000_s2020" style="position:absolute;left:2902;top:4593;width:2751;height:631">
                    <v:textbox style="mso-next-textbox:#_x0000_s2020" inset=",2.3mm">
                      <w:txbxContent>
                        <w:p w:rsidR="00F64971" w:rsidRPr="00A1483E" w:rsidRDefault="00F64971" w:rsidP="00EB10C8">
                          <w:pPr>
                            <w:jc w:val="center"/>
                          </w:pPr>
                          <w:r w:rsidRPr="00EB10C8">
                            <w:rPr>
                              <w:sz w:val="24"/>
                              <w:szCs w:val="24"/>
                            </w:rPr>
                            <w:t>Khảo sát, lập phương</w:t>
                          </w:r>
                          <w:r>
                            <w:t xml:space="preserve"> án</w:t>
                          </w:r>
                        </w:p>
                      </w:txbxContent>
                    </v:textbox>
                  </v:rect>
                  <v:line id="_x0000_s2021" style="position:absolute" from="3981,5132" to="3981,5132">
                    <v:stroke endarrow="block"/>
                  </v:line>
                  <v:rect id="_x0000_s2022" style="position:absolute;left:5527;top:7454;width:1595;height:617" stroked="f">
                    <v:textbox style="mso-next-textbox:#_x0000_s2022" inset="0,0,0,0">
                      <w:txbxContent>
                        <w:p w:rsidR="00F64971" w:rsidRPr="00EB10C8" w:rsidRDefault="00F64971" w:rsidP="00EB10C8">
                          <w:pPr>
                            <w:jc w:val="center"/>
                            <w:rPr>
                              <w:sz w:val="26"/>
                              <w:szCs w:val="26"/>
                            </w:rPr>
                          </w:pPr>
                          <w:r w:rsidRPr="00EB10C8">
                            <w:rPr>
                              <w:sz w:val="26"/>
                              <w:szCs w:val="26"/>
                            </w:rPr>
                            <w:t>Không thực hiện được</w:t>
                          </w:r>
                        </w:p>
                      </w:txbxContent>
                    </v:textbox>
                  </v:rect>
                  <v:shapetype id="_x0000_t4" coordsize="21600,21600" o:spt="4" path="m10800,l,10800,10800,21600,21600,10800xe">
                    <v:stroke joinstyle="miter"/>
                    <v:path gradientshapeok="t" o:connecttype="rect" textboxrect="5400,5400,16200,16200"/>
                  </v:shapetype>
                  <v:shape id="_x0000_s2023" type="#_x0000_t4" style="position:absolute;left:2968;top:5578;width:2635;height:759">
                    <v:textbox style="mso-next-textbox:#_x0000_s2023">
                      <w:txbxContent>
                        <w:p w:rsidR="00F64971" w:rsidRPr="00EB10C8" w:rsidRDefault="00F64971" w:rsidP="00EB10C8">
                          <w:pPr>
                            <w:jc w:val="center"/>
                            <w:rPr>
                              <w:sz w:val="24"/>
                              <w:szCs w:val="24"/>
                            </w:rPr>
                          </w:pPr>
                          <w:r w:rsidRPr="00EB10C8">
                            <w:rPr>
                              <w:sz w:val="24"/>
                              <w:szCs w:val="24"/>
                            </w:rPr>
                            <w:t>Phê duyệt</w:t>
                          </w:r>
                        </w:p>
                      </w:txbxContent>
                    </v:textbox>
                  </v:shape>
                  <v:shape id="_x0000_s2024" type="#_x0000_t4" style="position:absolute;left:2795;top:6778;width:2970;height:1179">
                    <v:textbox style="mso-next-textbox:#_x0000_s2024">
                      <w:txbxContent>
                        <w:p w:rsidR="00F64971" w:rsidRPr="00EB10C8" w:rsidRDefault="00F64971" w:rsidP="00EB10C8">
                          <w:pPr>
                            <w:jc w:val="center"/>
                            <w:rPr>
                              <w:sz w:val="24"/>
                              <w:szCs w:val="24"/>
                            </w:rPr>
                          </w:pPr>
                          <w:r w:rsidRPr="00EB10C8">
                            <w:rPr>
                              <w:sz w:val="24"/>
                              <w:szCs w:val="24"/>
                            </w:rPr>
                            <w:t>Thực hiện di dời</w:t>
                          </w:r>
                        </w:p>
                      </w:txbxContent>
                    </v:textbox>
                  </v:shape>
                  <v:rect id="_x0000_s2025" style="position:absolute;left:2298;top:7920;width:1683;height:377" stroked="f">
                    <v:textbox style="mso-next-textbox:#_x0000_s2025" inset="0,0,0,0">
                      <w:txbxContent>
                        <w:p w:rsidR="00F64971" w:rsidRPr="00A1483E" w:rsidRDefault="00F64971" w:rsidP="00EB10C8">
                          <w:pPr>
                            <w:jc w:val="center"/>
                          </w:pPr>
                          <w:r w:rsidRPr="00EB10C8">
                            <w:rPr>
                              <w:sz w:val="24"/>
                              <w:szCs w:val="24"/>
                            </w:rPr>
                            <w:t>Thực hiện</w:t>
                          </w:r>
                          <w:r w:rsidRPr="00A1483E">
                            <w:t xml:space="preserve"> </w:t>
                          </w:r>
                          <w:r w:rsidRPr="00EB10C8">
                            <w:rPr>
                              <w:sz w:val="24"/>
                              <w:szCs w:val="24"/>
                            </w:rPr>
                            <w:t>được</w:t>
                          </w:r>
                        </w:p>
                      </w:txbxContent>
                    </v:textbox>
                  </v:rect>
                  <v:oval id="_x0000_s2026" style="position:absolute;left:3318;top:8371;width:1935;height:1046">
                    <v:textbox style="mso-next-textbox:#_x0000_s2026" inset="0,0,0,0">
                      <w:txbxContent>
                        <w:p w:rsidR="00F64971" w:rsidRPr="00EB10C8" w:rsidRDefault="00F64971" w:rsidP="00EB10C8">
                          <w:pPr>
                            <w:jc w:val="center"/>
                            <w:rPr>
                              <w:sz w:val="24"/>
                              <w:szCs w:val="24"/>
                            </w:rPr>
                          </w:pPr>
                          <w:r w:rsidRPr="00EB10C8">
                            <w:rPr>
                              <w:sz w:val="24"/>
                              <w:szCs w:val="24"/>
                            </w:rPr>
                            <w:t xml:space="preserve">Báo cáo </w:t>
                          </w:r>
                        </w:p>
                        <w:p w:rsidR="00F64971" w:rsidRPr="00A1483E" w:rsidRDefault="00F64971" w:rsidP="00EB10C8">
                          <w:pPr>
                            <w:jc w:val="center"/>
                          </w:pPr>
                          <w:r w:rsidRPr="00EB10C8">
                            <w:rPr>
                              <w:sz w:val="24"/>
                              <w:szCs w:val="24"/>
                            </w:rPr>
                            <w:t>Lưu hồ sơ</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27" type="#_x0000_t34" style="position:absolute;left:5653;top:4909;width:112;height:2459;flip:x y" o:connectortype="elbow" adj="-69429,79232,1097357">
                    <v:stroke endarrow="block"/>
                  </v:shape>
                  <v:shape id="_x0000_s2028" type="#_x0000_t34" style="position:absolute;left:4061;top:8145;width:451;height:2;rotation:90;flip:x" o:connectortype="elbow" adj="10776,82112400,-205272">
                    <v:stroke endarrow="block"/>
                  </v:shape>
                  <v:shape id="_x0000_s2029" type="#_x0000_t34" style="position:absolute;left:4079;top:6535;width:421;height:1;rotation:90" o:connectortype="elbow" adj="10774,-126921600,-220105">
                    <v:stroke endarrow="block"/>
                  </v:shape>
                  <v:shape id="_x0000_s2030" type="#_x0000_t34" style="position:absolute;left:4104;top:5407;width:365;height:1;rotation:90" o:connectortype="elbow" adj="10770,-102643200,-253696">
                    <v:stroke endarrow="block"/>
                  </v:shape>
                  <v:shape id="_x0000_s2031" type="#_x0000_t34" style="position:absolute;left:4076;top:4402;width:405;height:1;rotation:90" o:connectortype="elbow" adj="10773,-80244000,-228213">
                    <v:stroke endarrow="block"/>
                  </v:shape>
                  <v:shape id="_x0000_s2032" type="#_x0000_t34" style="position:absolute;left:2902;top:4909;width:66;height:1049;rotation:180" o:connectortype="elbow" adj="139418,-111212,-971345">
                    <v:stroke endarrow="block"/>
                  </v:shape>
                  <v:rect id="_x0000_s2033" style="position:absolute;left:6170;top:6022;width:866;height:287" stroked="f">
                    <v:textbox style="mso-next-textbox:#_x0000_s2033" inset="0,0,0,0">
                      <w:txbxContent>
                        <w:p w:rsidR="00F64971" w:rsidRPr="00EB10C8" w:rsidRDefault="00F64971" w:rsidP="00EB10C8">
                          <w:pPr>
                            <w:jc w:val="center"/>
                            <w:rPr>
                              <w:sz w:val="24"/>
                              <w:szCs w:val="24"/>
                            </w:rPr>
                          </w:pPr>
                          <w:r w:rsidRPr="00EB10C8">
                            <w:rPr>
                              <w:sz w:val="24"/>
                              <w:szCs w:val="24"/>
                            </w:rPr>
                            <w:t>Đạt</w:t>
                          </w:r>
                        </w:p>
                      </w:txbxContent>
                    </v:textbox>
                  </v:rect>
                  <w10:wrap type="none"/>
                  <w10:anchorlock/>
                </v:group>
              </w:pict>
            </w:r>
          </w:p>
          <w:p w:rsidR="00EB10C8" w:rsidRPr="00EB10C8" w:rsidRDefault="00EB10C8" w:rsidP="00491157">
            <w:pPr>
              <w:rPr>
                <w:sz w:val="24"/>
                <w:szCs w:val="24"/>
              </w:rPr>
            </w:pPr>
          </w:p>
        </w:tc>
        <w:tc>
          <w:tcPr>
            <w:tcW w:w="3685" w:type="dxa"/>
          </w:tcPr>
          <w:p w:rsidR="00EB10C8" w:rsidRPr="00EB10C8" w:rsidRDefault="00EB10C8" w:rsidP="00491157">
            <w:pPr>
              <w:rPr>
                <w:sz w:val="24"/>
                <w:szCs w:val="24"/>
              </w:rPr>
            </w:pPr>
          </w:p>
          <w:p w:rsidR="00EB10C8" w:rsidRPr="00EB10C8" w:rsidRDefault="00EB10C8" w:rsidP="00491157">
            <w:pPr>
              <w:rPr>
                <w:sz w:val="24"/>
                <w:szCs w:val="24"/>
              </w:rPr>
            </w:pPr>
            <w:r w:rsidRPr="00EB10C8">
              <w:rPr>
                <w:sz w:val="24"/>
                <w:szCs w:val="24"/>
              </w:rPr>
              <w:t>Giám đốc Cảng hàng không Côn Đảo</w:t>
            </w:r>
          </w:p>
          <w:p w:rsidR="00EB10C8" w:rsidRPr="00EB10C8" w:rsidRDefault="00EB10C8" w:rsidP="00491157">
            <w:pPr>
              <w:rPr>
                <w:sz w:val="24"/>
                <w:szCs w:val="24"/>
              </w:rPr>
            </w:pPr>
          </w:p>
        </w:tc>
      </w:tr>
      <w:tr w:rsidR="00EB10C8" w:rsidRPr="00EB10C8" w:rsidTr="006978BB">
        <w:trPr>
          <w:trHeight w:val="834"/>
        </w:trPr>
        <w:tc>
          <w:tcPr>
            <w:tcW w:w="5529" w:type="dxa"/>
            <w:vMerge/>
          </w:tcPr>
          <w:p w:rsidR="00EB10C8" w:rsidRPr="00EB10C8" w:rsidRDefault="00EB10C8" w:rsidP="00491157">
            <w:pPr>
              <w:rPr>
                <w:sz w:val="24"/>
                <w:szCs w:val="24"/>
              </w:rPr>
            </w:pPr>
          </w:p>
        </w:tc>
        <w:tc>
          <w:tcPr>
            <w:tcW w:w="3685" w:type="dxa"/>
          </w:tcPr>
          <w:p w:rsidR="00EB10C8" w:rsidRPr="00EB10C8" w:rsidRDefault="00EB10C8" w:rsidP="00491157">
            <w:pPr>
              <w:rPr>
                <w:sz w:val="24"/>
                <w:szCs w:val="24"/>
              </w:rPr>
            </w:pPr>
            <w:r w:rsidRPr="00EB10C8">
              <w:rPr>
                <w:sz w:val="24"/>
                <w:szCs w:val="24"/>
              </w:rPr>
              <w:t>Ban Chỉ huy hiện trường chỉ định thành phần chuyên gia</w:t>
            </w:r>
          </w:p>
        </w:tc>
      </w:tr>
      <w:tr w:rsidR="00EB10C8" w:rsidRPr="00EB10C8" w:rsidTr="006978BB">
        <w:trPr>
          <w:trHeight w:val="1009"/>
        </w:trPr>
        <w:tc>
          <w:tcPr>
            <w:tcW w:w="5529" w:type="dxa"/>
            <w:vMerge/>
          </w:tcPr>
          <w:p w:rsidR="00EB10C8" w:rsidRPr="00EB10C8" w:rsidRDefault="00EB10C8" w:rsidP="00491157">
            <w:pPr>
              <w:rPr>
                <w:sz w:val="24"/>
                <w:szCs w:val="24"/>
              </w:rPr>
            </w:pPr>
          </w:p>
        </w:tc>
        <w:tc>
          <w:tcPr>
            <w:tcW w:w="3685" w:type="dxa"/>
          </w:tcPr>
          <w:p w:rsidR="00EB10C8" w:rsidRPr="00EB10C8" w:rsidRDefault="00EB10C8" w:rsidP="00491157">
            <w:pPr>
              <w:rPr>
                <w:rFonts w:eastAsia="SimSun"/>
                <w:sz w:val="24"/>
                <w:szCs w:val="24"/>
                <w:lang w:eastAsia="zh-CN"/>
              </w:rPr>
            </w:pPr>
          </w:p>
          <w:p w:rsidR="00EB10C8" w:rsidRPr="00EB10C8" w:rsidRDefault="00EB10C8" w:rsidP="00491157">
            <w:pPr>
              <w:rPr>
                <w:rFonts w:eastAsia="SimSun"/>
                <w:sz w:val="24"/>
                <w:szCs w:val="24"/>
                <w:lang w:eastAsia="zh-CN"/>
              </w:rPr>
            </w:pPr>
            <w:r w:rsidRPr="00EB10C8">
              <w:rPr>
                <w:rFonts w:eastAsia="SimSun"/>
                <w:sz w:val="24"/>
                <w:szCs w:val="24"/>
                <w:lang w:eastAsia="zh-CN"/>
              </w:rPr>
              <w:t>Ban Chỉ huy hiện trường xem xét phương án di dời</w:t>
            </w:r>
          </w:p>
          <w:p w:rsidR="00EB10C8" w:rsidRPr="00EB10C8" w:rsidRDefault="00EB10C8" w:rsidP="00491157">
            <w:pPr>
              <w:rPr>
                <w:rFonts w:eastAsia="SimSun"/>
                <w:sz w:val="24"/>
                <w:szCs w:val="24"/>
                <w:lang w:eastAsia="zh-CN"/>
              </w:rPr>
            </w:pPr>
          </w:p>
        </w:tc>
      </w:tr>
      <w:tr w:rsidR="00EB10C8" w:rsidRPr="00EB10C8" w:rsidTr="006978BB">
        <w:trPr>
          <w:trHeight w:val="1131"/>
        </w:trPr>
        <w:tc>
          <w:tcPr>
            <w:tcW w:w="5529" w:type="dxa"/>
            <w:vMerge/>
          </w:tcPr>
          <w:p w:rsidR="00EB10C8" w:rsidRPr="00EB10C8" w:rsidRDefault="00EB10C8" w:rsidP="00491157">
            <w:pPr>
              <w:rPr>
                <w:sz w:val="24"/>
                <w:szCs w:val="24"/>
              </w:rPr>
            </w:pPr>
          </w:p>
        </w:tc>
        <w:tc>
          <w:tcPr>
            <w:tcW w:w="3685" w:type="dxa"/>
          </w:tcPr>
          <w:p w:rsidR="00EB10C8" w:rsidRPr="00EB10C8" w:rsidRDefault="00EB10C8" w:rsidP="00491157">
            <w:pPr>
              <w:rPr>
                <w:rFonts w:eastAsia="SimSun"/>
                <w:sz w:val="24"/>
                <w:szCs w:val="24"/>
                <w:lang w:eastAsia="zh-CN"/>
              </w:rPr>
            </w:pPr>
          </w:p>
          <w:p w:rsidR="00EB10C8" w:rsidRPr="00EB10C8" w:rsidRDefault="00EB10C8" w:rsidP="00491157">
            <w:pPr>
              <w:rPr>
                <w:rFonts w:eastAsia="SimSun"/>
                <w:sz w:val="24"/>
                <w:szCs w:val="24"/>
                <w:lang w:eastAsia="zh-CN"/>
              </w:rPr>
            </w:pPr>
            <w:r w:rsidRPr="00EB10C8">
              <w:rPr>
                <w:rFonts w:eastAsia="SimSun"/>
                <w:sz w:val="24"/>
                <w:szCs w:val="24"/>
                <w:lang w:eastAsia="zh-CN"/>
              </w:rPr>
              <w:t>Ban chỉ huy hiện trường điều phối lực lượng, phương tiện thực hiện phương án di dời</w:t>
            </w:r>
          </w:p>
          <w:p w:rsidR="00EB10C8" w:rsidRPr="00EB10C8" w:rsidRDefault="00EB10C8" w:rsidP="00491157">
            <w:pPr>
              <w:rPr>
                <w:rFonts w:eastAsia="SimSun"/>
                <w:sz w:val="24"/>
                <w:szCs w:val="24"/>
                <w:lang w:eastAsia="zh-CN"/>
              </w:rPr>
            </w:pPr>
          </w:p>
        </w:tc>
      </w:tr>
      <w:tr w:rsidR="00EB10C8" w:rsidRPr="00EB10C8" w:rsidTr="006978BB">
        <w:trPr>
          <w:trHeight w:val="1736"/>
        </w:trPr>
        <w:tc>
          <w:tcPr>
            <w:tcW w:w="5529" w:type="dxa"/>
            <w:vMerge/>
          </w:tcPr>
          <w:p w:rsidR="00EB10C8" w:rsidRPr="00EB10C8" w:rsidRDefault="00EB10C8" w:rsidP="00491157">
            <w:pPr>
              <w:rPr>
                <w:sz w:val="24"/>
                <w:szCs w:val="24"/>
              </w:rPr>
            </w:pPr>
          </w:p>
        </w:tc>
        <w:tc>
          <w:tcPr>
            <w:tcW w:w="3685" w:type="dxa"/>
          </w:tcPr>
          <w:p w:rsidR="00EB10C8" w:rsidRPr="00EB10C8" w:rsidRDefault="00EB10C8" w:rsidP="00491157">
            <w:pPr>
              <w:rPr>
                <w:sz w:val="24"/>
                <w:szCs w:val="24"/>
              </w:rPr>
            </w:pPr>
          </w:p>
          <w:p w:rsidR="00EB10C8" w:rsidRPr="00EB10C8" w:rsidRDefault="00EB10C8" w:rsidP="00491157">
            <w:pPr>
              <w:rPr>
                <w:sz w:val="24"/>
                <w:szCs w:val="24"/>
              </w:rPr>
            </w:pPr>
            <w:r w:rsidRPr="00EB10C8">
              <w:rPr>
                <w:sz w:val="24"/>
                <w:szCs w:val="24"/>
              </w:rPr>
              <w:t>Ban Chỉ huy hiện trường báo cáo Cục HK Việt Nam</w:t>
            </w:r>
          </w:p>
          <w:p w:rsidR="00EB10C8" w:rsidRPr="00EB10C8" w:rsidRDefault="00EB10C8" w:rsidP="00491157">
            <w:pPr>
              <w:rPr>
                <w:sz w:val="24"/>
                <w:szCs w:val="24"/>
              </w:rPr>
            </w:pPr>
            <w:r w:rsidRPr="00EB10C8">
              <w:rPr>
                <w:sz w:val="24"/>
                <w:szCs w:val="24"/>
              </w:rPr>
              <w:t xml:space="preserve">Cảng HK Côn Đảo báo cáo Tổng công ty Cảng HK Việt Nam </w:t>
            </w:r>
          </w:p>
        </w:tc>
      </w:tr>
    </w:tbl>
    <w:p w:rsidR="00896E32" w:rsidRDefault="00896E32" w:rsidP="00491157">
      <w:pPr>
        <w:pStyle w:val="dang1cham"/>
        <w:tabs>
          <w:tab w:val="left" w:pos="900"/>
        </w:tabs>
        <w:ind w:left="900" w:hanging="540"/>
        <w:rPr>
          <w:i w:val="0"/>
        </w:rPr>
      </w:pPr>
      <w:bookmarkStart w:id="344" w:name="_Toc378129911"/>
      <w:bookmarkStart w:id="345" w:name="_Toc378130714"/>
      <w:bookmarkStart w:id="346" w:name="_Toc378131146"/>
      <w:bookmarkStart w:id="347" w:name="_Toc378133497"/>
      <w:bookmarkStart w:id="348" w:name="_Toc381428755"/>
      <w:bookmarkStart w:id="349" w:name="_Toc381620552"/>
    </w:p>
    <w:p w:rsidR="00EB10C8" w:rsidRPr="00896E32" w:rsidRDefault="00896E32" w:rsidP="009420A8">
      <w:pPr>
        <w:pStyle w:val="dang1cham"/>
        <w:ind w:left="0" w:firstLine="709"/>
        <w:rPr>
          <w:i w:val="0"/>
        </w:rPr>
      </w:pPr>
      <w:r w:rsidRPr="00896E32">
        <w:rPr>
          <w:i w:val="0"/>
        </w:rPr>
        <w:t xml:space="preserve">13.6. </w:t>
      </w:r>
      <w:r w:rsidR="00EB10C8" w:rsidRPr="00896E32">
        <w:rPr>
          <w:i w:val="0"/>
        </w:rPr>
        <w:t xml:space="preserve">Tên, chức vụ và số điện thoại của các cán bộ phụ trách việc sắp xếp, di chuyển tàu bay </w:t>
      </w:r>
      <w:bookmarkEnd w:id="344"/>
      <w:bookmarkEnd w:id="345"/>
      <w:bookmarkEnd w:id="346"/>
      <w:bookmarkEnd w:id="347"/>
      <w:bookmarkEnd w:id="348"/>
      <w:bookmarkEnd w:id="349"/>
      <w:r w:rsidR="009E3599">
        <w:rPr>
          <w:i w:val="0"/>
        </w:rPr>
        <w:t>không có khả năng di chuyển</w:t>
      </w:r>
      <w:r w:rsidR="00EB10C8" w:rsidRPr="00896E32">
        <w:rPr>
          <w:i w:val="0"/>
        </w:rPr>
        <w:t>:</w:t>
      </w: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150"/>
        <w:gridCol w:w="4030"/>
        <w:gridCol w:w="1919"/>
      </w:tblGrid>
      <w:tr w:rsidR="00EB10C8" w:rsidRPr="003B3EB7" w:rsidTr="006978BB">
        <w:tblPrEx>
          <w:tblCellMar>
            <w:top w:w="0" w:type="dxa"/>
            <w:bottom w:w="0" w:type="dxa"/>
          </w:tblCellMar>
        </w:tblPrEx>
        <w:trPr>
          <w:trHeight w:val="432"/>
          <w:tblHeader/>
        </w:trPr>
        <w:tc>
          <w:tcPr>
            <w:tcW w:w="533" w:type="dxa"/>
          </w:tcPr>
          <w:p w:rsidR="00EB10C8" w:rsidRPr="003B3EB7" w:rsidRDefault="00EB10C8" w:rsidP="00491157">
            <w:pPr>
              <w:jc w:val="center"/>
              <w:rPr>
                <w:b/>
                <w:sz w:val="26"/>
                <w:szCs w:val="26"/>
              </w:rPr>
            </w:pPr>
            <w:r w:rsidRPr="003B3EB7">
              <w:rPr>
                <w:b/>
                <w:sz w:val="26"/>
                <w:szCs w:val="26"/>
              </w:rPr>
              <w:t>Tt</w:t>
            </w:r>
          </w:p>
        </w:tc>
        <w:tc>
          <w:tcPr>
            <w:tcW w:w="3150" w:type="dxa"/>
          </w:tcPr>
          <w:p w:rsidR="00EB10C8" w:rsidRPr="003B3EB7" w:rsidRDefault="00EB10C8" w:rsidP="00491157">
            <w:pPr>
              <w:pStyle w:val="Heading5"/>
              <w:spacing w:before="0" w:after="0"/>
              <w:jc w:val="center"/>
              <w:rPr>
                <w:i w:val="0"/>
              </w:rPr>
            </w:pPr>
            <w:r w:rsidRPr="003B3EB7">
              <w:rPr>
                <w:i w:val="0"/>
              </w:rPr>
              <w:t>Tên</w:t>
            </w:r>
          </w:p>
        </w:tc>
        <w:tc>
          <w:tcPr>
            <w:tcW w:w="4030" w:type="dxa"/>
          </w:tcPr>
          <w:p w:rsidR="00EB10C8" w:rsidRPr="003B3EB7" w:rsidRDefault="00EB10C8" w:rsidP="00491157">
            <w:pPr>
              <w:pStyle w:val="Heading5"/>
              <w:spacing w:before="0" w:after="0"/>
              <w:jc w:val="center"/>
              <w:rPr>
                <w:i w:val="0"/>
              </w:rPr>
            </w:pPr>
            <w:r w:rsidRPr="003B3EB7">
              <w:rPr>
                <w:i w:val="0"/>
              </w:rPr>
              <w:t>Chức vụ</w:t>
            </w:r>
          </w:p>
        </w:tc>
        <w:tc>
          <w:tcPr>
            <w:tcW w:w="1919" w:type="dxa"/>
          </w:tcPr>
          <w:p w:rsidR="00EB10C8" w:rsidRPr="003B3EB7" w:rsidRDefault="00EB10C8" w:rsidP="00491157">
            <w:pPr>
              <w:jc w:val="center"/>
              <w:rPr>
                <w:b/>
                <w:sz w:val="26"/>
                <w:szCs w:val="26"/>
              </w:rPr>
            </w:pPr>
            <w:r w:rsidRPr="003B3EB7">
              <w:rPr>
                <w:b/>
                <w:sz w:val="26"/>
                <w:szCs w:val="26"/>
              </w:rPr>
              <w:t>Số điện thoại</w:t>
            </w:r>
          </w:p>
        </w:tc>
      </w:tr>
      <w:tr w:rsidR="00EB10C8" w:rsidRPr="003B3EB7" w:rsidTr="00896E32">
        <w:tblPrEx>
          <w:tblCellMar>
            <w:top w:w="0" w:type="dxa"/>
            <w:bottom w:w="0" w:type="dxa"/>
          </w:tblCellMar>
          <w:tblLook w:val="01E0"/>
        </w:tblPrEx>
        <w:trPr>
          <w:trHeight w:val="432"/>
        </w:trPr>
        <w:tc>
          <w:tcPr>
            <w:tcW w:w="533" w:type="dxa"/>
            <w:shd w:val="clear" w:color="auto" w:fill="auto"/>
            <w:vAlign w:val="center"/>
          </w:tcPr>
          <w:p w:rsidR="00EB10C8" w:rsidRPr="009E3599" w:rsidRDefault="00EB10C8" w:rsidP="00491157">
            <w:pPr>
              <w:jc w:val="center"/>
              <w:rPr>
                <w:strike/>
                <w:sz w:val="26"/>
                <w:szCs w:val="26"/>
              </w:rPr>
            </w:pPr>
            <w:r w:rsidRPr="009E3599">
              <w:rPr>
                <w:strike/>
                <w:sz w:val="26"/>
                <w:szCs w:val="26"/>
              </w:rPr>
              <w:t>1</w:t>
            </w:r>
          </w:p>
        </w:tc>
        <w:tc>
          <w:tcPr>
            <w:tcW w:w="3150" w:type="dxa"/>
            <w:shd w:val="clear" w:color="auto" w:fill="auto"/>
            <w:vAlign w:val="center"/>
          </w:tcPr>
          <w:p w:rsidR="00EB10C8" w:rsidRPr="009E3599" w:rsidRDefault="00EB10C8" w:rsidP="00491157">
            <w:pPr>
              <w:rPr>
                <w:strike/>
                <w:sz w:val="26"/>
                <w:szCs w:val="26"/>
              </w:rPr>
            </w:pPr>
            <w:r w:rsidRPr="009E3599">
              <w:rPr>
                <w:strike/>
                <w:sz w:val="26"/>
                <w:szCs w:val="26"/>
              </w:rPr>
              <w:t>Ông:Nguyễn Đình Dương</w:t>
            </w:r>
          </w:p>
        </w:tc>
        <w:tc>
          <w:tcPr>
            <w:tcW w:w="4030" w:type="dxa"/>
            <w:shd w:val="clear" w:color="auto" w:fill="auto"/>
            <w:vAlign w:val="center"/>
          </w:tcPr>
          <w:p w:rsidR="00EB10C8" w:rsidRPr="009E3599" w:rsidRDefault="00EB10C8" w:rsidP="00491157">
            <w:pPr>
              <w:rPr>
                <w:strike/>
                <w:sz w:val="26"/>
                <w:szCs w:val="26"/>
              </w:rPr>
            </w:pPr>
            <w:r w:rsidRPr="009E3599">
              <w:rPr>
                <w:strike/>
                <w:sz w:val="26"/>
                <w:szCs w:val="26"/>
              </w:rPr>
              <w:t>Phó Tổng Giám đốc TCT CHKVN</w:t>
            </w:r>
          </w:p>
        </w:tc>
        <w:tc>
          <w:tcPr>
            <w:tcW w:w="1919" w:type="dxa"/>
            <w:shd w:val="clear" w:color="auto" w:fill="auto"/>
            <w:vAlign w:val="center"/>
          </w:tcPr>
          <w:p w:rsidR="00EB10C8" w:rsidRPr="009E3599" w:rsidRDefault="00EB10C8" w:rsidP="00491157">
            <w:pPr>
              <w:ind w:hanging="176"/>
              <w:jc w:val="center"/>
              <w:rPr>
                <w:strike/>
                <w:sz w:val="26"/>
                <w:szCs w:val="26"/>
              </w:rPr>
            </w:pPr>
            <w:r w:rsidRPr="009E3599">
              <w:rPr>
                <w:strike/>
                <w:sz w:val="26"/>
                <w:szCs w:val="26"/>
              </w:rPr>
              <w:t xml:space="preserve">  0913.253.635</w:t>
            </w:r>
          </w:p>
        </w:tc>
      </w:tr>
      <w:tr w:rsidR="00EB10C8" w:rsidRPr="003B3EB7" w:rsidTr="00896E32">
        <w:tblPrEx>
          <w:tblCellMar>
            <w:top w:w="0" w:type="dxa"/>
            <w:bottom w:w="0" w:type="dxa"/>
          </w:tblCellMar>
          <w:tblLook w:val="01E0"/>
        </w:tblPrEx>
        <w:trPr>
          <w:trHeight w:val="432"/>
        </w:trPr>
        <w:tc>
          <w:tcPr>
            <w:tcW w:w="533" w:type="dxa"/>
            <w:shd w:val="clear" w:color="auto" w:fill="auto"/>
            <w:vAlign w:val="center"/>
          </w:tcPr>
          <w:p w:rsidR="00EB10C8" w:rsidRPr="009E3599" w:rsidRDefault="00EB10C8" w:rsidP="00491157">
            <w:pPr>
              <w:jc w:val="center"/>
              <w:rPr>
                <w:strike/>
                <w:color w:val="FF0000"/>
                <w:sz w:val="26"/>
                <w:szCs w:val="26"/>
              </w:rPr>
            </w:pPr>
            <w:r w:rsidRPr="009E3599">
              <w:rPr>
                <w:strike/>
                <w:sz w:val="26"/>
                <w:szCs w:val="26"/>
              </w:rPr>
              <w:t>2</w:t>
            </w:r>
          </w:p>
        </w:tc>
        <w:tc>
          <w:tcPr>
            <w:tcW w:w="3150" w:type="dxa"/>
            <w:shd w:val="clear" w:color="auto" w:fill="auto"/>
            <w:vAlign w:val="center"/>
          </w:tcPr>
          <w:p w:rsidR="00EB10C8" w:rsidRPr="009E3599" w:rsidRDefault="00EB10C8" w:rsidP="00491157">
            <w:pPr>
              <w:rPr>
                <w:strike/>
                <w:sz w:val="26"/>
                <w:szCs w:val="26"/>
              </w:rPr>
            </w:pPr>
            <w:r w:rsidRPr="009E3599">
              <w:rPr>
                <w:strike/>
                <w:sz w:val="26"/>
                <w:szCs w:val="26"/>
              </w:rPr>
              <w:t>Ông:Trần Quang Hiệu</w:t>
            </w:r>
          </w:p>
        </w:tc>
        <w:tc>
          <w:tcPr>
            <w:tcW w:w="4030" w:type="dxa"/>
            <w:shd w:val="clear" w:color="auto" w:fill="auto"/>
            <w:vAlign w:val="center"/>
          </w:tcPr>
          <w:p w:rsidR="00EB10C8" w:rsidRPr="009E3599" w:rsidRDefault="00EB10C8" w:rsidP="00491157">
            <w:pPr>
              <w:rPr>
                <w:strike/>
                <w:sz w:val="26"/>
                <w:szCs w:val="26"/>
              </w:rPr>
            </w:pPr>
            <w:r w:rsidRPr="009E3599">
              <w:rPr>
                <w:strike/>
                <w:sz w:val="26"/>
                <w:szCs w:val="26"/>
              </w:rPr>
              <w:t>Trưởng Ban ANAT TCT CHKVN</w:t>
            </w:r>
          </w:p>
        </w:tc>
        <w:tc>
          <w:tcPr>
            <w:tcW w:w="1919" w:type="dxa"/>
            <w:shd w:val="clear" w:color="auto" w:fill="auto"/>
            <w:vAlign w:val="center"/>
          </w:tcPr>
          <w:p w:rsidR="00EB10C8" w:rsidRPr="009E3599" w:rsidRDefault="00EB10C8" w:rsidP="00491157">
            <w:pPr>
              <w:jc w:val="center"/>
              <w:rPr>
                <w:strike/>
                <w:sz w:val="26"/>
                <w:szCs w:val="26"/>
              </w:rPr>
            </w:pPr>
            <w:r w:rsidRPr="009E3599">
              <w:rPr>
                <w:strike/>
                <w:sz w:val="26"/>
                <w:szCs w:val="26"/>
              </w:rPr>
              <w:t>0908.110.681</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3</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Dư Kim Thăng</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Giám đốc CHK Côn Đảo</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0903 831 540</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4</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Lê Thành Long</w:t>
            </w:r>
          </w:p>
        </w:tc>
        <w:tc>
          <w:tcPr>
            <w:tcW w:w="4030" w:type="dxa"/>
            <w:shd w:val="clear" w:color="auto" w:fill="auto"/>
            <w:vAlign w:val="center"/>
          </w:tcPr>
          <w:p w:rsidR="00896E32" w:rsidRPr="00777A3A" w:rsidRDefault="00896E32" w:rsidP="00491157">
            <w:pPr>
              <w:spacing w:before="60"/>
              <w:rPr>
                <w:sz w:val="26"/>
                <w:szCs w:val="26"/>
              </w:rPr>
            </w:pPr>
            <w:r>
              <w:rPr>
                <w:sz w:val="26"/>
                <w:szCs w:val="26"/>
              </w:rPr>
              <w:t xml:space="preserve">Phó </w:t>
            </w:r>
            <w:r w:rsidRPr="00777A3A">
              <w:rPr>
                <w:sz w:val="26"/>
                <w:szCs w:val="26"/>
              </w:rPr>
              <w:t>Giám đốc CHK Côn Đảo</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0912 754 582</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5</w:t>
            </w:r>
          </w:p>
        </w:tc>
        <w:tc>
          <w:tcPr>
            <w:tcW w:w="3150" w:type="dxa"/>
            <w:shd w:val="clear" w:color="auto" w:fill="auto"/>
            <w:vAlign w:val="center"/>
          </w:tcPr>
          <w:p w:rsidR="00896E32" w:rsidRPr="00777A3A" w:rsidRDefault="00896E32" w:rsidP="00491157">
            <w:pPr>
              <w:spacing w:before="60"/>
              <w:rPr>
                <w:sz w:val="26"/>
                <w:szCs w:val="26"/>
              </w:rPr>
            </w:pPr>
            <w:r>
              <w:rPr>
                <w:sz w:val="26"/>
                <w:szCs w:val="26"/>
              </w:rPr>
              <w:t>Nguyễn Bạch Ngọc</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Chánh Văn phòng CHK Côn Đảo</w:t>
            </w:r>
          </w:p>
        </w:tc>
        <w:tc>
          <w:tcPr>
            <w:tcW w:w="1919" w:type="dxa"/>
            <w:shd w:val="clear" w:color="auto" w:fill="auto"/>
            <w:vAlign w:val="center"/>
          </w:tcPr>
          <w:p w:rsidR="00896E32" w:rsidRPr="00777A3A" w:rsidRDefault="00896E32" w:rsidP="00491157">
            <w:pPr>
              <w:spacing w:before="60"/>
              <w:jc w:val="center"/>
              <w:rPr>
                <w:sz w:val="26"/>
                <w:szCs w:val="26"/>
              </w:rPr>
            </w:pPr>
            <w:r>
              <w:rPr>
                <w:sz w:val="26"/>
                <w:szCs w:val="26"/>
              </w:rPr>
              <w:t>0919 031 828</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6</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Lê Trung Dũng</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Đội trưởng Đội ANAT</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0918 087 307</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7</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Phạm Hải Dương</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Đội trưởng Đội Kỹ thuật</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0974 608 679</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8</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Lưu Thị Tuyển</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Đội trưởng Đội PVHK</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0949 989 778</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9</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Nguyễn Văn Đức</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Trưởng Đại diện CVHKMN tại Côn Đảo</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0913 609 648</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10</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Nguyễn Việt Thắng</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Đài trưởng Đài KSKL Côn Sơn</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0909 227 989</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11</w:t>
            </w:r>
          </w:p>
        </w:tc>
        <w:tc>
          <w:tcPr>
            <w:tcW w:w="3150" w:type="dxa"/>
            <w:shd w:val="clear" w:color="auto" w:fill="auto"/>
            <w:vAlign w:val="center"/>
          </w:tcPr>
          <w:p w:rsidR="00896E32" w:rsidRPr="00777A3A" w:rsidRDefault="00896E32" w:rsidP="00491157">
            <w:pPr>
              <w:spacing w:before="60"/>
              <w:rPr>
                <w:sz w:val="26"/>
                <w:szCs w:val="26"/>
              </w:rPr>
            </w:pPr>
            <w:r w:rsidRPr="00777A3A">
              <w:rPr>
                <w:sz w:val="26"/>
                <w:szCs w:val="26"/>
              </w:rPr>
              <w:t>Trịnh Thị Phương</w:t>
            </w:r>
          </w:p>
        </w:tc>
        <w:tc>
          <w:tcPr>
            <w:tcW w:w="4030" w:type="dxa"/>
            <w:shd w:val="clear" w:color="auto" w:fill="auto"/>
            <w:vAlign w:val="center"/>
          </w:tcPr>
          <w:p w:rsidR="00896E32" w:rsidRPr="00777A3A" w:rsidRDefault="00896E32" w:rsidP="00491157">
            <w:pPr>
              <w:spacing w:before="60"/>
              <w:rPr>
                <w:sz w:val="26"/>
                <w:szCs w:val="26"/>
              </w:rPr>
            </w:pPr>
            <w:r w:rsidRPr="00777A3A">
              <w:rPr>
                <w:sz w:val="26"/>
                <w:szCs w:val="26"/>
              </w:rPr>
              <w:t>Trưởng Chi nhánh VASCO tại Côn Đảo</w:t>
            </w:r>
          </w:p>
        </w:tc>
        <w:tc>
          <w:tcPr>
            <w:tcW w:w="1919" w:type="dxa"/>
            <w:shd w:val="clear" w:color="auto" w:fill="auto"/>
            <w:vAlign w:val="center"/>
          </w:tcPr>
          <w:p w:rsidR="00896E32" w:rsidRPr="00777A3A" w:rsidRDefault="00896E32" w:rsidP="00491157">
            <w:pPr>
              <w:spacing w:before="60"/>
              <w:jc w:val="center"/>
              <w:rPr>
                <w:sz w:val="26"/>
                <w:szCs w:val="26"/>
              </w:rPr>
            </w:pPr>
            <w:r w:rsidRPr="00777A3A">
              <w:rPr>
                <w:sz w:val="26"/>
                <w:szCs w:val="26"/>
              </w:rPr>
              <w:t>0903 610 568</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3B3EB7" w:rsidRDefault="00896E32" w:rsidP="00491157">
            <w:pPr>
              <w:jc w:val="center"/>
              <w:rPr>
                <w:sz w:val="26"/>
                <w:szCs w:val="26"/>
              </w:rPr>
            </w:pPr>
            <w:r>
              <w:rPr>
                <w:sz w:val="26"/>
                <w:szCs w:val="26"/>
              </w:rPr>
              <w:t>12</w:t>
            </w:r>
          </w:p>
        </w:tc>
        <w:tc>
          <w:tcPr>
            <w:tcW w:w="3150" w:type="dxa"/>
            <w:shd w:val="clear" w:color="auto" w:fill="auto"/>
            <w:vAlign w:val="center"/>
          </w:tcPr>
          <w:p w:rsidR="00896E32" w:rsidRPr="003B3EB7" w:rsidRDefault="00896E32" w:rsidP="00491157">
            <w:pPr>
              <w:rPr>
                <w:sz w:val="26"/>
                <w:szCs w:val="26"/>
              </w:rPr>
            </w:pPr>
            <w:r>
              <w:rPr>
                <w:sz w:val="26"/>
                <w:szCs w:val="26"/>
              </w:rPr>
              <w:t>Lê Văn Trường</w:t>
            </w:r>
          </w:p>
        </w:tc>
        <w:tc>
          <w:tcPr>
            <w:tcW w:w="4030" w:type="dxa"/>
            <w:shd w:val="clear" w:color="auto" w:fill="auto"/>
            <w:vAlign w:val="center"/>
          </w:tcPr>
          <w:p w:rsidR="00896E32" w:rsidRPr="003B3EB7" w:rsidRDefault="00896E32" w:rsidP="00491157">
            <w:pPr>
              <w:rPr>
                <w:sz w:val="26"/>
                <w:szCs w:val="26"/>
              </w:rPr>
            </w:pPr>
            <w:r>
              <w:rPr>
                <w:sz w:val="26"/>
                <w:szCs w:val="26"/>
              </w:rPr>
              <w:t>Đại diện VAECO tại Côn Đảo</w:t>
            </w:r>
          </w:p>
        </w:tc>
        <w:tc>
          <w:tcPr>
            <w:tcW w:w="1919" w:type="dxa"/>
            <w:shd w:val="clear" w:color="auto" w:fill="auto"/>
            <w:vAlign w:val="center"/>
          </w:tcPr>
          <w:p w:rsidR="00896E32" w:rsidRPr="003B3EB7" w:rsidRDefault="00896E32" w:rsidP="00491157">
            <w:pPr>
              <w:jc w:val="center"/>
              <w:rPr>
                <w:sz w:val="26"/>
                <w:szCs w:val="26"/>
              </w:rPr>
            </w:pPr>
            <w:r>
              <w:rPr>
                <w:sz w:val="26"/>
                <w:szCs w:val="26"/>
              </w:rPr>
              <w:t>0972 461 711</w:t>
            </w:r>
          </w:p>
        </w:tc>
      </w:tr>
      <w:tr w:rsidR="00896E32" w:rsidRPr="003B3EB7" w:rsidTr="00896E32">
        <w:tblPrEx>
          <w:tblCellMar>
            <w:top w:w="0" w:type="dxa"/>
            <w:bottom w:w="0" w:type="dxa"/>
          </w:tblCellMar>
          <w:tblLook w:val="01E0"/>
        </w:tblPrEx>
        <w:trPr>
          <w:trHeight w:val="432"/>
        </w:trPr>
        <w:tc>
          <w:tcPr>
            <w:tcW w:w="533" w:type="dxa"/>
            <w:shd w:val="clear" w:color="auto" w:fill="auto"/>
            <w:vAlign w:val="center"/>
          </w:tcPr>
          <w:p w:rsidR="00896E32" w:rsidRPr="004014CC" w:rsidRDefault="00896E32" w:rsidP="00491157">
            <w:pPr>
              <w:jc w:val="center"/>
              <w:rPr>
                <w:sz w:val="26"/>
                <w:szCs w:val="26"/>
              </w:rPr>
            </w:pPr>
            <w:r w:rsidRPr="004014CC">
              <w:rPr>
                <w:sz w:val="26"/>
                <w:szCs w:val="26"/>
              </w:rPr>
              <w:t>13</w:t>
            </w:r>
          </w:p>
        </w:tc>
        <w:tc>
          <w:tcPr>
            <w:tcW w:w="3150" w:type="dxa"/>
            <w:shd w:val="clear" w:color="auto" w:fill="auto"/>
            <w:vAlign w:val="center"/>
          </w:tcPr>
          <w:p w:rsidR="00896E32" w:rsidRPr="004014CC" w:rsidRDefault="004014CC" w:rsidP="004014CC">
            <w:pPr>
              <w:jc w:val="left"/>
              <w:rPr>
                <w:sz w:val="26"/>
                <w:szCs w:val="26"/>
              </w:rPr>
            </w:pPr>
            <w:r>
              <w:rPr>
                <w:sz w:val="26"/>
                <w:szCs w:val="26"/>
              </w:rPr>
              <w:t>C</w:t>
            </w:r>
            <w:r w:rsidR="00896E32" w:rsidRPr="004014CC">
              <w:rPr>
                <w:sz w:val="26"/>
                <w:szCs w:val="26"/>
              </w:rPr>
              <w:t>hủ sở hữu tàu bay</w:t>
            </w:r>
            <w:r>
              <w:rPr>
                <w:sz w:val="26"/>
                <w:szCs w:val="26"/>
              </w:rPr>
              <w:t xml:space="preserve"> (</w:t>
            </w:r>
            <w:r w:rsidRPr="004014CC">
              <w:rPr>
                <w:sz w:val="26"/>
                <w:szCs w:val="26"/>
              </w:rPr>
              <w:t>Trường hợp tàu bay thuê chuyến hoặc hạ cánh khẩn cấp</w:t>
            </w:r>
            <w:r>
              <w:rPr>
                <w:sz w:val="26"/>
                <w:szCs w:val="26"/>
              </w:rPr>
              <w:t>)</w:t>
            </w:r>
          </w:p>
        </w:tc>
        <w:tc>
          <w:tcPr>
            <w:tcW w:w="4030" w:type="dxa"/>
            <w:shd w:val="clear" w:color="auto" w:fill="auto"/>
            <w:vAlign w:val="center"/>
          </w:tcPr>
          <w:p w:rsidR="00896E32" w:rsidRPr="004014CC" w:rsidRDefault="00896E32" w:rsidP="00491157">
            <w:pPr>
              <w:rPr>
                <w:sz w:val="26"/>
                <w:szCs w:val="26"/>
              </w:rPr>
            </w:pPr>
          </w:p>
        </w:tc>
        <w:tc>
          <w:tcPr>
            <w:tcW w:w="1919" w:type="dxa"/>
            <w:shd w:val="clear" w:color="auto" w:fill="auto"/>
            <w:vAlign w:val="center"/>
          </w:tcPr>
          <w:p w:rsidR="00896E32" w:rsidRPr="004014CC" w:rsidRDefault="00896E32" w:rsidP="00491157">
            <w:pPr>
              <w:jc w:val="right"/>
              <w:rPr>
                <w:sz w:val="26"/>
                <w:szCs w:val="26"/>
              </w:rPr>
            </w:pPr>
          </w:p>
        </w:tc>
      </w:tr>
    </w:tbl>
    <w:p w:rsidR="00290104" w:rsidRDefault="00290104" w:rsidP="00491157">
      <w:pPr>
        <w:rPr>
          <w:lang w:val="pt-BR" w:eastAsia="zh-CN"/>
        </w:rPr>
      </w:pPr>
    </w:p>
    <w:p w:rsidR="00290104" w:rsidRPr="000C13FC" w:rsidRDefault="00EB10C8" w:rsidP="005A3120">
      <w:pPr>
        <w:pStyle w:val="BodyText"/>
        <w:tabs>
          <w:tab w:val="left" w:pos="720"/>
        </w:tabs>
        <w:spacing w:before="60" w:after="60"/>
        <w:ind w:firstLine="709"/>
        <w:outlineLvl w:val="1"/>
        <w:rPr>
          <w:lang w:val="pt-BR"/>
        </w:rPr>
      </w:pPr>
      <w:bookmarkStart w:id="350" w:name="_Toc480451434"/>
      <w:bookmarkStart w:id="351" w:name="_Toc482434665"/>
      <w:r w:rsidRPr="000C13FC">
        <w:rPr>
          <w:szCs w:val="28"/>
          <w:lang w:val="nl-NL"/>
        </w:rPr>
        <w:t xml:space="preserve">14. </w:t>
      </w:r>
      <w:r w:rsidR="00290104" w:rsidRPr="000C13FC">
        <w:rPr>
          <w:szCs w:val="28"/>
          <w:lang w:val="nl-NL"/>
        </w:rPr>
        <w:t>Quản lý vật phẩm nguy hiểm</w:t>
      </w:r>
      <w:bookmarkEnd w:id="350"/>
      <w:bookmarkEnd w:id="351"/>
    </w:p>
    <w:p w:rsidR="00C2031C" w:rsidRPr="000C13FC" w:rsidRDefault="005A3120" w:rsidP="005A3120">
      <w:pPr>
        <w:pStyle w:val="List"/>
        <w:tabs>
          <w:tab w:val="clear" w:pos="1080"/>
        </w:tabs>
        <w:spacing w:after="0" w:line="276" w:lineRule="auto"/>
        <w:ind w:left="0" w:firstLine="709"/>
        <w:rPr>
          <w:lang w:val="pt-BR" w:eastAsia="zh-CN"/>
        </w:rPr>
      </w:pPr>
      <w:r>
        <w:rPr>
          <w:lang w:val="it-IT"/>
        </w:rPr>
        <w:t xml:space="preserve">- </w:t>
      </w:r>
      <w:r w:rsidR="00C2031C" w:rsidRPr="000C13FC">
        <w:rPr>
          <w:lang w:val="it-IT"/>
        </w:rPr>
        <w:t>Thực hiện theo Chương trình An ninh hàng khôn</w:t>
      </w:r>
      <w:r w:rsidR="00CC46FE" w:rsidRPr="000C13FC">
        <w:rPr>
          <w:lang w:val="it-IT"/>
        </w:rPr>
        <w:t>g của Cảng hàng không Côn Đảo</w:t>
      </w:r>
      <w:r w:rsidR="00C2031C" w:rsidRPr="000C13FC">
        <w:rPr>
          <w:lang w:val="it-IT"/>
        </w:rPr>
        <w:t xml:space="preserve"> đã được Cục hàng không Việt Nam phê</w:t>
      </w:r>
      <w:r w:rsidR="00130574" w:rsidRPr="000C13FC">
        <w:rPr>
          <w:lang w:val="it-IT"/>
        </w:rPr>
        <w:t xml:space="preserve"> d</w:t>
      </w:r>
      <w:r w:rsidR="00CC46FE" w:rsidRPr="000C13FC">
        <w:rPr>
          <w:lang w:val="it-IT"/>
        </w:rPr>
        <w:t xml:space="preserve">uyệt tại Quyết định số </w:t>
      </w:r>
      <w:r w:rsidR="00CC46FE" w:rsidRPr="0042548D">
        <w:rPr>
          <w:strike/>
          <w:lang w:val="it-IT"/>
        </w:rPr>
        <w:t>1012</w:t>
      </w:r>
      <w:r w:rsidR="00C2031C" w:rsidRPr="0042548D">
        <w:rPr>
          <w:strike/>
          <w:lang w:val="it-IT"/>
        </w:rPr>
        <w:t xml:space="preserve">/QĐ-CHK ngày </w:t>
      </w:r>
      <w:r w:rsidR="00CC46FE" w:rsidRPr="0042548D">
        <w:rPr>
          <w:strike/>
          <w:lang w:val="it-IT"/>
        </w:rPr>
        <w:t>16</w:t>
      </w:r>
      <w:r w:rsidR="00C2031C" w:rsidRPr="0042548D">
        <w:rPr>
          <w:strike/>
          <w:lang w:val="it-IT"/>
        </w:rPr>
        <w:t>/</w:t>
      </w:r>
      <w:r w:rsidR="00CC46FE" w:rsidRPr="0042548D">
        <w:rPr>
          <w:strike/>
          <w:lang w:val="it-IT"/>
        </w:rPr>
        <w:t>5/2017</w:t>
      </w:r>
      <w:r w:rsidR="0042548D">
        <w:rPr>
          <w:lang w:val="it-IT"/>
        </w:rPr>
        <w:t xml:space="preserve"> </w:t>
      </w:r>
      <w:r w:rsidR="0042548D">
        <w:rPr>
          <w:color w:val="FF0000"/>
          <w:lang w:val="it-IT"/>
        </w:rPr>
        <w:t>2335</w:t>
      </w:r>
      <w:r w:rsidR="0042548D" w:rsidRPr="0042548D">
        <w:rPr>
          <w:color w:val="FF0000"/>
          <w:lang w:val="it-IT"/>
        </w:rPr>
        <w:t xml:space="preserve">/QĐ-CHK ngày </w:t>
      </w:r>
      <w:r w:rsidR="0042548D">
        <w:rPr>
          <w:color w:val="FF0000"/>
          <w:lang w:val="it-IT"/>
        </w:rPr>
        <w:t>10 tháng 12 năm 2018</w:t>
      </w:r>
      <w:r w:rsidR="00C2031C" w:rsidRPr="000C13FC">
        <w:rPr>
          <w:lang w:val="it-IT"/>
        </w:rPr>
        <w:t>.</w:t>
      </w:r>
    </w:p>
    <w:p w:rsidR="003E442A" w:rsidRPr="00B45051" w:rsidRDefault="00EB10C8" w:rsidP="005A3120">
      <w:pPr>
        <w:pStyle w:val="BodyText"/>
        <w:spacing w:before="60" w:after="60" w:line="276" w:lineRule="auto"/>
        <w:ind w:firstLine="709"/>
        <w:outlineLvl w:val="1"/>
        <w:rPr>
          <w:i/>
          <w:lang w:val="nl-NL"/>
        </w:rPr>
      </w:pPr>
      <w:bookmarkStart w:id="352" w:name="_Toc441002366"/>
      <w:bookmarkStart w:id="353" w:name="_Toc480451435"/>
      <w:bookmarkStart w:id="354" w:name="_Toc482434666"/>
      <w:r w:rsidRPr="00B45051">
        <w:rPr>
          <w:szCs w:val="28"/>
          <w:lang w:val="en-US"/>
        </w:rPr>
        <w:t xml:space="preserve">15. </w:t>
      </w:r>
      <w:r w:rsidR="003E442A" w:rsidRPr="00B45051">
        <w:rPr>
          <w:szCs w:val="28"/>
        </w:rPr>
        <w:t>Khai thác trong điều kiện tầm nhìn hạn chế</w:t>
      </w:r>
      <w:bookmarkEnd w:id="352"/>
      <w:bookmarkEnd w:id="353"/>
      <w:bookmarkEnd w:id="354"/>
    </w:p>
    <w:p w:rsidR="000C13FC" w:rsidRPr="000C13FC" w:rsidRDefault="000C13FC" w:rsidP="005A3120">
      <w:pPr>
        <w:pStyle w:val="dang1cham"/>
        <w:ind w:left="0" w:firstLine="709"/>
        <w:rPr>
          <w:i w:val="0"/>
        </w:rPr>
      </w:pPr>
      <w:r w:rsidRPr="000C13FC">
        <w:rPr>
          <w:i w:val="0"/>
        </w:rPr>
        <w:t>15.1. Các quy trình hướng dẫn khai thác trong điều kiện tầm nhìn hạn chế, đo đạc và báo cáo về tầm nhìn đường cất hạ cánh:</w:t>
      </w:r>
    </w:p>
    <w:p w:rsidR="000C13FC" w:rsidRPr="00AD569E" w:rsidRDefault="00B45051" w:rsidP="005A3120">
      <w:pPr>
        <w:pStyle w:val="dang2cham"/>
        <w:ind w:left="0" w:firstLine="709"/>
      </w:pPr>
      <w:r>
        <w:t xml:space="preserve">15.1.1. </w:t>
      </w:r>
      <w:r w:rsidR="000C13FC" w:rsidRPr="00AD569E">
        <w:t xml:space="preserve">Điều kiện tầm nhìn hạn chế  tại Cảng hàng không </w:t>
      </w:r>
      <w:r w:rsidR="000C13FC">
        <w:t>Côn Đảo</w:t>
      </w:r>
      <w:r w:rsidR="000C13FC" w:rsidRPr="00AD569E">
        <w:t xml:space="preserve">:  </w:t>
      </w:r>
    </w:p>
    <w:p w:rsidR="000C13FC" w:rsidRPr="00A80696" w:rsidRDefault="005A3120" w:rsidP="005A3120">
      <w:pPr>
        <w:spacing w:before="120" w:after="120"/>
        <w:ind w:firstLine="709"/>
      </w:pPr>
      <w:r>
        <w:t xml:space="preserve">- </w:t>
      </w:r>
      <w:r w:rsidR="000C13FC" w:rsidRPr="00A80696">
        <w:t xml:space="preserve">Theo tiêu chuẩn thời tiết tối thiểu áp dụng cho các phương thức bay tại sân bay Côn Đảo được Cục Hàng không Việt Nam phê chuẩn. </w:t>
      </w:r>
    </w:p>
    <w:p w:rsidR="000C13FC" w:rsidRPr="00AD569E" w:rsidRDefault="00B45051" w:rsidP="005A3120">
      <w:pPr>
        <w:pStyle w:val="dang2cham"/>
        <w:ind w:left="0" w:firstLine="709"/>
      </w:pPr>
      <w:r>
        <w:t xml:space="preserve">15.1.2. </w:t>
      </w:r>
      <w:r w:rsidR="000C13FC" w:rsidRPr="00AD569E">
        <w:t>Trách nhiệm thông báo về điều kiện tầm nhìn hạn chế</w:t>
      </w:r>
      <w:r w:rsidR="000C13FC">
        <w:t>:</w:t>
      </w:r>
    </w:p>
    <w:p w:rsidR="000C13FC" w:rsidRPr="00A80696" w:rsidRDefault="005A3120" w:rsidP="005A3120">
      <w:pPr>
        <w:tabs>
          <w:tab w:val="left" w:pos="720"/>
        </w:tabs>
        <w:spacing w:before="120" w:after="120"/>
        <w:ind w:firstLine="709"/>
      </w:pPr>
      <w:r>
        <w:t xml:space="preserve">- </w:t>
      </w:r>
      <w:r w:rsidR="000C13FC" w:rsidRPr="00A80696">
        <w:t>Công tác thông báo về điều kiện khí tượng được thực hiện theo "Văn bản hiệp đồng trách nhiệm về cung cấp dịch vụ khí tượng giữa Cảng hàng không Côn Đảo và Công ty Quản lý bay miền Nam" ký ngày 15/10/2012 và có hiệu lực từ ngày 01/11/2012.</w:t>
      </w:r>
    </w:p>
    <w:p w:rsidR="000C13FC" w:rsidRPr="00A80696" w:rsidRDefault="005A3120" w:rsidP="005A3120">
      <w:pPr>
        <w:tabs>
          <w:tab w:val="left" w:pos="720"/>
        </w:tabs>
        <w:spacing w:before="120" w:after="120"/>
        <w:ind w:firstLine="709"/>
      </w:pPr>
      <w:r>
        <w:t xml:space="preserve">- </w:t>
      </w:r>
      <w:r w:rsidR="000C13FC" w:rsidRPr="00A80696">
        <w:t xml:space="preserve">Các cơ quan sau đây có trách nhiệm thông báo về điều kiện tầm nhìn hạn chế: </w:t>
      </w:r>
    </w:p>
    <w:p w:rsidR="000C13FC" w:rsidRPr="00A80696" w:rsidRDefault="000C13FC" w:rsidP="00F00E07">
      <w:pPr>
        <w:numPr>
          <w:ilvl w:val="0"/>
          <w:numId w:val="28"/>
        </w:numPr>
        <w:spacing w:before="120" w:after="120"/>
        <w:ind w:left="0" w:firstLine="851"/>
      </w:pPr>
      <w:r w:rsidRPr="00A80696">
        <w:t>Đài Kiểm soát không lưu Côn Sơn;</w:t>
      </w:r>
    </w:p>
    <w:p w:rsidR="0042548D" w:rsidRDefault="000C13FC" w:rsidP="00F00E07">
      <w:pPr>
        <w:numPr>
          <w:ilvl w:val="0"/>
          <w:numId w:val="28"/>
        </w:numPr>
        <w:spacing w:before="120" w:after="120"/>
        <w:ind w:left="0" w:firstLine="851"/>
      </w:pPr>
      <w:r w:rsidRPr="00A80696">
        <w:t xml:space="preserve">Tổ </w:t>
      </w:r>
      <w:r w:rsidR="001556C7">
        <w:t>Khí tượng</w:t>
      </w:r>
      <w:r w:rsidR="0042548D">
        <w:t>.</w:t>
      </w:r>
      <w:r w:rsidR="001556C7">
        <w:t xml:space="preserve"> </w:t>
      </w:r>
    </w:p>
    <w:p w:rsidR="000C13FC" w:rsidRPr="00A80696" w:rsidRDefault="000C13FC" w:rsidP="00F00E07">
      <w:pPr>
        <w:numPr>
          <w:ilvl w:val="0"/>
          <w:numId w:val="28"/>
        </w:numPr>
        <w:spacing w:before="120" w:after="120"/>
        <w:ind w:left="0" w:firstLine="851"/>
      </w:pPr>
      <w:r w:rsidRPr="00A80696">
        <w:t>Kế hoạch - Thủ tục bay</w:t>
      </w:r>
      <w:r w:rsidR="001556C7">
        <w:t>.</w:t>
      </w:r>
      <w:r>
        <w:t xml:space="preserve"> </w:t>
      </w:r>
    </w:p>
    <w:p w:rsidR="000C13FC" w:rsidRPr="00AD569E" w:rsidRDefault="00B45051" w:rsidP="005A3120">
      <w:pPr>
        <w:pStyle w:val="dang2cham"/>
        <w:ind w:left="0" w:firstLine="709"/>
      </w:pPr>
      <w:r>
        <w:t xml:space="preserve">15.1.3. </w:t>
      </w:r>
      <w:r w:rsidR="000C13FC" w:rsidRPr="00AD569E">
        <w:t>Các qu</w:t>
      </w:r>
      <w:r w:rsidR="000C13FC">
        <w:t>y</w:t>
      </w:r>
      <w:r w:rsidR="000C13FC" w:rsidRPr="00AD569E">
        <w:t xml:space="preserve"> trình hướng dẫn khai thác và đo đạc, báo cáo về tầm nhìn</w:t>
      </w:r>
      <w:r w:rsidR="000C13FC">
        <w:t>:</w:t>
      </w:r>
    </w:p>
    <w:p w:rsidR="000C13FC" w:rsidRPr="00A80696" w:rsidRDefault="005A3120" w:rsidP="005A3120">
      <w:pPr>
        <w:tabs>
          <w:tab w:val="left" w:pos="720"/>
        </w:tabs>
        <w:spacing w:before="120" w:after="120"/>
        <w:ind w:firstLine="709"/>
      </w:pPr>
      <w:r>
        <w:t xml:space="preserve">- </w:t>
      </w:r>
      <w:r w:rsidR="000C13FC" w:rsidRPr="00A80696">
        <w:t xml:space="preserve">Tầm nhìn ngang và tầm nhìn đứng, độ </w:t>
      </w:r>
      <w:r w:rsidR="00AC1B3C">
        <w:t>cao chân mây được quan trắc viên</w:t>
      </w:r>
      <w:r w:rsidR="000C13FC" w:rsidRPr="00A80696">
        <w:t xml:space="preserve"> kết hợp quan trắc bằng mắt qua các vật chuẩn cố định đã được xác định và số liệu từ hệ thống VAISALA</w:t>
      </w:r>
      <w:r w:rsidR="00AC1B3C">
        <w:t xml:space="preserve">, </w:t>
      </w:r>
      <w:r w:rsidR="00AC1B3C" w:rsidRPr="00AC1B3C">
        <w:rPr>
          <w:color w:val="FF0000"/>
        </w:rPr>
        <w:t>hệ thống AWOS</w:t>
      </w:r>
      <w:r w:rsidR="000C13FC" w:rsidRPr="00A80696">
        <w:t xml:space="preserve"> để đo đạc tầm nhìn.</w:t>
      </w:r>
    </w:p>
    <w:p w:rsidR="000C13FC" w:rsidRPr="00A80696" w:rsidRDefault="005A3120" w:rsidP="005A3120">
      <w:pPr>
        <w:tabs>
          <w:tab w:val="left" w:pos="720"/>
        </w:tabs>
        <w:spacing w:before="120" w:after="120"/>
        <w:ind w:firstLine="709"/>
      </w:pPr>
      <w:r>
        <w:t xml:space="preserve">- </w:t>
      </w:r>
      <w:r w:rsidR="000C13FC" w:rsidRPr="00A80696">
        <w:t>Các số liệu trên được kết nối về máy tính xử lý và truyền về màn hình đầu cuối đặt tại Đài Kiểm soát không lưu với tần suất cập nhật số liệu 01 lần/01 phút.</w:t>
      </w:r>
    </w:p>
    <w:p w:rsidR="000C13FC" w:rsidRPr="00A80696" w:rsidRDefault="005A3120" w:rsidP="005A3120">
      <w:pPr>
        <w:tabs>
          <w:tab w:val="left" w:pos="720"/>
        </w:tabs>
        <w:spacing w:before="120" w:after="120"/>
        <w:ind w:firstLine="709"/>
      </w:pPr>
      <w:r>
        <w:t xml:space="preserve">- </w:t>
      </w:r>
      <w:r w:rsidR="000C13FC" w:rsidRPr="00A80696">
        <w:t>Quan trắc viên tiến hành quan trắc, thu thập số liệu, cung cấp các bản tin METAR trực tiếp cho tổ bay thực hiện chuyến bay, cho Đài Kiểm soát không lưu và Đội dịch vụ khí tượng Tân Sơn Nhất với tần suất 30 phút/ lần; phương tiện liên lạc trao đổi số liệu: AFTN, FAX, Internet, điện thoại.</w:t>
      </w:r>
    </w:p>
    <w:p w:rsidR="000C13FC" w:rsidRPr="00B25632" w:rsidRDefault="00B45051" w:rsidP="005A3120">
      <w:pPr>
        <w:pStyle w:val="dang2cham"/>
        <w:ind w:left="0" w:firstLine="709"/>
      </w:pPr>
      <w:r>
        <w:t xml:space="preserve">15.1.4. </w:t>
      </w:r>
      <w:r w:rsidR="000C13FC" w:rsidRPr="00B25632">
        <w:t>Bảng tiêu chuẩn hạ cánh tối thiểu tại Cảng hàng không Côn Đảo</w:t>
      </w:r>
      <w:r w:rsidR="000C13FC">
        <w:t xml:space="preserve"> </w:t>
      </w:r>
      <w:r w:rsidR="000C13FC" w:rsidRPr="00A80696">
        <w:rPr>
          <w:i/>
        </w:rPr>
        <w:t>(Ban hành kèm theo Quyết định số 1184/QĐ-CHK ngày 04/8/2014 của Cục Hàng không Việt Nam):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80"/>
        <w:gridCol w:w="4494"/>
        <w:gridCol w:w="2646"/>
      </w:tblGrid>
      <w:tr w:rsidR="000C13FC" w:rsidRPr="00B25632" w:rsidTr="00E42DE0">
        <w:tc>
          <w:tcPr>
            <w:tcW w:w="720" w:type="dxa"/>
            <w:vAlign w:val="center"/>
          </w:tcPr>
          <w:p w:rsidR="000C13FC" w:rsidRPr="00AC1B3C" w:rsidRDefault="000C13FC" w:rsidP="00491157">
            <w:pPr>
              <w:spacing w:before="60" w:after="60"/>
              <w:jc w:val="center"/>
              <w:rPr>
                <w:b/>
                <w:lang w:val="nl-NL"/>
              </w:rPr>
            </w:pPr>
            <w:r w:rsidRPr="00AC1B3C">
              <w:rPr>
                <w:b/>
                <w:lang w:val="nl-NL"/>
              </w:rPr>
              <w:t>Stt</w:t>
            </w:r>
          </w:p>
        </w:tc>
        <w:tc>
          <w:tcPr>
            <w:tcW w:w="1680" w:type="dxa"/>
            <w:vAlign w:val="center"/>
          </w:tcPr>
          <w:p w:rsidR="000C13FC" w:rsidRPr="00AC1B3C" w:rsidRDefault="000C13FC" w:rsidP="00491157">
            <w:pPr>
              <w:spacing w:before="60" w:after="60"/>
              <w:jc w:val="center"/>
              <w:rPr>
                <w:b/>
                <w:lang w:val="nl-NL"/>
              </w:rPr>
            </w:pPr>
            <w:r w:rsidRPr="00AC1B3C">
              <w:rPr>
                <w:b/>
                <w:lang w:val="nl-NL"/>
              </w:rPr>
              <w:t>Tiêu chuẩn</w:t>
            </w:r>
          </w:p>
          <w:p w:rsidR="000C13FC" w:rsidRPr="00AC1B3C" w:rsidRDefault="000C13FC" w:rsidP="00491157">
            <w:pPr>
              <w:spacing w:before="60" w:after="60"/>
              <w:jc w:val="center"/>
              <w:rPr>
                <w:b/>
                <w:lang w:val="nl-NL"/>
              </w:rPr>
            </w:pPr>
            <w:r w:rsidRPr="00AC1B3C">
              <w:rPr>
                <w:b/>
                <w:lang w:val="nl-NL"/>
              </w:rPr>
              <w:t>(m)</w:t>
            </w:r>
          </w:p>
        </w:tc>
        <w:tc>
          <w:tcPr>
            <w:tcW w:w="4494" w:type="dxa"/>
            <w:vAlign w:val="center"/>
          </w:tcPr>
          <w:p w:rsidR="000C13FC" w:rsidRPr="00AC1B3C" w:rsidRDefault="000C13FC" w:rsidP="00491157">
            <w:pPr>
              <w:spacing w:before="60" w:after="60"/>
              <w:jc w:val="center"/>
              <w:rPr>
                <w:b/>
                <w:lang w:val="nl-NL"/>
              </w:rPr>
            </w:pPr>
            <w:r w:rsidRPr="00AC1B3C">
              <w:rPr>
                <w:b/>
                <w:lang w:val="nl-NL"/>
              </w:rPr>
              <w:t>Phương thức</w:t>
            </w:r>
          </w:p>
        </w:tc>
        <w:tc>
          <w:tcPr>
            <w:tcW w:w="2646" w:type="dxa"/>
            <w:vAlign w:val="center"/>
          </w:tcPr>
          <w:p w:rsidR="000C13FC" w:rsidRPr="00AC1B3C" w:rsidRDefault="000C13FC" w:rsidP="00491157">
            <w:pPr>
              <w:spacing w:before="60" w:after="60"/>
              <w:jc w:val="center"/>
              <w:rPr>
                <w:b/>
                <w:lang w:val="nl-NL"/>
              </w:rPr>
            </w:pPr>
            <w:r w:rsidRPr="00AC1B3C">
              <w:rPr>
                <w:b/>
                <w:lang w:val="nl-NL"/>
              </w:rPr>
              <w:t>Loại tàu bay</w:t>
            </w:r>
          </w:p>
        </w:tc>
      </w:tr>
      <w:tr w:rsidR="000C13FC" w:rsidRPr="00B25632" w:rsidTr="00E42DE0">
        <w:tc>
          <w:tcPr>
            <w:tcW w:w="720" w:type="dxa"/>
            <w:vAlign w:val="center"/>
          </w:tcPr>
          <w:p w:rsidR="000C13FC" w:rsidRPr="00AC1B3C" w:rsidRDefault="000C13FC" w:rsidP="00491157">
            <w:pPr>
              <w:spacing w:before="60" w:after="60"/>
              <w:jc w:val="center"/>
              <w:rPr>
                <w:lang w:val="nl-NL"/>
              </w:rPr>
            </w:pPr>
            <w:r w:rsidRPr="00AC1B3C">
              <w:rPr>
                <w:lang w:val="nl-NL"/>
              </w:rPr>
              <w:t>1</w:t>
            </w:r>
          </w:p>
        </w:tc>
        <w:tc>
          <w:tcPr>
            <w:tcW w:w="1680" w:type="dxa"/>
            <w:vAlign w:val="center"/>
          </w:tcPr>
          <w:p w:rsidR="000C13FC" w:rsidRPr="00AC1B3C" w:rsidRDefault="000C13FC" w:rsidP="00491157">
            <w:pPr>
              <w:spacing w:before="60" w:after="60"/>
              <w:jc w:val="center"/>
              <w:rPr>
                <w:lang w:val="nl-NL"/>
              </w:rPr>
            </w:pPr>
            <w:r w:rsidRPr="00AC1B3C">
              <w:rPr>
                <w:lang w:val="nl-NL"/>
              </w:rPr>
              <w:t>430/3000</w:t>
            </w:r>
          </w:p>
        </w:tc>
        <w:tc>
          <w:tcPr>
            <w:tcW w:w="4494" w:type="dxa"/>
            <w:vAlign w:val="center"/>
          </w:tcPr>
          <w:p w:rsidR="000C13FC" w:rsidRPr="00AC1B3C" w:rsidRDefault="000C13FC" w:rsidP="00491157">
            <w:pPr>
              <w:spacing w:before="60" w:after="60"/>
              <w:rPr>
                <w:lang w:val="nl-NL"/>
              </w:rPr>
            </w:pPr>
            <w:r w:rsidRPr="00AC1B3C">
              <w:rPr>
                <w:lang w:val="nl-NL"/>
              </w:rPr>
              <w:t>NDB 29</w:t>
            </w:r>
          </w:p>
        </w:tc>
        <w:tc>
          <w:tcPr>
            <w:tcW w:w="2646" w:type="dxa"/>
            <w:vAlign w:val="center"/>
          </w:tcPr>
          <w:p w:rsidR="000C13FC" w:rsidRPr="00AC1B3C" w:rsidRDefault="000C13FC" w:rsidP="00491157">
            <w:pPr>
              <w:spacing w:before="60" w:after="60"/>
              <w:jc w:val="center"/>
              <w:rPr>
                <w:lang w:val="nl-NL"/>
              </w:rPr>
            </w:pPr>
            <w:r w:rsidRPr="00AC1B3C">
              <w:rPr>
                <w:lang w:val="nl-NL"/>
              </w:rPr>
              <w:t>A, B, C</w:t>
            </w:r>
          </w:p>
        </w:tc>
      </w:tr>
      <w:tr w:rsidR="000C13FC" w:rsidRPr="00B25632" w:rsidTr="00E42DE0">
        <w:tc>
          <w:tcPr>
            <w:tcW w:w="720" w:type="dxa"/>
            <w:vMerge w:val="restart"/>
            <w:vAlign w:val="center"/>
          </w:tcPr>
          <w:p w:rsidR="000C13FC" w:rsidRPr="00AC1B3C" w:rsidRDefault="000C13FC" w:rsidP="00491157">
            <w:pPr>
              <w:spacing w:before="60" w:after="60"/>
              <w:jc w:val="center"/>
              <w:rPr>
                <w:lang w:val="nl-NL"/>
              </w:rPr>
            </w:pPr>
            <w:r w:rsidRPr="00AC1B3C">
              <w:rPr>
                <w:lang w:val="nl-NL"/>
              </w:rPr>
              <w:t>2</w:t>
            </w:r>
          </w:p>
        </w:tc>
        <w:tc>
          <w:tcPr>
            <w:tcW w:w="1680" w:type="dxa"/>
            <w:vAlign w:val="center"/>
          </w:tcPr>
          <w:p w:rsidR="000C13FC" w:rsidRPr="00AC1B3C" w:rsidRDefault="000C13FC" w:rsidP="00491157">
            <w:pPr>
              <w:spacing w:before="60" w:after="60"/>
              <w:jc w:val="center"/>
              <w:rPr>
                <w:lang w:val="nl-NL"/>
              </w:rPr>
            </w:pPr>
            <w:r w:rsidRPr="00AC1B3C">
              <w:rPr>
                <w:lang w:val="nl-NL"/>
              </w:rPr>
              <w:t>425/3000</w:t>
            </w:r>
          </w:p>
        </w:tc>
        <w:tc>
          <w:tcPr>
            <w:tcW w:w="4494" w:type="dxa"/>
            <w:vMerge w:val="restart"/>
            <w:vAlign w:val="center"/>
          </w:tcPr>
          <w:p w:rsidR="000C13FC" w:rsidRPr="00AC1B3C" w:rsidRDefault="000C13FC" w:rsidP="00491157">
            <w:pPr>
              <w:spacing w:before="60" w:after="60"/>
              <w:rPr>
                <w:lang w:val="nl-NL"/>
              </w:rPr>
            </w:pPr>
            <w:r w:rsidRPr="00AC1B3C">
              <w:rPr>
                <w:lang w:val="nl-NL"/>
              </w:rPr>
              <w:t>NDB 11</w:t>
            </w:r>
          </w:p>
        </w:tc>
        <w:tc>
          <w:tcPr>
            <w:tcW w:w="2646" w:type="dxa"/>
            <w:vAlign w:val="center"/>
          </w:tcPr>
          <w:p w:rsidR="000C13FC" w:rsidRPr="00AC1B3C" w:rsidRDefault="000C13FC" w:rsidP="00491157">
            <w:pPr>
              <w:spacing w:before="60" w:after="60"/>
              <w:jc w:val="center"/>
              <w:rPr>
                <w:lang w:val="nl-NL"/>
              </w:rPr>
            </w:pPr>
            <w:r w:rsidRPr="00AC1B3C">
              <w:rPr>
                <w:lang w:val="nl-NL"/>
              </w:rPr>
              <w:t>A, B</w:t>
            </w:r>
          </w:p>
        </w:tc>
      </w:tr>
      <w:tr w:rsidR="000C13FC" w:rsidRPr="00B25632" w:rsidTr="00E42DE0">
        <w:tc>
          <w:tcPr>
            <w:tcW w:w="720" w:type="dxa"/>
            <w:vMerge/>
            <w:vAlign w:val="center"/>
          </w:tcPr>
          <w:p w:rsidR="000C13FC" w:rsidRPr="00AC1B3C" w:rsidRDefault="000C13FC" w:rsidP="00491157">
            <w:pPr>
              <w:spacing w:before="60" w:after="60"/>
              <w:jc w:val="center"/>
              <w:rPr>
                <w:lang w:val="nl-NL"/>
              </w:rPr>
            </w:pPr>
          </w:p>
        </w:tc>
        <w:tc>
          <w:tcPr>
            <w:tcW w:w="1680" w:type="dxa"/>
            <w:vAlign w:val="center"/>
          </w:tcPr>
          <w:p w:rsidR="000C13FC" w:rsidRPr="00AC1B3C" w:rsidRDefault="000C13FC" w:rsidP="00491157">
            <w:pPr>
              <w:spacing w:before="60" w:after="60"/>
              <w:jc w:val="center"/>
              <w:rPr>
                <w:lang w:val="nl-NL"/>
              </w:rPr>
            </w:pPr>
            <w:r w:rsidRPr="00AC1B3C">
              <w:rPr>
                <w:lang w:val="nl-NL"/>
              </w:rPr>
              <w:t>450/4000</w:t>
            </w:r>
          </w:p>
        </w:tc>
        <w:tc>
          <w:tcPr>
            <w:tcW w:w="4494" w:type="dxa"/>
            <w:vMerge/>
            <w:vAlign w:val="center"/>
          </w:tcPr>
          <w:p w:rsidR="000C13FC" w:rsidRPr="00AC1B3C" w:rsidRDefault="000C13FC" w:rsidP="00491157">
            <w:pPr>
              <w:spacing w:before="60" w:after="60"/>
              <w:rPr>
                <w:lang w:val="nl-NL"/>
              </w:rPr>
            </w:pPr>
          </w:p>
        </w:tc>
        <w:tc>
          <w:tcPr>
            <w:tcW w:w="2646" w:type="dxa"/>
            <w:vAlign w:val="center"/>
          </w:tcPr>
          <w:p w:rsidR="000C13FC" w:rsidRPr="00AC1B3C" w:rsidRDefault="000C13FC" w:rsidP="00491157">
            <w:pPr>
              <w:spacing w:before="60" w:after="60"/>
              <w:jc w:val="center"/>
              <w:rPr>
                <w:lang w:val="nl-NL"/>
              </w:rPr>
            </w:pPr>
            <w:r w:rsidRPr="00AC1B3C">
              <w:rPr>
                <w:lang w:val="nl-NL"/>
              </w:rPr>
              <w:t>C</w:t>
            </w:r>
          </w:p>
        </w:tc>
      </w:tr>
      <w:tr w:rsidR="000C13FC" w:rsidRPr="00B25632" w:rsidTr="00E42DE0">
        <w:tc>
          <w:tcPr>
            <w:tcW w:w="720" w:type="dxa"/>
            <w:vAlign w:val="center"/>
          </w:tcPr>
          <w:p w:rsidR="000C13FC" w:rsidRPr="00AC1B3C" w:rsidRDefault="000C13FC" w:rsidP="00491157">
            <w:pPr>
              <w:spacing w:before="60" w:after="60"/>
              <w:jc w:val="center"/>
              <w:rPr>
                <w:lang w:val="nl-NL"/>
              </w:rPr>
            </w:pPr>
            <w:r w:rsidRPr="00AC1B3C">
              <w:rPr>
                <w:lang w:val="nl-NL"/>
              </w:rPr>
              <w:t>3</w:t>
            </w:r>
          </w:p>
        </w:tc>
        <w:tc>
          <w:tcPr>
            <w:tcW w:w="1680" w:type="dxa"/>
            <w:vAlign w:val="center"/>
          </w:tcPr>
          <w:p w:rsidR="000C13FC" w:rsidRPr="00AC1B3C" w:rsidRDefault="000C13FC" w:rsidP="00491157">
            <w:pPr>
              <w:spacing w:before="60" w:after="60"/>
              <w:jc w:val="center"/>
              <w:rPr>
                <w:lang w:val="nl-NL"/>
              </w:rPr>
            </w:pPr>
            <w:r w:rsidRPr="00AC1B3C">
              <w:rPr>
                <w:lang w:val="nl-NL"/>
              </w:rPr>
              <w:t>320/3000</w:t>
            </w:r>
          </w:p>
        </w:tc>
        <w:tc>
          <w:tcPr>
            <w:tcW w:w="4494" w:type="dxa"/>
            <w:vAlign w:val="center"/>
          </w:tcPr>
          <w:p w:rsidR="000C13FC" w:rsidRPr="00AC1B3C" w:rsidRDefault="000C13FC" w:rsidP="00491157">
            <w:pPr>
              <w:spacing w:before="60" w:after="60"/>
              <w:rPr>
                <w:lang w:val="nl-NL"/>
              </w:rPr>
            </w:pPr>
            <w:r w:rsidRPr="00AC1B3C">
              <w:rPr>
                <w:lang w:val="nl-NL"/>
              </w:rPr>
              <w:t>VOR CSN tiếp cận thẳng đầu 29</w:t>
            </w:r>
          </w:p>
        </w:tc>
        <w:tc>
          <w:tcPr>
            <w:tcW w:w="2646" w:type="dxa"/>
            <w:vAlign w:val="center"/>
          </w:tcPr>
          <w:p w:rsidR="000C13FC" w:rsidRPr="00AC1B3C" w:rsidRDefault="000C13FC" w:rsidP="00491157">
            <w:pPr>
              <w:spacing w:before="60" w:after="60"/>
              <w:jc w:val="center"/>
              <w:rPr>
                <w:lang w:val="nl-NL"/>
              </w:rPr>
            </w:pPr>
            <w:r w:rsidRPr="00AC1B3C">
              <w:rPr>
                <w:lang w:val="nl-NL"/>
              </w:rPr>
              <w:t>A, B</w:t>
            </w:r>
          </w:p>
        </w:tc>
      </w:tr>
      <w:tr w:rsidR="000C13FC" w:rsidRPr="00B25632" w:rsidTr="00E42DE0">
        <w:tc>
          <w:tcPr>
            <w:tcW w:w="720" w:type="dxa"/>
            <w:vAlign w:val="center"/>
          </w:tcPr>
          <w:p w:rsidR="000C13FC" w:rsidRPr="00AC1B3C" w:rsidRDefault="000C13FC" w:rsidP="00491157">
            <w:pPr>
              <w:spacing w:before="60" w:after="60"/>
              <w:jc w:val="center"/>
              <w:rPr>
                <w:lang w:val="nl-NL"/>
              </w:rPr>
            </w:pPr>
            <w:r w:rsidRPr="00AC1B3C">
              <w:rPr>
                <w:lang w:val="nl-NL"/>
              </w:rPr>
              <w:t>4</w:t>
            </w:r>
          </w:p>
        </w:tc>
        <w:tc>
          <w:tcPr>
            <w:tcW w:w="1680" w:type="dxa"/>
            <w:vAlign w:val="center"/>
          </w:tcPr>
          <w:p w:rsidR="000C13FC" w:rsidRPr="00AC1B3C" w:rsidRDefault="000C13FC" w:rsidP="00491157">
            <w:pPr>
              <w:spacing w:before="60" w:after="60"/>
              <w:jc w:val="center"/>
              <w:rPr>
                <w:lang w:val="nl-NL"/>
              </w:rPr>
            </w:pPr>
            <w:r w:rsidRPr="00AC1B3C">
              <w:rPr>
                <w:lang w:val="nl-NL"/>
              </w:rPr>
              <w:t>450/4000</w:t>
            </w:r>
          </w:p>
        </w:tc>
        <w:tc>
          <w:tcPr>
            <w:tcW w:w="4494" w:type="dxa"/>
            <w:vAlign w:val="center"/>
          </w:tcPr>
          <w:p w:rsidR="000C13FC" w:rsidRPr="00AC1B3C" w:rsidRDefault="000C13FC" w:rsidP="00491157">
            <w:pPr>
              <w:spacing w:before="60" w:after="60"/>
              <w:rPr>
                <w:lang w:val="nl-NL"/>
              </w:rPr>
            </w:pPr>
            <w:r w:rsidRPr="00AC1B3C">
              <w:rPr>
                <w:lang w:val="nl-NL"/>
              </w:rPr>
              <w:t>VOR CSN vòng lượng hạ cánh</w:t>
            </w:r>
          </w:p>
        </w:tc>
        <w:tc>
          <w:tcPr>
            <w:tcW w:w="2646" w:type="dxa"/>
            <w:vAlign w:val="center"/>
          </w:tcPr>
          <w:p w:rsidR="000C13FC" w:rsidRPr="00AC1B3C" w:rsidRDefault="000C13FC" w:rsidP="00491157">
            <w:pPr>
              <w:spacing w:before="60" w:after="60"/>
              <w:jc w:val="center"/>
              <w:rPr>
                <w:lang w:val="nl-NL"/>
              </w:rPr>
            </w:pPr>
            <w:r w:rsidRPr="00AC1B3C">
              <w:rPr>
                <w:lang w:val="nl-NL"/>
              </w:rPr>
              <w:t>A, B</w:t>
            </w:r>
          </w:p>
        </w:tc>
      </w:tr>
      <w:tr w:rsidR="000C13FC" w:rsidRPr="00B25632" w:rsidTr="00E42DE0">
        <w:tc>
          <w:tcPr>
            <w:tcW w:w="720" w:type="dxa"/>
            <w:vMerge w:val="restart"/>
            <w:vAlign w:val="center"/>
          </w:tcPr>
          <w:p w:rsidR="000C13FC" w:rsidRPr="00AC1B3C" w:rsidRDefault="000C13FC" w:rsidP="00491157">
            <w:pPr>
              <w:spacing w:before="60" w:after="60"/>
              <w:jc w:val="center"/>
              <w:rPr>
                <w:lang w:val="nl-NL"/>
              </w:rPr>
            </w:pPr>
            <w:r w:rsidRPr="00AC1B3C">
              <w:rPr>
                <w:lang w:val="nl-NL"/>
              </w:rPr>
              <w:t>5</w:t>
            </w:r>
          </w:p>
        </w:tc>
        <w:tc>
          <w:tcPr>
            <w:tcW w:w="1680" w:type="dxa"/>
            <w:vAlign w:val="center"/>
          </w:tcPr>
          <w:p w:rsidR="000C13FC" w:rsidRPr="00AC1B3C" w:rsidRDefault="000C13FC" w:rsidP="00491157">
            <w:pPr>
              <w:spacing w:before="60" w:after="60"/>
              <w:jc w:val="center"/>
              <w:rPr>
                <w:lang w:val="nl-NL"/>
              </w:rPr>
            </w:pPr>
            <w:r w:rsidRPr="00AC1B3C">
              <w:rPr>
                <w:lang w:val="nl-NL"/>
              </w:rPr>
              <w:t>480/4000</w:t>
            </w:r>
          </w:p>
        </w:tc>
        <w:tc>
          <w:tcPr>
            <w:tcW w:w="4494" w:type="dxa"/>
            <w:vMerge w:val="restart"/>
            <w:vAlign w:val="center"/>
          </w:tcPr>
          <w:p w:rsidR="000C13FC" w:rsidRPr="00AC1B3C" w:rsidRDefault="000C13FC" w:rsidP="00491157">
            <w:pPr>
              <w:spacing w:before="60" w:after="60"/>
              <w:rPr>
                <w:lang w:val="nl-NL"/>
              </w:rPr>
            </w:pPr>
            <w:r w:rsidRPr="00AC1B3C">
              <w:rPr>
                <w:lang w:val="nl-NL"/>
              </w:rPr>
              <w:t>Vòng lượn bằng mắt 11/29</w:t>
            </w:r>
          </w:p>
        </w:tc>
        <w:tc>
          <w:tcPr>
            <w:tcW w:w="2646" w:type="dxa"/>
            <w:vAlign w:val="center"/>
          </w:tcPr>
          <w:p w:rsidR="000C13FC" w:rsidRPr="00AC1B3C" w:rsidRDefault="000C13FC" w:rsidP="00491157">
            <w:pPr>
              <w:spacing w:before="60" w:after="60"/>
              <w:jc w:val="center"/>
              <w:rPr>
                <w:lang w:val="nl-NL"/>
              </w:rPr>
            </w:pPr>
            <w:r w:rsidRPr="00AC1B3C">
              <w:rPr>
                <w:lang w:val="nl-NL"/>
              </w:rPr>
              <w:t>A, B</w:t>
            </w:r>
          </w:p>
        </w:tc>
      </w:tr>
      <w:tr w:rsidR="000C13FC" w:rsidRPr="00B25632" w:rsidTr="00E42DE0">
        <w:tc>
          <w:tcPr>
            <w:tcW w:w="720" w:type="dxa"/>
            <w:vMerge/>
            <w:vAlign w:val="center"/>
          </w:tcPr>
          <w:p w:rsidR="000C13FC" w:rsidRPr="00AC1B3C" w:rsidRDefault="000C13FC" w:rsidP="00491157">
            <w:pPr>
              <w:spacing w:before="60" w:after="60"/>
              <w:jc w:val="center"/>
              <w:rPr>
                <w:lang w:val="nl-NL"/>
              </w:rPr>
            </w:pPr>
          </w:p>
        </w:tc>
        <w:tc>
          <w:tcPr>
            <w:tcW w:w="1680" w:type="dxa"/>
            <w:vAlign w:val="center"/>
          </w:tcPr>
          <w:p w:rsidR="000C13FC" w:rsidRPr="00AC1B3C" w:rsidRDefault="000C13FC" w:rsidP="00491157">
            <w:pPr>
              <w:spacing w:before="60" w:after="60"/>
              <w:jc w:val="center"/>
              <w:rPr>
                <w:lang w:val="nl-NL"/>
              </w:rPr>
            </w:pPr>
            <w:r w:rsidRPr="00AC1B3C">
              <w:rPr>
                <w:lang w:val="nl-NL"/>
              </w:rPr>
              <w:t>510/4000</w:t>
            </w:r>
          </w:p>
        </w:tc>
        <w:tc>
          <w:tcPr>
            <w:tcW w:w="4494" w:type="dxa"/>
            <w:vMerge/>
            <w:vAlign w:val="center"/>
          </w:tcPr>
          <w:p w:rsidR="000C13FC" w:rsidRPr="00AC1B3C" w:rsidRDefault="000C13FC" w:rsidP="00491157">
            <w:pPr>
              <w:spacing w:before="60" w:after="60"/>
              <w:rPr>
                <w:lang w:val="nl-NL"/>
              </w:rPr>
            </w:pPr>
          </w:p>
        </w:tc>
        <w:tc>
          <w:tcPr>
            <w:tcW w:w="2646" w:type="dxa"/>
            <w:vAlign w:val="center"/>
          </w:tcPr>
          <w:p w:rsidR="000C13FC" w:rsidRPr="00AC1B3C" w:rsidRDefault="000C13FC" w:rsidP="00491157">
            <w:pPr>
              <w:spacing w:before="60" w:after="60"/>
              <w:jc w:val="center"/>
              <w:rPr>
                <w:lang w:val="nl-NL"/>
              </w:rPr>
            </w:pPr>
            <w:r w:rsidRPr="00AC1B3C">
              <w:rPr>
                <w:lang w:val="nl-NL"/>
              </w:rPr>
              <w:t>C</w:t>
            </w:r>
          </w:p>
        </w:tc>
      </w:tr>
    </w:tbl>
    <w:p w:rsidR="000C13FC" w:rsidRPr="00B25632" w:rsidRDefault="000C13FC" w:rsidP="00491157">
      <w:pPr>
        <w:rPr>
          <w:lang w:val="nl-NL"/>
        </w:rPr>
      </w:pPr>
    </w:p>
    <w:p w:rsidR="000C13FC" w:rsidRPr="00A80696" w:rsidRDefault="00B45051" w:rsidP="005A3120">
      <w:pPr>
        <w:pStyle w:val="dang2cham"/>
        <w:ind w:left="0" w:firstLine="709"/>
        <w:rPr>
          <w:i/>
        </w:rPr>
      </w:pPr>
      <w:r>
        <w:t xml:space="preserve">15.1.5. </w:t>
      </w:r>
      <w:r w:rsidR="000C13FC" w:rsidRPr="00B25632">
        <w:t>Bảng tiêu chuẩn cất cánh tối thiểu tại Cảng hàng không Côn Đảo</w:t>
      </w:r>
      <w:r w:rsidR="000C13FC">
        <w:t xml:space="preserve"> </w:t>
      </w:r>
      <w:r w:rsidR="000C13FC" w:rsidRPr="00A80696">
        <w:rPr>
          <w:i/>
        </w:rPr>
        <w:t>(Ban hành kèm theo Quyết định số 1184/QĐ-CHK ngày 04/8/2014 của Cục Hàng không Việt Nam):</w:t>
      </w:r>
    </w:p>
    <w:p w:rsidR="000C13FC" w:rsidRPr="00B25632" w:rsidRDefault="000C13FC" w:rsidP="00491157">
      <w:pPr>
        <w:spacing w:before="120" w:after="120"/>
        <w:ind w:firstLine="720"/>
        <w:rPr>
          <w:lang w:val="nl-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80"/>
        <w:gridCol w:w="3720"/>
        <w:gridCol w:w="3420"/>
      </w:tblGrid>
      <w:tr w:rsidR="000C13FC" w:rsidRPr="00ED2AFB" w:rsidTr="00E42DE0">
        <w:tc>
          <w:tcPr>
            <w:tcW w:w="720" w:type="dxa"/>
            <w:vAlign w:val="center"/>
          </w:tcPr>
          <w:p w:rsidR="000C13FC" w:rsidRPr="00ED2AFB" w:rsidRDefault="000C13FC" w:rsidP="00491157">
            <w:pPr>
              <w:jc w:val="center"/>
              <w:rPr>
                <w:b/>
                <w:sz w:val="26"/>
                <w:szCs w:val="26"/>
                <w:lang w:val="nl-NL"/>
              </w:rPr>
            </w:pPr>
            <w:r w:rsidRPr="00ED2AFB">
              <w:rPr>
                <w:b/>
                <w:sz w:val="26"/>
                <w:szCs w:val="26"/>
                <w:lang w:val="nl-NL"/>
              </w:rPr>
              <w:t>Stt</w:t>
            </w:r>
          </w:p>
        </w:tc>
        <w:tc>
          <w:tcPr>
            <w:tcW w:w="1680" w:type="dxa"/>
            <w:vAlign w:val="center"/>
          </w:tcPr>
          <w:p w:rsidR="000C13FC" w:rsidRPr="00ED2AFB" w:rsidRDefault="000C13FC" w:rsidP="00491157">
            <w:pPr>
              <w:jc w:val="center"/>
              <w:rPr>
                <w:b/>
                <w:sz w:val="26"/>
                <w:szCs w:val="26"/>
                <w:lang w:val="nl-NL"/>
              </w:rPr>
            </w:pPr>
            <w:r w:rsidRPr="00ED2AFB">
              <w:rPr>
                <w:b/>
                <w:sz w:val="26"/>
                <w:szCs w:val="26"/>
                <w:lang w:val="nl-NL"/>
              </w:rPr>
              <w:t>Tiêu chuẩn</w:t>
            </w:r>
          </w:p>
          <w:p w:rsidR="000C13FC" w:rsidRPr="00ED2AFB" w:rsidRDefault="000C13FC" w:rsidP="00491157">
            <w:pPr>
              <w:jc w:val="center"/>
              <w:rPr>
                <w:b/>
                <w:sz w:val="26"/>
                <w:szCs w:val="26"/>
                <w:lang w:val="nl-NL"/>
              </w:rPr>
            </w:pPr>
            <w:r w:rsidRPr="00ED2AFB">
              <w:rPr>
                <w:b/>
                <w:sz w:val="26"/>
                <w:szCs w:val="26"/>
                <w:lang w:val="nl-NL"/>
              </w:rPr>
              <w:t>(m)</w:t>
            </w:r>
          </w:p>
        </w:tc>
        <w:tc>
          <w:tcPr>
            <w:tcW w:w="3720" w:type="dxa"/>
            <w:vAlign w:val="center"/>
          </w:tcPr>
          <w:p w:rsidR="000C13FC" w:rsidRPr="00ED2AFB" w:rsidRDefault="000C13FC" w:rsidP="00491157">
            <w:pPr>
              <w:jc w:val="center"/>
              <w:rPr>
                <w:b/>
                <w:sz w:val="26"/>
                <w:szCs w:val="26"/>
                <w:lang w:val="nl-NL"/>
              </w:rPr>
            </w:pPr>
            <w:r w:rsidRPr="00ED2AFB">
              <w:rPr>
                <w:b/>
                <w:sz w:val="26"/>
                <w:szCs w:val="26"/>
                <w:lang w:val="nl-NL"/>
              </w:rPr>
              <w:t>Phương thức</w:t>
            </w:r>
          </w:p>
        </w:tc>
        <w:tc>
          <w:tcPr>
            <w:tcW w:w="3420" w:type="dxa"/>
            <w:vAlign w:val="center"/>
          </w:tcPr>
          <w:p w:rsidR="000C13FC" w:rsidRPr="00ED2AFB" w:rsidRDefault="000C13FC" w:rsidP="00491157">
            <w:pPr>
              <w:jc w:val="center"/>
              <w:rPr>
                <w:b/>
                <w:sz w:val="26"/>
                <w:szCs w:val="26"/>
                <w:lang w:val="nl-NL"/>
              </w:rPr>
            </w:pPr>
            <w:r w:rsidRPr="00ED2AFB">
              <w:rPr>
                <w:b/>
                <w:sz w:val="26"/>
                <w:szCs w:val="26"/>
                <w:lang w:val="nl-NL"/>
              </w:rPr>
              <w:t>Ghi chú</w:t>
            </w:r>
          </w:p>
        </w:tc>
      </w:tr>
      <w:tr w:rsidR="000C13FC" w:rsidRPr="00ED2AFB" w:rsidTr="00E42DE0">
        <w:tc>
          <w:tcPr>
            <w:tcW w:w="720" w:type="dxa"/>
            <w:vAlign w:val="center"/>
          </w:tcPr>
          <w:p w:rsidR="000C13FC" w:rsidRPr="00ED2AFB" w:rsidRDefault="000C13FC" w:rsidP="00491157">
            <w:pPr>
              <w:jc w:val="center"/>
              <w:rPr>
                <w:sz w:val="26"/>
                <w:szCs w:val="26"/>
                <w:lang w:val="nl-NL"/>
              </w:rPr>
            </w:pPr>
            <w:r w:rsidRPr="00ED2AFB">
              <w:rPr>
                <w:sz w:val="26"/>
                <w:szCs w:val="26"/>
                <w:lang w:val="nl-NL"/>
              </w:rPr>
              <w:t>1</w:t>
            </w:r>
          </w:p>
        </w:tc>
        <w:tc>
          <w:tcPr>
            <w:tcW w:w="1680" w:type="dxa"/>
            <w:vAlign w:val="center"/>
          </w:tcPr>
          <w:p w:rsidR="000C13FC" w:rsidRPr="00ED2AFB" w:rsidRDefault="000C13FC" w:rsidP="00491157">
            <w:pPr>
              <w:jc w:val="center"/>
              <w:rPr>
                <w:sz w:val="26"/>
                <w:szCs w:val="26"/>
                <w:lang w:val="nl-NL"/>
              </w:rPr>
            </w:pPr>
            <w:r w:rsidRPr="00ED2AFB">
              <w:rPr>
                <w:sz w:val="26"/>
                <w:szCs w:val="26"/>
                <w:lang w:val="nl-NL"/>
              </w:rPr>
              <w:t>300/3000</w:t>
            </w:r>
          </w:p>
        </w:tc>
        <w:tc>
          <w:tcPr>
            <w:tcW w:w="3720" w:type="dxa"/>
            <w:vAlign w:val="center"/>
          </w:tcPr>
          <w:p w:rsidR="000C13FC" w:rsidRPr="00ED2AFB" w:rsidRDefault="000C13FC" w:rsidP="00491157">
            <w:pPr>
              <w:rPr>
                <w:sz w:val="26"/>
                <w:szCs w:val="26"/>
                <w:lang w:val="nl-NL"/>
              </w:rPr>
            </w:pPr>
            <w:r w:rsidRPr="00ED2AFB">
              <w:rPr>
                <w:sz w:val="26"/>
                <w:szCs w:val="26"/>
                <w:lang w:val="nl-NL"/>
              </w:rPr>
              <w:t>SID hoặc khởi hành bằng mắt</w:t>
            </w:r>
          </w:p>
        </w:tc>
        <w:tc>
          <w:tcPr>
            <w:tcW w:w="3420" w:type="dxa"/>
            <w:vAlign w:val="center"/>
          </w:tcPr>
          <w:p w:rsidR="000C13FC" w:rsidRPr="00ED2AFB" w:rsidRDefault="000C13FC" w:rsidP="00491157">
            <w:pPr>
              <w:rPr>
                <w:sz w:val="26"/>
                <w:szCs w:val="26"/>
                <w:lang w:val="nl-NL"/>
              </w:rPr>
            </w:pPr>
            <w:r w:rsidRPr="00ED2AFB">
              <w:rPr>
                <w:sz w:val="26"/>
                <w:szCs w:val="26"/>
                <w:lang w:val="nl-NL"/>
              </w:rPr>
              <w:t>Sân bay dự bị: Tân Sơn Nhất, Vũng Tàu, Cà Mau, Cần Thơ</w:t>
            </w:r>
          </w:p>
        </w:tc>
      </w:tr>
    </w:tbl>
    <w:p w:rsidR="005A3120" w:rsidRDefault="005A3120" w:rsidP="005A3120">
      <w:pPr>
        <w:pStyle w:val="dang1cham"/>
        <w:ind w:left="0" w:firstLine="709"/>
        <w:rPr>
          <w:i w:val="0"/>
        </w:rPr>
      </w:pPr>
    </w:p>
    <w:p w:rsidR="00B45051" w:rsidRPr="00ED2AFB" w:rsidRDefault="00B45051" w:rsidP="005A3120">
      <w:pPr>
        <w:pStyle w:val="dang1cham"/>
        <w:ind w:left="0" w:firstLine="709"/>
        <w:rPr>
          <w:sz w:val="26"/>
          <w:szCs w:val="26"/>
        </w:rPr>
      </w:pPr>
      <w:r w:rsidRPr="00B45051">
        <w:rPr>
          <w:i w:val="0"/>
        </w:rPr>
        <w:t xml:space="preserve">15.2. </w:t>
      </w:r>
      <w:r w:rsidR="000C13FC" w:rsidRPr="00B45051">
        <w:rPr>
          <w:i w:val="0"/>
        </w:rPr>
        <w:t>Tên, số điện thoại của người phụ trách đo tầm nhìn của đường cất hạ cánh Cảng hàng không Côn Đảo:</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600"/>
        <w:gridCol w:w="3060"/>
      </w:tblGrid>
      <w:tr w:rsidR="000C13FC" w:rsidRPr="00ED2AFB" w:rsidTr="00E42DE0">
        <w:tc>
          <w:tcPr>
            <w:tcW w:w="2880" w:type="dxa"/>
            <w:vAlign w:val="center"/>
          </w:tcPr>
          <w:p w:rsidR="000C13FC" w:rsidRPr="00ED2AFB" w:rsidRDefault="000C13FC" w:rsidP="00491157">
            <w:pPr>
              <w:spacing w:before="60" w:after="60"/>
              <w:jc w:val="center"/>
              <w:rPr>
                <w:b/>
                <w:sz w:val="26"/>
                <w:szCs w:val="26"/>
              </w:rPr>
            </w:pPr>
            <w:r w:rsidRPr="00ED2AFB">
              <w:rPr>
                <w:b/>
                <w:sz w:val="26"/>
                <w:szCs w:val="26"/>
              </w:rPr>
              <w:t>Họ và tên</w:t>
            </w:r>
          </w:p>
        </w:tc>
        <w:tc>
          <w:tcPr>
            <w:tcW w:w="3600" w:type="dxa"/>
            <w:vAlign w:val="center"/>
          </w:tcPr>
          <w:p w:rsidR="000C13FC" w:rsidRPr="00ED2AFB" w:rsidRDefault="000C13FC" w:rsidP="00491157">
            <w:pPr>
              <w:spacing w:before="60" w:after="60"/>
              <w:jc w:val="center"/>
              <w:rPr>
                <w:b/>
                <w:sz w:val="26"/>
                <w:szCs w:val="26"/>
              </w:rPr>
            </w:pPr>
            <w:r w:rsidRPr="00ED2AFB">
              <w:rPr>
                <w:b/>
                <w:sz w:val="26"/>
                <w:szCs w:val="26"/>
              </w:rPr>
              <w:t>Chức vụ/Chức danh</w:t>
            </w:r>
          </w:p>
        </w:tc>
        <w:tc>
          <w:tcPr>
            <w:tcW w:w="3060" w:type="dxa"/>
            <w:vAlign w:val="center"/>
          </w:tcPr>
          <w:p w:rsidR="000C13FC" w:rsidRPr="00ED2AFB" w:rsidRDefault="000C13FC" w:rsidP="00491157">
            <w:pPr>
              <w:spacing w:before="60" w:after="60"/>
              <w:ind w:left="316" w:hanging="316"/>
              <w:jc w:val="center"/>
              <w:rPr>
                <w:b/>
                <w:sz w:val="26"/>
                <w:szCs w:val="26"/>
              </w:rPr>
            </w:pPr>
            <w:r w:rsidRPr="00ED2AFB">
              <w:rPr>
                <w:b/>
                <w:sz w:val="26"/>
                <w:szCs w:val="26"/>
              </w:rPr>
              <w:t>Điện thoại</w:t>
            </w:r>
          </w:p>
        </w:tc>
      </w:tr>
      <w:tr w:rsidR="000C13FC" w:rsidRPr="0046151B" w:rsidTr="00E42DE0">
        <w:tc>
          <w:tcPr>
            <w:tcW w:w="6480" w:type="dxa"/>
            <w:gridSpan w:val="2"/>
            <w:vAlign w:val="center"/>
          </w:tcPr>
          <w:p w:rsidR="000C13FC" w:rsidRPr="0046151B" w:rsidRDefault="000C13FC" w:rsidP="00491157">
            <w:pPr>
              <w:spacing w:before="60" w:after="60"/>
              <w:rPr>
                <w:b/>
                <w:sz w:val="26"/>
                <w:szCs w:val="26"/>
              </w:rPr>
            </w:pPr>
            <w:r w:rsidRPr="0046151B">
              <w:rPr>
                <w:b/>
                <w:sz w:val="26"/>
                <w:szCs w:val="26"/>
              </w:rPr>
              <w:t>Người chịu trách nhiệm chung</w:t>
            </w:r>
            <w:r>
              <w:rPr>
                <w:b/>
                <w:sz w:val="26"/>
                <w:szCs w:val="26"/>
              </w:rPr>
              <w:t>:</w:t>
            </w:r>
          </w:p>
        </w:tc>
        <w:tc>
          <w:tcPr>
            <w:tcW w:w="3060" w:type="dxa"/>
            <w:vAlign w:val="center"/>
          </w:tcPr>
          <w:p w:rsidR="000C13FC" w:rsidRPr="0046151B" w:rsidRDefault="000C13FC" w:rsidP="00491157">
            <w:pPr>
              <w:spacing w:before="60" w:after="60"/>
              <w:jc w:val="center"/>
              <w:rPr>
                <w:b/>
                <w:sz w:val="26"/>
                <w:szCs w:val="26"/>
              </w:rPr>
            </w:pPr>
          </w:p>
        </w:tc>
      </w:tr>
      <w:tr w:rsidR="000C13FC" w:rsidRPr="00ED2AFB" w:rsidTr="00E42DE0">
        <w:tc>
          <w:tcPr>
            <w:tcW w:w="2880" w:type="dxa"/>
            <w:vAlign w:val="center"/>
          </w:tcPr>
          <w:p w:rsidR="000C13FC" w:rsidRPr="00ED2AFB" w:rsidRDefault="000C13FC" w:rsidP="00491157">
            <w:pPr>
              <w:spacing w:before="60" w:after="60"/>
              <w:rPr>
                <w:sz w:val="26"/>
                <w:szCs w:val="26"/>
              </w:rPr>
            </w:pPr>
            <w:r>
              <w:rPr>
                <w:sz w:val="26"/>
                <w:szCs w:val="26"/>
              </w:rPr>
              <w:t>Nguyễn Việt Thắng</w:t>
            </w:r>
          </w:p>
        </w:tc>
        <w:tc>
          <w:tcPr>
            <w:tcW w:w="3600" w:type="dxa"/>
            <w:vAlign w:val="center"/>
          </w:tcPr>
          <w:p w:rsidR="000C13FC" w:rsidRPr="00777A3A" w:rsidRDefault="000C13FC" w:rsidP="00491157">
            <w:pPr>
              <w:spacing w:before="60"/>
              <w:rPr>
                <w:sz w:val="26"/>
                <w:szCs w:val="26"/>
              </w:rPr>
            </w:pPr>
            <w:r w:rsidRPr="00777A3A">
              <w:rPr>
                <w:sz w:val="26"/>
                <w:szCs w:val="26"/>
              </w:rPr>
              <w:t>Đài trưởng Đài KSKL Côn Sơn</w:t>
            </w:r>
          </w:p>
        </w:tc>
        <w:tc>
          <w:tcPr>
            <w:tcW w:w="3060" w:type="dxa"/>
            <w:vAlign w:val="center"/>
          </w:tcPr>
          <w:p w:rsidR="000C13FC" w:rsidRPr="00777A3A" w:rsidRDefault="000C13FC" w:rsidP="00491157">
            <w:pPr>
              <w:spacing w:before="60"/>
              <w:jc w:val="center"/>
              <w:rPr>
                <w:sz w:val="26"/>
                <w:szCs w:val="26"/>
              </w:rPr>
            </w:pPr>
            <w:r w:rsidRPr="00777A3A">
              <w:rPr>
                <w:sz w:val="26"/>
                <w:szCs w:val="26"/>
              </w:rPr>
              <w:t>0909 227 989</w:t>
            </w:r>
          </w:p>
        </w:tc>
      </w:tr>
      <w:tr w:rsidR="000C13FC" w:rsidRPr="0046151B" w:rsidTr="00E42DE0">
        <w:tc>
          <w:tcPr>
            <w:tcW w:w="6480" w:type="dxa"/>
            <w:gridSpan w:val="2"/>
            <w:vAlign w:val="center"/>
          </w:tcPr>
          <w:p w:rsidR="000C13FC" w:rsidRPr="0046151B" w:rsidRDefault="000C13FC" w:rsidP="00491157">
            <w:pPr>
              <w:spacing w:before="60" w:after="60"/>
              <w:rPr>
                <w:b/>
                <w:sz w:val="26"/>
                <w:szCs w:val="26"/>
              </w:rPr>
            </w:pPr>
            <w:r w:rsidRPr="0046151B">
              <w:rPr>
                <w:b/>
                <w:sz w:val="26"/>
                <w:szCs w:val="26"/>
              </w:rPr>
              <w:t xml:space="preserve">Các Quan </w:t>
            </w:r>
            <w:r>
              <w:rPr>
                <w:b/>
                <w:sz w:val="26"/>
                <w:szCs w:val="26"/>
              </w:rPr>
              <w:t>t</w:t>
            </w:r>
            <w:r w:rsidRPr="0046151B">
              <w:rPr>
                <w:b/>
                <w:sz w:val="26"/>
                <w:szCs w:val="26"/>
              </w:rPr>
              <w:t>rắc viên</w:t>
            </w:r>
            <w:r>
              <w:rPr>
                <w:b/>
                <w:sz w:val="26"/>
                <w:szCs w:val="26"/>
              </w:rPr>
              <w:t>:</w:t>
            </w:r>
          </w:p>
        </w:tc>
        <w:tc>
          <w:tcPr>
            <w:tcW w:w="3060" w:type="dxa"/>
            <w:vAlign w:val="center"/>
          </w:tcPr>
          <w:p w:rsidR="000C13FC" w:rsidRPr="0046151B" w:rsidRDefault="000C13FC" w:rsidP="00491157">
            <w:pPr>
              <w:spacing w:before="60" w:after="60"/>
              <w:jc w:val="center"/>
              <w:rPr>
                <w:b/>
                <w:sz w:val="26"/>
                <w:szCs w:val="26"/>
              </w:rPr>
            </w:pPr>
          </w:p>
        </w:tc>
      </w:tr>
      <w:tr w:rsidR="000C13FC" w:rsidRPr="00ED2AFB" w:rsidTr="00E42DE0">
        <w:tc>
          <w:tcPr>
            <w:tcW w:w="2880" w:type="dxa"/>
            <w:vAlign w:val="center"/>
          </w:tcPr>
          <w:p w:rsidR="000C13FC" w:rsidRPr="00ED2AFB" w:rsidRDefault="000C13FC" w:rsidP="00491157">
            <w:pPr>
              <w:spacing w:before="60" w:after="60"/>
              <w:rPr>
                <w:sz w:val="26"/>
                <w:szCs w:val="26"/>
              </w:rPr>
            </w:pPr>
            <w:r w:rsidRPr="00ED2AFB">
              <w:rPr>
                <w:sz w:val="26"/>
                <w:szCs w:val="26"/>
              </w:rPr>
              <w:t>Nguyễn Đức Lợi</w:t>
            </w:r>
          </w:p>
        </w:tc>
        <w:tc>
          <w:tcPr>
            <w:tcW w:w="3600" w:type="dxa"/>
            <w:vAlign w:val="center"/>
          </w:tcPr>
          <w:p w:rsidR="000C13FC" w:rsidRPr="00ED2AFB" w:rsidRDefault="000C13FC" w:rsidP="00491157">
            <w:pPr>
              <w:spacing w:before="60" w:after="60"/>
              <w:rPr>
                <w:sz w:val="26"/>
                <w:szCs w:val="26"/>
              </w:rPr>
            </w:pPr>
            <w:r w:rsidRPr="00ED2AFB">
              <w:rPr>
                <w:sz w:val="26"/>
                <w:szCs w:val="26"/>
              </w:rPr>
              <w:t>Quan trắc viên</w:t>
            </w:r>
          </w:p>
        </w:tc>
        <w:tc>
          <w:tcPr>
            <w:tcW w:w="3060" w:type="dxa"/>
            <w:vAlign w:val="center"/>
          </w:tcPr>
          <w:p w:rsidR="000C13FC" w:rsidRPr="00ED2AFB" w:rsidRDefault="000C13FC" w:rsidP="00491157">
            <w:pPr>
              <w:spacing w:before="60" w:after="60"/>
              <w:jc w:val="center"/>
              <w:rPr>
                <w:sz w:val="26"/>
                <w:szCs w:val="26"/>
              </w:rPr>
            </w:pPr>
            <w:r w:rsidRPr="00ED2AFB">
              <w:rPr>
                <w:sz w:val="26"/>
                <w:szCs w:val="26"/>
              </w:rPr>
              <w:t>0918 354 566</w:t>
            </w:r>
          </w:p>
        </w:tc>
      </w:tr>
      <w:tr w:rsidR="000C13FC" w:rsidRPr="00ED2AFB" w:rsidTr="00E42DE0">
        <w:tc>
          <w:tcPr>
            <w:tcW w:w="2880" w:type="dxa"/>
            <w:vAlign w:val="center"/>
          </w:tcPr>
          <w:p w:rsidR="000C13FC" w:rsidRPr="00ED2AFB" w:rsidRDefault="000C13FC" w:rsidP="00491157">
            <w:pPr>
              <w:spacing w:before="60" w:after="60"/>
              <w:rPr>
                <w:sz w:val="26"/>
                <w:szCs w:val="26"/>
              </w:rPr>
            </w:pPr>
            <w:r w:rsidRPr="00ED2AFB">
              <w:rPr>
                <w:sz w:val="26"/>
                <w:szCs w:val="26"/>
              </w:rPr>
              <w:t>Vũ Văn Sơn</w:t>
            </w:r>
          </w:p>
        </w:tc>
        <w:tc>
          <w:tcPr>
            <w:tcW w:w="3600" w:type="dxa"/>
            <w:vAlign w:val="center"/>
          </w:tcPr>
          <w:p w:rsidR="000C13FC" w:rsidRPr="00ED2AFB" w:rsidRDefault="000C13FC" w:rsidP="00491157">
            <w:pPr>
              <w:spacing w:before="60" w:after="60"/>
              <w:rPr>
                <w:sz w:val="26"/>
                <w:szCs w:val="26"/>
              </w:rPr>
            </w:pPr>
            <w:r w:rsidRPr="00ED2AFB">
              <w:rPr>
                <w:sz w:val="26"/>
                <w:szCs w:val="26"/>
              </w:rPr>
              <w:t>Quan trắc viên</w:t>
            </w:r>
          </w:p>
        </w:tc>
        <w:tc>
          <w:tcPr>
            <w:tcW w:w="3060" w:type="dxa"/>
            <w:vAlign w:val="center"/>
          </w:tcPr>
          <w:p w:rsidR="000C13FC" w:rsidRPr="00ED2AFB" w:rsidRDefault="000C13FC" w:rsidP="00491157">
            <w:pPr>
              <w:spacing w:before="60" w:after="60"/>
              <w:jc w:val="center"/>
              <w:rPr>
                <w:sz w:val="26"/>
                <w:szCs w:val="26"/>
              </w:rPr>
            </w:pPr>
            <w:r w:rsidRPr="00ED2AFB">
              <w:rPr>
                <w:sz w:val="26"/>
                <w:szCs w:val="26"/>
              </w:rPr>
              <w:t>0643 608 034</w:t>
            </w:r>
          </w:p>
        </w:tc>
      </w:tr>
      <w:tr w:rsidR="000C13FC" w:rsidRPr="00ED2AFB" w:rsidTr="00E42DE0">
        <w:tc>
          <w:tcPr>
            <w:tcW w:w="2880" w:type="dxa"/>
            <w:vAlign w:val="center"/>
          </w:tcPr>
          <w:p w:rsidR="000C13FC" w:rsidRPr="00ED2AFB" w:rsidRDefault="000C13FC" w:rsidP="00491157">
            <w:pPr>
              <w:spacing w:before="60" w:after="60"/>
              <w:rPr>
                <w:sz w:val="26"/>
                <w:szCs w:val="26"/>
              </w:rPr>
            </w:pPr>
            <w:r w:rsidRPr="00ED2AFB">
              <w:rPr>
                <w:sz w:val="26"/>
                <w:szCs w:val="26"/>
              </w:rPr>
              <w:t>Tống Kiều Liên</w:t>
            </w:r>
          </w:p>
        </w:tc>
        <w:tc>
          <w:tcPr>
            <w:tcW w:w="3600" w:type="dxa"/>
            <w:vAlign w:val="center"/>
          </w:tcPr>
          <w:p w:rsidR="000C13FC" w:rsidRPr="00ED2AFB" w:rsidRDefault="000C13FC" w:rsidP="00491157">
            <w:pPr>
              <w:spacing w:before="60" w:after="60"/>
              <w:rPr>
                <w:sz w:val="26"/>
                <w:szCs w:val="26"/>
              </w:rPr>
            </w:pPr>
            <w:r w:rsidRPr="00ED2AFB">
              <w:rPr>
                <w:sz w:val="26"/>
                <w:szCs w:val="26"/>
              </w:rPr>
              <w:t>Quan trắc viên</w:t>
            </w:r>
          </w:p>
        </w:tc>
        <w:tc>
          <w:tcPr>
            <w:tcW w:w="3060" w:type="dxa"/>
            <w:vAlign w:val="center"/>
          </w:tcPr>
          <w:p w:rsidR="000C13FC" w:rsidRPr="00ED2AFB" w:rsidRDefault="000C13FC" w:rsidP="00491157">
            <w:pPr>
              <w:spacing w:before="60" w:after="60"/>
              <w:jc w:val="center"/>
              <w:rPr>
                <w:sz w:val="26"/>
                <w:szCs w:val="26"/>
              </w:rPr>
            </w:pPr>
            <w:r w:rsidRPr="00ED2AFB">
              <w:rPr>
                <w:sz w:val="26"/>
                <w:szCs w:val="26"/>
              </w:rPr>
              <w:t>0989 956 050</w:t>
            </w:r>
          </w:p>
        </w:tc>
      </w:tr>
      <w:tr w:rsidR="000C13FC" w:rsidRPr="00ED2AFB" w:rsidTr="00E42DE0">
        <w:tc>
          <w:tcPr>
            <w:tcW w:w="2880" w:type="dxa"/>
            <w:vAlign w:val="center"/>
          </w:tcPr>
          <w:p w:rsidR="000C13FC" w:rsidRPr="00ED2AFB" w:rsidRDefault="000C13FC" w:rsidP="00491157">
            <w:pPr>
              <w:spacing w:before="60" w:after="60"/>
              <w:rPr>
                <w:sz w:val="26"/>
                <w:szCs w:val="26"/>
              </w:rPr>
            </w:pPr>
            <w:r w:rsidRPr="00ED2AFB">
              <w:rPr>
                <w:sz w:val="26"/>
                <w:szCs w:val="26"/>
              </w:rPr>
              <w:t>Võ Tú Loan</w:t>
            </w:r>
          </w:p>
        </w:tc>
        <w:tc>
          <w:tcPr>
            <w:tcW w:w="3600" w:type="dxa"/>
            <w:vAlign w:val="center"/>
          </w:tcPr>
          <w:p w:rsidR="000C13FC" w:rsidRPr="00ED2AFB" w:rsidRDefault="000C13FC" w:rsidP="00491157">
            <w:pPr>
              <w:spacing w:before="60" w:after="60"/>
              <w:rPr>
                <w:sz w:val="26"/>
                <w:szCs w:val="26"/>
              </w:rPr>
            </w:pPr>
            <w:r w:rsidRPr="00ED2AFB">
              <w:rPr>
                <w:sz w:val="26"/>
                <w:szCs w:val="26"/>
              </w:rPr>
              <w:t>Quan trắc viên</w:t>
            </w:r>
          </w:p>
        </w:tc>
        <w:tc>
          <w:tcPr>
            <w:tcW w:w="3060" w:type="dxa"/>
            <w:vAlign w:val="center"/>
          </w:tcPr>
          <w:p w:rsidR="000C13FC" w:rsidRPr="00ED2AFB" w:rsidRDefault="000C13FC" w:rsidP="00491157">
            <w:pPr>
              <w:spacing w:before="60" w:after="60"/>
              <w:jc w:val="center"/>
              <w:rPr>
                <w:sz w:val="26"/>
                <w:szCs w:val="26"/>
              </w:rPr>
            </w:pPr>
            <w:r w:rsidRPr="00ED2AFB">
              <w:rPr>
                <w:sz w:val="26"/>
                <w:szCs w:val="26"/>
              </w:rPr>
              <w:t>0919 650 359</w:t>
            </w:r>
          </w:p>
        </w:tc>
      </w:tr>
    </w:tbl>
    <w:p w:rsidR="00810BB6" w:rsidRPr="00246FA1" w:rsidRDefault="00EB10C8" w:rsidP="005A3120">
      <w:pPr>
        <w:pStyle w:val="BodyText"/>
        <w:spacing w:before="60" w:after="60" w:line="276" w:lineRule="auto"/>
        <w:ind w:firstLine="720"/>
        <w:outlineLvl w:val="1"/>
        <w:rPr>
          <w:i/>
        </w:rPr>
      </w:pPr>
      <w:bookmarkStart w:id="355" w:name="_Toc441002367"/>
      <w:bookmarkStart w:id="356" w:name="_Toc480451437"/>
      <w:bookmarkStart w:id="357" w:name="_Toc482434668"/>
      <w:r w:rsidRPr="0052112C">
        <w:rPr>
          <w:szCs w:val="28"/>
          <w:lang w:val="en-US"/>
        </w:rPr>
        <w:t xml:space="preserve">16. </w:t>
      </w:r>
      <w:r w:rsidR="00810BB6" w:rsidRPr="0052112C">
        <w:rPr>
          <w:szCs w:val="28"/>
        </w:rPr>
        <w:t>Đảm bảo hoạt động của Radar và các thiết bị dẫn đường</w:t>
      </w:r>
      <w:bookmarkEnd w:id="355"/>
      <w:bookmarkEnd w:id="356"/>
      <w:bookmarkEnd w:id="357"/>
      <w:r w:rsidR="00810BB6" w:rsidRPr="00246FA1">
        <w:rPr>
          <w:szCs w:val="28"/>
        </w:rPr>
        <w:t xml:space="preserve"> </w:t>
      </w:r>
    </w:p>
    <w:p w:rsidR="0052112C" w:rsidRPr="004907E6" w:rsidRDefault="0052112C" w:rsidP="005A3120">
      <w:pPr>
        <w:tabs>
          <w:tab w:val="left" w:pos="720"/>
        </w:tabs>
        <w:spacing w:before="120" w:after="120"/>
        <w:ind w:firstLine="720"/>
        <w:rPr>
          <w:lang w:val="nl-NL"/>
        </w:rPr>
      </w:pPr>
      <w:r>
        <w:rPr>
          <w:lang w:val="nl-NL"/>
        </w:rPr>
        <w:t>Cảng hàng không Côn Đảo có các thiết bị dẫn đường gồm: Đài NDB (do Cảng hàng không Côn Đảo quản lý) và đài D-VOR/</w:t>
      </w:r>
      <w:r w:rsidRPr="004907E6">
        <w:rPr>
          <w:lang w:val="nl-NL"/>
        </w:rPr>
        <w:t>DME (do Công ty TNHH Kỹ thuật Quản lý bay quản lý).</w:t>
      </w:r>
    </w:p>
    <w:p w:rsidR="0052112C" w:rsidRPr="0052112C" w:rsidRDefault="0052112C" w:rsidP="005A3120">
      <w:pPr>
        <w:pStyle w:val="dang1cham"/>
        <w:tabs>
          <w:tab w:val="left" w:pos="720"/>
        </w:tabs>
        <w:ind w:left="0" w:firstLine="720"/>
        <w:rPr>
          <w:i w:val="0"/>
        </w:rPr>
      </w:pPr>
      <w:r w:rsidRPr="0052112C">
        <w:rPr>
          <w:i w:val="0"/>
        </w:rPr>
        <w:t>16.1. Kiểm soát các hoạt động xung quanh vị trí đài dẫn đường:</w:t>
      </w:r>
    </w:p>
    <w:p w:rsidR="0052112C" w:rsidRDefault="0052112C" w:rsidP="005A3120">
      <w:pPr>
        <w:pStyle w:val="dang2cham"/>
        <w:tabs>
          <w:tab w:val="left" w:pos="720"/>
        </w:tabs>
        <w:ind w:left="0" w:firstLine="720"/>
      </w:pPr>
      <w:r>
        <w:t xml:space="preserve">16.1.1. Đài NDB </w:t>
      </w:r>
      <w:r w:rsidRPr="009508D2">
        <w:rPr>
          <w:i/>
        </w:rPr>
        <w:t>(do Cảng hàng không Côn Đảo quản lý):</w:t>
      </w:r>
    </w:p>
    <w:p w:rsidR="0052112C" w:rsidRPr="004014CC" w:rsidRDefault="005A3120" w:rsidP="005A3120">
      <w:pPr>
        <w:tabs>
          <w:tab w:val="left" w:pos="720"/>
        </w:tabs>
        <w:spacing w:before="120" w:after="120"/>
        <w:ind w:firstLine="709"/>
        <w:rPr>
          <w:strike/>
        </w:rPr>
      </w:pPr>
      <w:r w:rsidRPr="004014CC">
        <w:rPr>
          <w:strike/>
        </w:rPr>
        <w:t xml:space="preserve">- </w:t>
      </w:r>
      <w:r w:rsidR="0052112C" w:rsidRPr="004014CC">
        <w:rPr>
          <w:strike/>
        </w:rPr>
        <w:t xml:space="preserve">Tọa độ </w:t>
      </w:r>
      <w:r w:rsidR="0052112C" w:rsidRPr="004014CC">
        <w:rPr>
          <w:i/>
          <w:strike/>
        </w:rPr>
        <w:t>(hệ WGS-84):</w:t>
      </w:r>
      <w:r w:rsidR="0052112C" w:rsidRPr="004014CC">
        <w:rPr>
          <w:strike/>
        </w:rPr>
        <w:t xml:space="preserve"> 08</w:t>
      </w:r>
      <w:r w:rsidR="0052112C" w:rsidRPr="004014CC">
        <w:rPr>
          <w:strike/>
          <w:vertAlign w:val="superscript"/>
        </w:rPr>
        <w:t>0</w:t>
      </w:r>
      <w:r w:rsidR="0052112C" w:rsidRPr="004014CC">
        <w:rPr>
          <w:strike/>
        </w:rPr>
        <w:t>43’58”N – 106</w:t>
      </w:r>
      <w:r w:rsidR="0052112C" w:rsidRPr="004014CC">
        <w:rPr>
          <w:strike/>
          <w:vertAlign w:val="superscript"/>
        </w:rPr>
        <w:t>0</w:t>
      </w:r>
      <w:r w:rsidR="0052112C" w:rsidRPr="004014CC">
        <w:rPr>
          <w:strike/>
        </w:rPr>
        <w:t>37’35”E</w:t>
      </w:r>
    </w:p>
    <w:p w:rsidR="0052112C" w:rsidRPr="004014CC" w:rsidRDefault="005A3120" w:rsidP="005A3120">
      <w:pPr>
        <w:tabs>
          <w:tab w:val="left" w:pos="720"/>
        </w:tabs>
        <w:spacing w:before="120" w:after="120"/>
        <w:ind w:firstLine="709"/>
        <w:rPr>
          <w:strike/>
        </w:rPr>
      </w:pPr>
      <w:r w:rsidRPr="004014CC">
        <w:rPr>
          <w:strike/>
        </w:rPr>
        <w:t xml:space="preserve">- </w:t>
      </w:r>
      <w:r w:rsidR="0052112C" w:rsidRPr="004014CC">
        <w:rPr>
          <w:strike/>
        </w:rPr>
        <w:t>Vị trí tương đối: cách tim đường CHC 141,655m; cách thềm đầu 11 là 240,6m.</w:t>
      </w:r>
    </w:p>
    <w:p w:rsidR="0052112C" w:rsidRPr="004014CC" w:rsidRDefault="005A3120" w:rsidP="005A3120">
      <w:pPr>
        <w:tabs>
          <w:tab w:val="left" w:pos="720"/>
        </w:tabs>
        <w:spacing w:before="120" w:after="120"/>
        <w:ind w:firstLine="709"/>
        <w:rPr>
          <w:strike/>
        </w:rPr>
      </w:pPr>
      <w:r w:rsidRPr="004014CC">
        <w:rPr>
          <w:strike/>
        </w:rPr>
        <w:t xml:space="preserve">- </w:t>
      </w:r>
      <w:r w:rsidR="0052112C" w:rsidRPr="004014CC">
        <w:rPr>
          <w:strike/>
        </w:rPr>
        <w:t>Vị trí đặt đài nằm trong khu bay nên không có các hoạt động gây ảnh hưởng đến hoạt động của đài, mọi hoạt động xung quanh khu vực đài đều được kiểm soát. Chỉ có nhân viên có trách nhiệm, được Người khai thác Cảng hàng không Côn Đảo cho phép và có thẻ kiểm soát an ninh do cơ quan có thẩm quyền cấp mới được ra vào khu vực đài.</w:t>
      </w:r>
    </w:p>
    <w:p w:rsidR="0052112C" w:rsidRPr="009508D2" w:rsidRDefault="005A3120" w:rsidP="005A3120">
      <w:pPr>
        <w:tabs>
          <w:tab w:val="left" w:pos="720"/>
        </w:tabs>
        <w:spacing w:before="120" w:after="120"/>
        <w:ind w:firstLine="709"/>
      </w:pPr>
      <w:r>
        <w:t xml:space="preserve">- </w:t>
      </w:r>
      <w:r w:rsidR="0052112C" w:rsidRPr="009508D2">
        <w:t>Các thiết bị của đài được lắp đặt bên trong nhà để thiết bị, có khóa cửa an toàn để tránh các tác động của thời tiết, người không có nhiệm vụ, gia súc, gia cầm, động vật hoang dã đến hoạt động của đài.</w:t>
      </w:r>
    </w:p>
    <w:p w:rsidR="0052112C" w:rsidRDefault="0052112C" w:rsidP="00704646">
      <w:pPr>
        <w:pStyle w:val="dang2cham"/>
        <w:ind w:left="0" w:firstLine="709"/>
      </w:pPr>
      <w:r>
        <w:t xml:space="preserve">16.1.2. Đài D-VOR/DME </w:t>
      </w:r>
      <w:r w:rsidRPr="009508D2">
        <w:rPr>
          <w:i/>
        </w:rPr>
        <w:t>(do Công ty TNHH Kỹ thuật Quản lý bay quản lý):</w:t>
      </w:r>
    </w:p>
    <w:p w:rsidR="0052112C" w:rsidRPr="004014CC" w:rsidRDefault="00704646" w:rsidP="00704646">
      <w:pPr>
        <w:spacing w:before="120" w:after="120"/>
        <w:ind w:firstLine="720"/>
        <w:rPr>
          <w:strike/>
        </w:rPr>
      </w:pPr>
      <w:r w:rsidRPr="004014CC">
        <w:rPr>
          <w:strike/>
        </w:rPr>
        <w:t xml:space="preserve">- </w:t>
      </w:r>
      <w:r w:rsidR="0052112C" w:rsidRPr="004014CC">
        <w:rPr>
          <w:strike/>
        </w:rPr>
        <w:t xml:space="preserve">Tọa độ (hệ WGS 84): </w:t>
      </w:r>
      <w:r w:rsidR="0052112C" w:rsidRPr="004014CC">
        <w:rPr>
          <w:strike/>
        </w:rPr>
        <w:tab/>
        <w:t>08</w:t>
      </w:r>
      <w:r w:rsidR="0052112C" w:rsidRPr="004014CC">
        <w:rPr>
          <w:strike/>
          <w:vertAlign w:val="superscript"/>
        </w:rPr>
        <w:t>o</w:t>
      </w:r>
      <w:r w:rsidR="0052112C" w:rsidRPr="004014CC">
        <w:rPr>
          <w:strike/>
        </w:rPr>
        <w:t>43’45.9393”N – 106</w:t>
      </w:r>
      <w:r w:rsidR="0052112C" w:rsidRPr="004014CC">
        <w:rPr>
          <w:strike/>
          <w:vertAlign w:val="superscript"/>
        </w:rPr>
        <w:t>o</w:t>
      </w:r>
      <w:r w:rsidR="0052112C" w:rsidRPr="004014CC">
        <w:rPr>
          <w:strike/>
        </w:rPr>
        <w:t>38’05.5774”E</w:t>
      </w:r>
    </w:p>
    <w:p w:rsidR="0052112C" w:rsidRPr="004014CC" w:rsidRDefault="0052112C" w:rsidP="00704646">
      <w:pPr>
        <w:spacing w:before="120" w:after="120"/>
        <w:ind w:left="402" w:firstLine="449"/>
        <w:rPr>
          <w:strike/>
          <w:lang w:val="pt-BR"/>
        </w:rPr>
      </w:pPr>
      <w:r w:rsidRPr="004014CC">
        <w:rPr>
          <w:strike/>
          <w:lang w:val="pt-BR"/>
        </w:rPr>
        <w:t>Làm tròn:</w:t>
      </w:r>
      <w:r w:rsidRPr="004014CC">
        <w:rPr>
          <w:strike/>
          <w:lang w:val="pt-BR"/>
        </w:rPr>
        <w:tab/>
        <w:t>08</w:t>
      </w:r>
      <w:r w:rsidRPr="004014CC">
        <w:rPr>
          <w:strike/>
          <w:vertAlign w:val="superscript"/>
          <w:lang w:val="pt-BR"/>
        </w:rPr>
        <w:t>o</w:t>
      </w:r>
      <w:r w:rsidRPr="004014CC">
        <w:rPr>
          <w:strike/>
          <w:lang w:val="pt-BR"/>
        </w:rPr>
        <w:t>43’46”N – 106</w:t>
      </w:r>
      <w:r w:rsidRPr="004014CC">
        <w:rPr>
          <w:strike/>
          <w:vertAlign w:val="superscript"/>
          <w:lang w:val="pt-BR"/>
        </w:rPr>
        <w:t>o</w:t>
      </w:r>
      <w:r w:rsidRPr="004014CC">
        <w:rPr>
          <w:strike/>
          <w:lang w:val="pt-BR"/>
        </w:rPr>
        <w:t>38’06”E</w:t>
      </w:r>
    </w:p>
    <w:p w:rsidR="0052112C" w:rsidRPr="004014CC" w:rsidRDefault="00704646" w:rsidP="00704646">
      <w:pPr>
        <w:spacing w:before="120" w:after="120"/>
        <w:ind w:firstLine="720"/>
        <w:rPr>
          <w:strike/>
        </w:rPr>
      </w:pPr>
      <w:r w:rsidRPr="004014CC">
        <w:rPr>
          <w:strike/>
        </w:rPr>
        <w:t xml:space="preserve">- </w:t>
      </w:r>
      <w:r w:rsidR="0052112C" w:rsidRPr="004014CC">
        <w:rPr>
          <w:strike/>
        </w:rPr>
        <w:t>Vị trí tương đối: cách tim đường CHC 250m; cách thềm đầu 29 là 457m.</w:t>
      </w:r>
    </w:p>
    <w:p w:rsidR="0052112C" w:rsidRPr="004014CC" w:rsidRDefault="00704646" w:rsidP="00704646">
      <w:pPr>
        <w:spacing w:before="120" w:after="120"/>
        <w:ind w:firstLine="720"/>
        <w:rPr>
          <w:strike/>
        </w:rPr>
      </w:pPr>
      <w:r w:rsidRPr="004014CC">
        <w:rPr>
          <w:strike/>
        </w:rPr>
        <w:t xml:space="preserve">- </w:t>
      </w:r>
      <w:r w:rsidR="0052112C" w:rsidRPr="004014CC">
        <w:rPr>
          <w:strike/>
        </w:rPr>
        <w:t>Vị trí đặt đài nằm trong khu bay nên không có các hoạt động gây ảnh hưởng đến hoạt động của đài, mọi hoạt động xung quanh khu vực đài đều được kiểm soát. Chỉ có nhân viên có trách nhiệm, được Người khai thác Cảng hàng không Côn Đảo cho phép và có thẻ kiểm soát an ninh do cơ quan có thẩm quyền cấp mới được ra vào khu vực đài.</w:t>
      </w:r>
    </w:p>
    <w:p w:rsidR="0052112C" w:rsidRPr="009508D2" w:rsidRDefault="00704646" w:rsidP="00704646">
      <w:pPr>
        <w:spacing w:before="120" w:after="120"/>
        <w:ind w:firstLine="720"/>
      </w:pPr>
      <w:r>
        <w:t xml:space="preserve">- </w:t>
      </w:r>
      <w:r w:rsidR="0052112C" w:rsidRPr="009508D2">
        <w:t>Các thiết bị của đài được lắp đặt bên trong nhà để thiết bị, có khóa cửa an toàn để tránh các tác động của thời tiết, người không có nhiệm vụ, gia súc, gia cầm, động vật hoang dã đến hoạt động của đài.</w:t>
      </w:r>
    </w:p>
    <w:p w:rsidR="0052112C" w:rsidRPr="00861415" w:rsidRDefault="00861415" w:rsidP="00704646">
      <w:pPr>
        <w:pStyle w:val="dang1cham"/>
        <w:ind w:left="0" w:firstLine="709"/>
        <w:rPr>
          <w:i w:val="0"/>
        </w:rPr>
      </w:pPr>
      <w:r w:rsidRPr="00861415">
        <w:rPr>
          <w:i w:val="0"/>
        </w:rPr>
        <w:t xml:space="preserve">16.2. </w:t>
      </w:r>
      <w:r w:rsidR="0052112C" w:rsidRPr="00861415">
        <w:rPr>
          <w:i w:val="0"/>
        </w:rPr>
        <w:t>Các quy định bảo trì mặt đất xung quanh các thiết bị trên:</w:t>
      </w:r>
    </w:p>
    <w:p w:rsidR="0052112C" w:rsidRDefault="00861415" w:rsidP="00704646">
      <w:pPr>
        <w:pStyle w:val="dang2cham"/>
        <w:ind w:left="0" w:firstLine="709"/>
      </w:pPr>
      <w:r>
        <w:t xml:space="preserve">16.2.1. </w:t>
      </w:r>
      <w:r w:rsidR="0052112C">
        <w:t>Đối với đài NDB:</w:t>
      </w:r>
    </w:p>
    <w:p w:rsidR="006457D0" w:rsidRPr="006457D0" w:rsidRDefault="00704646" w:rsidP="00704646">
      <w:pPr>
        <w:tabs>
          <w:tab w:val="left" w:pos="720"/>
        </w:tabs>
        <w:spacing w:before="120" w:after="120"/>
        <w:ind w:firstLine="709"/>
        <w:rPr>
          <w:color w:val="FF0000"/>
        </w:rPr>
      </w:pPr>
      <w:r>
        <w:rPr>
          <w:color w:val="FF0000"/>
        </w:rPr>
        <w:t xml:space="preserve">- </w:t>
      </w:r>
      <w:r w:rsidR="006457D0" w:rsidRPr="006457D0">
        <w:rPr>
          <w:color w:val="FF0000"/>
        </w:rPr>
        <w:t xml:space="preserve">Thực hiện theo quy trình QT33-DOKT quy trình </w:t>
      </w:r>
      <w:r w:rsidR="006457D0">
        <w:rPr>
          <w:color w:val="FF0000"/>
        </w:rPr>
        <w:t>bảo dưỡng sửa chữa trang thiết bị trong tài liệu ISO của Cảng được ban hành ngày 01/05/2017 và mục 15 hệ thống đài dẫn đường, phần III trang thiết bị khu bay, trong sổ tay hướng dẫn công việc bảo dưỡng sửa chữa trang thiết bị kỹ thuật HD05-DOKT ban hành ngày 01/05/2017.</w:t>
      </w:r>
    </w:p>
    <w:p w:rsidR="0052112C" w:rsidRPr="00265987" w:rsidRDefault="001B3557" w:rsidP="006A7B1A">
      <w:pPr>
        <w:pStyle w:val="dang2cham"/>
        <w:ind w:left="0" w:firstLine="709"/>
      </w:pPr>
      <w:r>
        <w:t xml:space="preserve">16.2.2. </w:t>
      </w:r>
      <w:r w:rsidR="0052112C" w:rsidRPr="00265987">
        <w:t>Đối với đài D-VOR/DME:</w:t>
      </w:r>
    </w:p>
    <w:p w:rsidR="0052112C" w:rsidRPr="009508D2" w:rsidRDefault="006A7B1A" w:rsidP="006A7B1A">
      <w:pPr>
        <w:tabs>
          <w:tab w:val="left" w:pos="720"/>
        </w:tabs>
        <w:spacing w:before="120" w:after="120"/>
        <w:ind w:firstLine="709"/>
      </w:pPr>
      <w:r>
        <w:t xml:space="preserve">- </w:t>
      </w:r>
      <w:r w:rsidR="0052112C" w:rsidRPr="009508D2">
        <w:t xml:space="preserve">Công ty Quản lý bay miền Nam, Công ty TNHH Kỹ thuật Quản lý bay chịu trách nhiệm về khả năng hoạt động </w:t>
      </w:r>
      <w:r w:rsidR="006457D0">
        <w:t xml:space="preserve">, </w:t>
      </w:r>
      <w:r w:rsidR="006457D0" w:rsidRPr="006457D0">
        <w:rPr>
          <w:color w:val="FF0000"/>
        </w:rPr>
        <w:t>bảo dưỡng</w:t>
      </w:r>
      <w:r w:rsidR="006457D0">
        <w:t xml:space="preserve"> </w:t>
      </w:r>
      <w:r w:rsidR="0052112C" w:rsidRPr="009508D2">
        <w:t>và bảo vệ hệ thống kỹ thuật, trang bị, thiết bị phục vụ điều hành bay do đơn vị quản lý.</w:t>
      </w:r>
    </w:p>
    <w:p w:rsidR="0052112C" w:rsidRPr="001B3557" w:rsidRDefault="001B3557" w:rsidP="006A7B1A">
      <w:pPr>
        <w:pStyle w:val="dang1cham"/>
        <w:ind w:left="0" w:firstLine="709"/>
        <w:rPr>
          <w:i w:val="0"/>
        </w:rPr>
      </w:pPr>
      <w:r>
        <w:rPr>
          <w:i w:val="0"/>
        </w:rPr>
        <w:t xml:space="preserve">16.3. </w:t>
      </w:r>
      <w:r w:rsidR="0052112C" w:rsidRPr="001B3557">
        <w:rPr>
          <w:i w:val="0"/>
        </w:rPr>
        <w:t>Các quy định về lắp đặt các bảng báo hiệu về bức xạ sóng cực ngắn nguy hiểm:</w:t>
      </w:r>
    </w:p>
    <w:p w:rsidR="0052112C" w:rsidRPr="009508D2" w:rsidRDefault="006A7B1A" w:rsidP="006A7B1A">
      <w:pPr>
        <w:tabs>
          <w:tab w:val="left" w:pos="720"/>
        </w:tabs>
        <w:spacing w:before="120" w:after="120"/>
        <w:ind w:firstLine="709"/>
      </w:pPr>
      <w:r>
        <w:t xml:space="preserve">- </w:t>
      </w:r>
      <w:r w:rsidR="0052112C" w:rsidRPr="009508D2">
        <w:t>Hiện Cảng hàng không Côn Đảo chưa có hướng dẫn cụ thể để thực hiện lắp đặt các biển báo về bức xạ sóng cực ngắn nguy hiểm.</w:t>
      </w:r>
    </w:p>
    <w:p w:rsidR="0052112C" w:rsidRDefault="001B3557" w:rsidP="006A7B1A">
      <w:pPr>
        <w:pStyle w:val="dang1cham"/>
        <w:ind w:left="0" w:firstLine="709"/>
      </w:pPr>
      <w:r>
        <w:rPr>
          <w:i w:val="0"/>
        </w:rPr>
        <w:t xml:space="preserve">16.4. </w:t>
      </w:r>
      <w:r w:rsidR="0052112C" w:rsidRPr="001B3557">
        <w:rPr>
          <w:i w:val="0"/>
        </w:rPr>
        <w:t>Sơ đồ các bề mặt giới hạn chướng ngại vật đảm bảo hoạt động bình thường của các thiết bị thông</w:t>
      </w:r>
      <w:r w:rsidR="0052112C" w:rsidRPr="00723699">
        <w:t xml:space="preserve"> </w:t>
      </w:r>
      <w:r w:rsidR="0052112C" w:rsidRPr="001B3557">
        <w:rPr>
          <w:i w:val="0"/>
        </w:rPr>
        <w:t>tin, dẫn đường, giám sát:</w:t>
      </w:r>
    </w:p>
    <w:p w:rsidR="0052112C" w:rsidRPr="003D487F" w:rsidRDefault="001B3557" w:rsidP="006A7B1A">
      <w:pPr>
        <w:pStyle w:val="dang2cham"/>
        <w:ind w:left="0" w:firstLine="709"/>
      </w:pPr>
      <w:r>
        <w:t xml:space="preserve">16.4.1. </w:t>
      </w:r>
      <w:r w:rsidR="0052112C" w:rsidRPr="003D487F">
        <w:t xml:space="preserve">Sơ đồ các bề mặt giới hạn chướng ngại vật đảm bảo hoạt động của đài NDB </w:t>
      </w:r>
      <w:r w:rsidR="0052112C" w:rsidRPr="00F2649F">
        <w:rPr>
          <w:i/>
        </w:rPr>
        <w:t>(do Cảng hàng không Côn Đảo quản lý):</w:t>
      </w:r>
    </w:p>
    <w:p w:rsidR="0052112C" w:rsidRDefault="00061AA1" w:rsidP="00491157">
      <w:pPr>
        <w:pStyle w:val="dang2cham"/>
        <w:ind w:left="0" w:firstLine="0"/>
      </w:pPr>
      <w:r>
        <w:rPr>
          <w:noProof/>
          <w:lang w:val="en-US"/>
        </w:rPr>
        <w:drawing>
          <wp:inline distT="0" distB="0" distL="0" distR="0">
            <wp:extent cx="5791200" cy="3105150"/>
            <wp:effectExtent l="19050" t="0" r="0" b="0"/>
            <wp:docPr id="2" name="Picture 2" descr="Sơ đồ an ten côn đ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an ten côn đảo"/>
                    <pic:cNvPicPr>
                      <a:picLocks noChangeAspect="1" noChangeArrowheads="1"/>
                    </pic:cNvPicPr>
                  </pic:nvPicPr>
                  <pic:blipFill>
                    <a:blip r:embed="rId24"/>
                    <a:srcRect/>
                    <a:stretch>
                      <a:fillRect/>
                    </a:stretch>
                  </pic:blipFill>
                  <pic:spPr bwMode="auto">
                    <a:xfrm>
                      <a:off x="0" y="0"/>
                      <a:ext cx="5791200" cy="3105150"/>
                    </a:xfrm>
                    <a:prstGeom prst="rect">
                      <a:avLst/>
                    </a:prstGeom>
                    <a:noFill/>
                    <a:ln w="9525">
                      <a:noFill/>
                      <a:miter lim="800000"/>
                      <a:headEnd/>
                      <a:tailEnd/>
                    </a:ln>
                  </pic:spPr>
                </pic:pic>
              </a:graphicData>
            </a:graphic>
          </wp:inline>
        </w:drawing>
      </w:r>
    </w:p>
    <w:p w:rsidR="001B3557" w:rsidRDefault="001B3557" w:rsidP="00491157">
      <w:pPr>
        <w:pStyle w:val="dang2cham"/>
        <w:tabs>
          <w:tab w:val="left" w:pos="720"/>
        </w:tabs>
        <w:ind w:left="720" w:hanging="360"/>
      </w:pPr>
    </w:p>
    <w:p w:rsidR="0052112C" w:rsidRPr="00F2649F" w:rsidRDefault="001B3557" w:rsidP="009715CC">
      <w:pPr>
        <w:pStyle w:val="dang2cham"/>
        <w:ind w:left="0" w:firstLine="709"/>
      </w:pPr>
      <w:r>
        <w:t xml:space="preserve">16.4.2. </w:t>
      </w:r>
      <w:r w:rsidR="0052112C" w:rsidRPr="00723699">
        <w:t>Sơ đồ các bề mặt giới hạn chướng ngại vật đảm bảo hoạt động</w:t>
      </w:r>
      <w:r w:rsidR="0052112C">
        <w:t xml:space="preserve"> của đài VOR/DME </w:t>
      </w:r>
      <w:r w:rsidR="006457D0">
        <w:rPr>
          <w:i/>
        </w:rPr>
        <w:t xml:space="preserve">(do </w:t>
      </w:r>
      <w:r w:rsidR="006457D0" w:rsidRPr="006457D0">
        <w:rPr>
          <w:i/>
        </w:rPr>
        <w:t>Công ty TNHH Kỹ thuật Quản lý bay</w:t>
      </w:r>
      <w:r w:rsidR="0052112C" w:rsidRPr="00F2649F">
        <w:rPr>
          <w:i/>
        </w:rPr>
        <w:t xml:space="preserve"> quản lý):</w:t>
      </w:r>
    </w:p>
    <w:p w:rsidR="008A6476" w:rsidRPr="001E7CAB" w:rsidRDefault="00061AA1" w:rsidP="00491157">
      <w:pPr>
        <w:tabs>
          <w:tab w:val="left" w:pos="720"/>
        </w:tabs>
        <w:spacing w:before="60" w:after="60" w:line="276" w:lineRule="auto"/>
        <w:rPr>
          <w:i/>
          <w:highlight w:val="yellow"/>
          <w:lang w:val="nl-NL"/>
        </w:rPr>
      </w:pPr>
      <w:r>
        <w:rPr>
          <w:noProof/>
        </w:rPr>
        <w:drawing>
          <wp:inline distT="0" distB="0" distL="0" distR="0">
            <wp:extent cx="5857875" cy="4086225"/>
            <wp:effectExtent l="19050" t="0" r="9525" b="0"/>
            <wp:docPr id="3" name="Picture 3" descr="Ban do hien trang C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 do hien trang CSN"/>
                    <pic:cNvPicPr>
                      <a:picLocks noChangeAspect="1" noChangeArrowheads="1"/>
                    </pic:cNvPicPr>
                  </pic:nvPicPr>
                  <pic:blipFill>
                    <a:blip r:embed="rId25" cstate="print"/>
                    <a:srcRect/>
                    <a:stretch>
                      <a:fillRect/>
                    </a:stretch>
                  </pic:blipFill>
                  <pic:spPr bwMode="auto">
                    <a:xfrm>
                      <a:off x="0" y="0"/>
                      <a:ext cx="5857875" cy="4086225"/>
                    </a:xfrm>
                    <a:prstGeom prst="rect">
                      <a:avLst/>
                    </a:prstGeom>
                    <a:noFill/>
                    <a:ln w="9525">
                      <a:noFill/>
                      <a:miter lim="800000"/>
                      <a:headEnd/>
                      <a:tailEnd/>
                    </a:ln>
                  </pic:spPr>
                </pic:pic>
              </a:graphicData>
            </a:graphic>
          </wp:inline>
        </w:drawing>
      </w:r>
    </w:p>
    <w:p w:rsidR="00471CB1" w:rsidRPr="00AC2790" w:rsidRDefault="0052112C" w:rsidP="009715CC">
      <w:pPr>
        <w:pStyle w:val="BodyText"/>
        <w:spacing w:before="60" w:after="60" w:line="276" w:lineRule="auto"/>
        <w:ind w:firstLine="709"/>
        <w:outlineLvl w:val="1"/>
      </w:pPr>
      <w:bookmarkStart w:id="358" w:name="_Toc480451439"/>
      <w:bookmarkStart w:id="359" w:name="_Toc482434670"/>
      <w:r>
        <w:rPr>
          <w:szCs w:val="28"/>
          <w:lang w:val="en-US"/>
        </w:rPr>
        <w:t xml:space="preserve">17. </w:t>
      </w:r>
      <w:r w:rsidR="00471CB1" w:rsidRPr="00471CB1">
        <w:rPr>
          <w:szCs w:val="28"/>
        </w:rPr>
        <w:t>Khí tượng hàng không</w:t>
      </w:r>
      <w:bookmarkEnd w:id="358"/>
      <w:bookmarkEnd w:id="359"/>
    </w:p>
    <w:p w:rsidR="00AC2790" w:rsidRDefault="009715CC" w:rsidP="009715CC">
      <w:pPr>
        <w:pStyle w:val="List"/>
        <w:tabs>
          <w:tab w:val="clear" w:pos="1080"/>
          <w:tab w:val="left" w:pos="720"/>
        </w:tabs>
        <w:spacing w:after="0" w:line="276" w:lineRule="auto"/>
        <w:ind w:left="0" w:firstLine="709"/>
        <w:rPr>
          <w:color w:val="000000"/>
          <w:szCs w:val="28"/>
          <w:shd w:val="clear" w:color="auto" w:fill="FFFFFF"/>
        </w:rPr>
      </w:pPr>
      <w:r>
        <w:rPr>
          <w:color w:val="000000"/>
          <w:szCs w:val="28"/>
          <w:shd w:val="clear" w:color="auto" w:fill="FFFFFF"/>
        </w:rPr>
        <w:t xml:space="preserve">- </w:t>
      </w:r>
      <w:r w:rsidR="004D3A74" w:rsidRPr="00B311F4">
        <w:rPr>
          <w:color w:val="000000"/>
          <w:szCs w:val="28"/>
          <w:shd w:val="clear" w:color="auto" w:fill="FFFFFF"/>
        </w:rPr>
        <w:t xml:space="preserve">Thực hiện theo tài liệu khai thác của cơ sở cung cấp dịch vụ bảo đảm hoạt động bay được Cục hàng không Việt Nam phê </w:t>
      </w:r>
      <w:r w:rsidR="0077472F" w:rsidRPr="00B311F4">
        <w:rPr>
          <w:color w:val="000000"/>
          <w:szCs w:val="28"/>
          <w:shd w:val="clear" w:color="auto" w:fill="FFFFFF"/>
        </w:rPr>
        <w:t xml:space="preserve">duyệt tại Quyết định số </w:t>
      </w:r>
      <w:r w:rsidR="00B311F4" w:rsidRPr="00B311F4">
        <w:rPr>
          <w:color w:val="000000"/>
          <w:szCs w:val="28"/>
          <w:shd w:val="clear" w:color="auto" w:fill="FFFFFF"/>
        </w:rPr>
        <w:t>2247</w:t>
      </w:r>
      <w:r w:rsidR="004D3A74" w:rsidRPr="00B311F4">
        <w:rPr>
          <w:color w:val="000000"/>
          <w:szCs w:val="28"/>
          <w:shd w:val="clear" w:color="auto" w:fill="FFFFFF"/>
        </w:rPr>
        <w:t>/QĐ-CHK ngày</w:t>
      </w:r>
      <w:r w:rsidR="00B311F4" w:rsidRPr="00B311F4">
        <w:rPr>
          <w:color w:val="000000"/>
          <w:szCs w:val="28"/>
          <w:shd w:val="clear" w:color="auto" w:fill="FFFFFF"/>
        </w:rPr>
        <w:t xml:space="preserve"> 21/10/2015</w:t>
      </w:r>
      <w:r w:rsidR="004D3A74" w:rsidRPr="00727595">
        <w:rPr>
          <w:color w:val="000000"/>
          <w:szCs w:val="28"/>
          <w:shd w:val="clear" w:color="auto" w:fill="FFFFFF"/>
        </w:rPr>
        <w:t>.</w:t>
      </w:r>
    </w:p>
    <w:p w:rsidR="00ED1838" w:rsidRPr="00AC2790" w:rsidRDefault="0052112C" w:rsidP="009715CC">
      <w:pPr>
        <w:pStyle w:val="BodyText"/>
        <w:spacing w:before="60" w:after="60" w:line="276" w:lineRule="auto"/>
        <w:ind w:firstLine="709"/>
        <w:outlineLvl w:val="1"/>
      </w:pPr>
      <w:bookmarkStart w:id="360" w:name="_Toc480451440"/>
      <w:bookmarkStart w:id="361" w:name="_Toc482434671"/>
      <w:r>
        <w:rPr>
          <w:szCs w:val="28"/>
          <w:lang w:val="en-US"/>
        </w:rPr>
        <w:t xml:space="preserve">18. </w:t>
      </w:r>
      <w:r w:rsidR="00ED1838">
        <w:rPr>
          <w:szCs w:val="28"/>
          <w:lang w:val="en-US"/>
        </w:rPr>
        <w:t>Quản lý môi trường tại sân bay</w:t>
      </w:r>
      <w:bookmarkEnd w:id="360"/>
      <w:bookmarkEnd w:id="361"/>
    </w:p>
    <w:p w:rsidR="009A239E" w:rsidRPr="00243A8D" w:rsidRDefault="00243A8D" w:rsidP="009715CC">
      <w:pPr>
        <w:pStyle w:val="ListParagraph"/>
        <w:spacing w:after="0"/>
        <w:ind w:left="0" w:firstLine="709"/>
        <w:outlineLvl w:val="2"/>
        <w:rPr>
          <w:lang w:val="nl-NL"/>
        </w:rPr>
      </w:pPr>
      <w:bookmarkStart w:id="362" w:name="_Toc482434672"/>
      <w:r w:rsidRPr="00243A8D">
        <w:rPr>
          <w:lang w:val="es-ES_tradnl"/>
        </w:rPr>
        <w:t xml:space="preserve">18.1. </w:t>
      </w:r>
      <w:r w:rsidR="009A239E" w:rsidRPr="00243A8D">
        <w:rPr>
          <w:lang w:val="nl-NL"/>
        </w:rPr>
        <w:t>Các nguồn thải gây ô nhiễm và biện pháp giảm thiểu</w:t>
      </w:r>
      <w:bookmarkEnd w:id="362"/>
    </w:p>
    <w:p w:rsidR="009A239E" w:rsidRPr="009A239E" w:rsidRDefault="00243A8D" w:rsidP="009715CC">
      <w:pPr>
        <w:pStyle w:val="ListParagraph"/>
        <w:spacing w:before="120" w:after="0"/>
        <w:ind w:left="0" w:firstLine="709"/>
        <w:outlineLvl w:val="2"/>
        <w:rPr>
          <w:lang w:val="nl-NL"/>
        </w:rPr>
      </w:pPr>
      <w:bookmarkStart w:id="363" w:name="_Toc482434673"/>
      <w:r>
        <w:rPr>
          <w:lang w:val="nl-NL"/>
        </w:rPr>
        <w:t xml:space="preserve">18.1.1. </w:t>
      </w:r>
      <w:r w:rsidR="009A239E" w:rsidRPr="009A239E">
        <w:rPr>
          <w:lang w:val="nl-NL"/>
        </w:rPr>
        <w:t>Bụi, khí thải, tiếng ồn, độ rung:</w:t>
      </w:r>
      <w:bookmarkEnd w:id="363"/>
    </w:p>
    <w:p w:rsidR="0017044E" w:rsidRDefault="004A396D" w:rsidP="009715CC">
      <w:pPr>
        <w:pStyle w:val="List"/>
        <w:tabs>
          <w:tab w:val="clear" w:pos="1080"/>
        </w:tabs>
        <w:spacing w:after="0" w:line="276" w:lineRule="auto"/>
        <w:ind w:left="0" w:firstLine="709"/>
        <w:rPr>
          <w:lang w:val="nl-NL"/>
        </w:rPr>
      </w:pPr>
      <w:r w:rsidRPr="00372312">
        <w:rPr>
          <w:color w:val="FF0000"/>
          <w:lang w:val="nl-NL"/>
        </w:rPr>
        <w:t>Q</w:t>
      </w:r>
      <w:r w:rsidR="0017044E" w:rsidRPr="00372312">
        <w:rPr>
          <w:color w:val="FF0000"/>
          <w:lang w:val="nl-NL"/>
        </w:rPr>
        <w:t>uan trắc môi trường</w:t>
      </w:r>
      <w:r w:rsidR="002F642C" w:rsidRPr="00372312">
        <w:rPr>
          <w:color w:val="FF0000"/>
          <w:lang w:val="nl-NL"/>
        </w:rPr>
        <w:t xml:space="preserve"> </w:t>
      </w:r>
      <w:r w:rsidR="00372312" w:rsidRPr="00372312">
        <w:rPr>
          <w:color w:val="FF0000"/>
          <w:lang w:val="nl-NL"/>
        </w:rPr>
        <w:t>bụi, khí thải, tiếng ồn, độ rung</w:t>
      </w:r>
      <w:r w:rsidR="0017044E">
        <w:rPr>
          <w:lang w:val="nl-NL"/>
        </w:rPr>
        <w:t xml:space="preserve"> được </w:t>
      </w:r>
      <w:r w:rsidR="000B1065">
        <w:rPr>
          <w:lang w:val="nl-NL"/>
        </w:rPr>
        <w:t xml:space="preserve">thực hiện </w:t>
      </w:r>
      <w:r w:rsidR="0017044E">
        <w:rPr>
          <w:lang w:val="nl-NL"/>
        </w:rPr>
        <w:t xml:space="preserve">theo </w:t>
      </w:r>
      <w:r w:rsidR="0017044E" w:rsidRPr="007A3EBD">
        <w:t>Quyết định số 2494/QĐ-UBND ngày 12 tháng 11 năm 2014 của UBND tỉnh Bà Rịa – Vũng Tàu về việc phê duyệt Đề án bảo vệ môi trường chi tiết Cảng hàng không Côn Đảo</w:t>
      </w:r>
      <w:r w:rsidR="0017044E">
        <w:t>.</w:t>
      </w:r>
    </w:p>
    <w:p w:rsidR="009A239E" w:rsidRPr="00372312" w:rsidRDefault="009715CC" w:rsidP="009715CC">
      <w:pPr>
        <w:pStyle w:val="List"/>
        <w:tabs>
          <w:tab w:val="clear" w:pos="1080"/>
        </w:tabs>
        <w:spacing w:after="0" w:line="276" w:lineRule="auto"/>
        <w:ind w:left="0" w:firstLine="709"/>
        <w:rPr>
          <w:strike/>
          <w:lang w:val="nl-NL"/>
        </w:rPr>
      </w:pPr>
      <w:r w:rsidRPr="00372312">
        <w:rPr>
          <w:strike/>
          <w:lang w:val="nl-NL"/>
        </w:rPr>
        <w:t xml:space="preserve">- </w:t>
      </w:r>
      <w:r w:rsidR="009A239E" w:rsidRPr="00372312">
        <w:rPr>
          <w:strike/>
          <w:lang w:val="nl-NL"/>
        </w:rPr>
        <w:t xml:space="preserve">Bụi, khí thải: </w:t>
      </w:r>
    </w:p>
    <w:p w:rsidR="009A239E" w:rsidRPr="00372312" w:rsidRDefault="009A239E" w:rsidP="00F00E07">
      <w:pPr>
        <w:pStyle w:val="List"/>
        <w:numPr>
          <w:ilvl w:val="0"/>
          <w:numId w:val="14"/>
        </w:numPr>
        <w:spacing w:after="0"/>
        <w:ind w:left="0" w:firstLine="851"/>
        <w:rPr>
          <w:strike/>
          <w:lang w:val="nl-NL"/>
        </w:rPr>
      </w:pPr>
      <w:r w:rsidRPr="00372312">
        <w:rPr>
          <w:strike/>
          <w:lang w:val="nl-NL"/>
        </w:rPr>
        <w:t>Nguồn gây thải: Chủ yếu phát sinh từ hoạt động của các phương tiện giao thông (xe buýt, taxi, xe máy ...) ra vào khu vực thềm nhà ga và bãi đ</w:t>
      </w:r>
      <w:r w:rsidR="0032797E" w:rsidRPr="00372312">
        <w:rPr>
          <w:strike/>
          <w:lang w:val="nl-NL"/>
        </w:rPr>
        <w:t>ỗ xe; Từ hoạt động đi lại của hành</w:t>
      </w:r>
      <w:r w:rsidRPr="00372312">
        <w:rPr>
          <w:strike/>
          <w:lang w:val="nl-NL"/>
        </w:rPr>
        <w:t xml:space="preserve"> khách trong và ngoài nhà ga. Thành phần khí thải chủ</w:t>
      </w:r>
      <w:r w:rsidR="00FE056E" w:rsidRPr="00372312">
        <w:rPr>
          <w:strike/>
          <w:lang w:val="nl-NL"/>
        </w:rPr>
        <w:t xml:space="preserve"> yếu là bụi, SO2, NO2, CO</w:t>
      </w:r>
      <w:r w:rsidRPr="00372312">
        <w:rPr>
          <w:strike/>
          <w:lang w:val="nl-NL"/>
        </w:rPr>
        <w:t>...</w:t>
      </w:r>
    </w:p>
    <w:p w:rsidR="009A239E" w:rsidRPr="00372312" w:rsidRDefault="009A239E" w:rsidP="00F00E07">
      <w:pPr>
        <w:pStyle w:val="List"/>
        <w:numPr>
          <w:ilvl w:val="0"/>
          <w:numId w:val="14"/>
        </w:numPr>
        <w:spacing w:after="0"/>
        <w:ind w:left="0" w:firstLine="851"/>
        <w:rPr>
          <w:strike/>
          <w:lang w:val="nl-NL"/>
        </w:rPr>
      </w:pPr>
      <w:r w:rsidRPr="00372312">
        <w:rPr>
          <w:strike/>
          <w:lang w:val="nl-NL"/>
        </w:rPr>
        <w:t>Biện pháp xử lý/giảm thiểu:</w:t>
      </w:r>
    </w:p>
    <w:p w:rsidR="009A239E" w:rsidRPr="00372312" w:rsidRDefault="009A239E" w:rsidP="00F00E07">
      <w:pPr>
        <w:pStyle w:val="List"/>
        <w:numPr>
          <w:ilvl w:val="0"/>
          <w:numId w:val="15"/>
        </w:numPr>
        <w:spacing w:after="0"/>
        <w:ind w:left="0" w:firstLine="993"/>
        <w:rPr>
          <w:strike/>
          <w:lang w:val="nl-NL"/>
        </w:rPr>
      </w:pPr>
      <w:r w:rsidRPr="00372312">
        <w:rPr>
          <w:strike/>
          <w:lang w:val="nl-NL"/>
        </w:rPr>
        <w:t>Yêu cầu và giám sát các phương tiện giao thông ra vào thềm nhà ga, bãi đỗ xe đúng lộ trình.</w:t>
      </w:r>
    </w:p>
    <w:p w:rsidR="009A239E" w:rsidRPr="00372312" w:rsidRDefault="009A239E" w:rsidP="00F00E07">
      <w:pPr>
        <w:pStyle w:val="List"/>
        <w:numPr>
          <w:ilvl w:val="0"/>
          <w:numId w:val="15"/>
        </w:numPr>
        <w:spacing w:after="0"/>
        <w:ind w:left="0" w:firstLine="993"/>
        <w:rPr>
          <w:strike/>
          <w:lang w:val="nl-NL"/>
        </w:rPr>
      </w:pPr>
      <w:r w:rsidRPr="00372312">
        <w:rPr>
          <w:strike/>
          <w:lang w:val="nl-NL"/>
        </w:rPr>
        <w:t>Các tuyến đường nội bộ dẫn vào nhà ga luôn được bảo trì, bảo dưỡng đảm bảo điều kiện khai thác tốt nhất.</w:t>
      </w:r>
    </w:p>
    <w:p w:rsidR="009A239E" w:rsidRPr="00372312" w:rsidRDefault="009A239E" w:rsidP="00F00E07">
      <w:pPr>
        <w:pStyle w:val="List"/>
        <w:numPr>
          <w:ilvl w:val="0"/>
          <w:numId w:val="15"/>
        </w:numPr>
        <w:spacing w:after="0"/>
        <w:ind w:left="0" w:firstLine="993"/>
        <w:rPr>
          <w:strike/>
          <w:lang w:val="nl-NL"/>
        </w:rPr>
      </w:pPr>
      <w:r w:rsidRPr="00372312">
        <w:rPr>
          <w:strike/>
          <w:lang w:val="nl-NL"/>
        </w:rPr>
        <w:t>Thực hiện chương trình quan trắc môi trường không khí nhằm phát hiện kịp thời ô nhiễm để khắc phục.</w:t>
      </w:r>
    </w:p>
    <w:p w:rsidR="009A239E" w:rsidRPr="00372312" w:rsidRDefault="009A239E" w:rsidP="00F00E07">
      <w:pPr>
        <w:pStyle w:val="List"/>
        <w:numPr>
          <w:ilvl w:val="0"/>
          <w:numId w:val="15"/>
        </w:numPr>
        <w:spacing w:after="0"/>
        <w:ind w:left="0" w:firstLine="993"/>
        <w:rPr>
          <w:strike/>
          <w:lang w:val="nl-NL"/>
        </w:rPr>
      </w:pPr>
      <w:r w:rsidRPr="00372312">
        <w:rPr>
          <w:strike/>
          <w:lang w:val="nl-NL"/>
        </w:rPr>
        <w:t>Tổ chức vệ sinh môi trường định kỳ tại khu vực nhà ga, các tuyến đường nội cảng để giảm bụi.</w:t>
      </w:r>
    </w:p>
    <w:p w:rsidR="009A239E" w:rsidRPr="00372312" w:rsidRDefault="009715CC" w:rsidP="009715CC">
      <w:pPr>
        <w:pStyle w:val="List"/>
        <w:tabs>
          <w:tab w:val="clear" w:pos="1080"/>
        </w:tabs>
        <w:spacing w:after="0" w:line="276" w:lineRule="auto"/>
        <w:ind w:left="0" w:firstLine="709"/>
        <w:rPr>
          <w:strike/>
          <w:lang w:val="nl-NL"/>
        </w:rPr>
      </w:pPr>
      <w:r w:rsidRPr="00372312">
        <w:rPr>
          <w:strike/>
          <w:lang w:val="nl-NL"/>
        </w:rPr>
        <w:t xml:space="preserve">- </w:t>
      </w:r>
      <w:r w:rsidR="002F642C" w:rsidRPr="00372312">
        <w:rPr>
          <w:strike/>
          <w:lang w:val="nl-NL"/>
        </w:rPr>
        <w:t>Tiếng ồn, độ</w:t>
      </w:r>
      <w:r w:rsidR="009A239E" w:rsidRPr="00372312">
        <w:rPr>
          <w:strike/>
          <w:lang w:val="nl-NL"/>
        </w:rPr>
        <w:t xml:space="preserve"> rung: </w:t>
      </w:r>
    </w:p>
    <w:p w:rsidR="009A239E" w:rsidRPr="00372312" w:rsidRDefault="009A239E" w:rsidP="00F00E07">
      <w:pPr>
        <w:pStyle w:val="List"/>
        <w:numPr>
          <w:ilvl w:val="0"/>
          <w:numId w:val="14"/>
        </w:numPr>
        <w:spacing w:after="0"/>
        <w:ind w:left="0" w:firstLine="851"/>
        <w:rPr>
          <w:strike/>
          <w:lang w:val="nl-NL"/>
        </w:rPr>
      </w:pPr>
      <w:r w:rsidRPr="00372312">
        <w:rPr>
          <w:strike/>
          <w:lang w:val="nl-NL"/>
        </w:rPr>
        <w:t>Nguồn phát sinh bên trong nhà ga hành khách: chủ yếu là tiếng ồn phát sinh do hoạt động vận chuyển hành lý và đi lại của hành khách trong sảnh, khu vực chức năng của nhà ga; hoạt động của thiết bị điện tử: điều hòa, quạt hút ... độ ồn củ</w:t>
      </w:r>
      <w:r w:rsidR="0077472F" w:rsidRPr="00372312">
        <w:rPr>
          <w:strike/>
          <w:lang w:val="nl-NL"/>
        </w:rPr>
        <w:t>a nguồn này khoảng từ 40 – 60dBA</w:t>
      </w:r>
      <w:r w:rsidRPr="00372312">
        <w:rPr>
          <w:strike/>
          <w:lang w:val="nl-NL"/>
        </w:rPr>
        <w:t>;</w:t>
      </w:r>
    </w:p>
    <w:p w:rsidR="009A239E" w:rsidRPr="00372312" w:rsidRDefault="009A239E" w:rsidP="00F00E07">
      <w:pPr>
        <w:pStyle w:val="List"/>
        <w:numPr>
          <w:ilvl w:val="0"/>
          <w:numId w:val="14"/>
        </w:numPr>
        <w:spacing w:after="0"/>
        <w:ind w:left="0" w:firstLine="851"/>
        <w:rPr>
          <w:strike/>
          <w:lang w:val="nl-NL"/>
        </w:rPr>
      </w:pPr>
      <w:r w:rsidRPr="00372312">
        <w:rPr>
          <w:strike/>
          <w:lang w:val="nl-NL"/>
        </w:rPr>
        <w:t>Nguồn phát sinh bên ngoài nhà ga: từ các hoạt động của phương tiện giao thông ra vào khu vực thềm nhà ga, bãi đỗ xe với mức ồn trong khoảng từ 55 – 80 dBA và hoạt động cất, hạ cánh của máy bay với mức ồn trong khoảng từ 120 – 140 dBA.</w:t>
      </w:r>
    </w:p>
    <w:p w:rsidR="009A239E" w:rsidRPr="00372312" w:rsidRDefault="009A239E" w:rsidP="00F00E07">
      <w:pPr>
        <w:pStyle w:val="List"/>
        <w:numPr>
          <w:ilvl w:val="0"/>
          <w:numId w:val="14"/>
        </w:numPr>
        <w:spacing w:after="0"/>
        <w:ind w:left="0" w:firstLine="851"/>
        <w:rPr>
          <w:strike/>
          <w:lang w:val="nl-NL"/>
        </w:rPr>
      </w:pPr>
      <w:r w:rsidRPr="00372312">
        <w:rPr>
          <w:strike/>
          <w:lang w:val="nl-NL"/>
        </w:rPr>
        <w:t>Bện pháp xử lý/giảm thiểu:</w:t>
      </w:r>
    </w:p>
    <w:p w:rsidR="009A239E" w:rsidRPr="00372312" w:rsidRDefault="009A239E" w:rsidP="00F00E07">
      <w:pPr>
        <w:pStyle w:val="List"/>
        <w:numPr>
          <w:ilvl w:val="0"/>
          <w:numId w:val="16"/>
        </w:numPr>
        <w:spacing w:after="0"/>
        <w:ind w:left="0" w:firstLine="993"/>
        <w:rPr>
          <w:strike/>
          <w:lang w:val="nl-NL"/>
        </w:rPr>
      </w:pPr>
      <w:r w:rsidRPr="00372312">
        <w:rPr>
          <w:strike/>
          <w:lang w:val="nl-NL"/>
        </w:rPr>
        <w:t>Bố trí các khu vực chức năng của Nhà ga hành khách tuân thủ theo đúng quy hoạch mặt bằng được phê duyệt nhằm hạn chế được sự cộng hưởng tiếng ồn phát sinh trong nhà ga.</w:t>
      </w:r>
    </w:p>
    <w:p w:rsidR="009A239E" w:rsidRPr="00372312" w:rsidRDefault="009A239E" w:rsidP="00F00E07">
      <w:pPr>
        <w:pStyle w:val="List"/>
        <w:numPr>
          <w:ilvl w:val="0"/>
          <w:numId w:val="16"/>
        </w:numPr>
        <w:spacing w:after="0"/>
        <w:ind w:left="0" w:firstLine="993"/>
        <w:rPr>
          <w:strike/>
          <w:lang w:val="nl-NL"/>
        </w:rPr>
      </w:pPr>
      <w:r w:rsidRPr="00372312">
        <w:rPr>
          <w:strike/>
          <w:lang w:val="nl-NL"/>
        </w:rPr>
        <w:t>Yêu cầu và giám sát các phương tiện giao thông ra vào khu vực thềm nhà ga, khu vực bãi đỗ xe theo đúng lộ trình đã được xây dựng.</w:t>
      </w:r>
    </w:p>
    <w:p w:rsidR="009A239E" w:rsidRDefault="00243A8D" w:rsidP="009715CC">
      <w:pPr>
        <w:pStyle w:val="ListParagraph"/>
        <w:spacing w:before="120" w:after="0"/>
        <w:ind w:left="0" w:firstLine="709"/>
        <w:outlineLvl w:val="2"/>
        <w:rPr>
          <w:lang w:val="nl-NL"/>
        </w:rPr>
      </w:pPr>
      <w:bookmarkStart w:id="364" w:name="_Toc482434674"/>
      <w:r>
        <w:rPr>
          <w:lang w:val="nl-NL"/>
        </w:rPr>
        <w:t xml:space="preserve">18.1.2. </w:t>
      </w:r>
      <w:r w:rsidR="009A239E" w:rsidRPr="009A239E">
        <w:rPr>
          <w:lang w:val="nl-NL"/>
        </w:rPr>
        <w:t>Nước thải:</w:t>
      </w:r>
      <w:bookmarkEnd w:id="364"/>
    </w:p>
    <w:p w:rsidR="00243A8D" w:rsidRPr="009A239E" w:rsidRDefault="00A42081" w:rsidP="00A42081">
      <w:pPr>
        <w:pStyle w:val="ListParagraph"/>
        <w:spacing w:before="120" w:after="0"/>
        <w:ind w:left="0" w:firstLine="720"/>
        <w:outlineLvl w:val="2"/>
        <w:rPr>
          <w:lang w:val="nl-NL"/>
        </w:rPr>
      </w:pPr>
      <w:r>
        <w:rPr>
          <w:lang w:val="nl-NL"/>
        </w:rPr>
        <w:t xml:space="preserve">- </w:t>
      </w:r>
      <w:r w:rsidR="00243A8D">
        <w:rPr>
          <w:lang w:val="nl-NL"/>
        </w:rPr>
        <w:t>Nguồn nước thải:</w:t>
      </w:r>
    </w:p>
    <w:p w:rsidR="00243A8D" w:rsidRPr="007A3EBD" w:rsidRDefault="00243A8D" w:rsidP="00F00E07">
      <w:pPr>
        <w:numPr>
          <w:ilvl w:val="0"/>
          <w:numId w:val="26"/>
        </w:numPr>
        <w:tabs>
          <w:tab w:val="clear" w:pos="851"/>
        </w:tabs>
        <w:spacing w:before="60" w:after="60"/>
        <w:ind w:left="0" w:firstLine="851"/>
      </w:pPr>
      <w:r w:rsidRPr="007A3EBD">
        <w:t>Nước mưa chảy tràn trên mái nhà ga, mặt sân cuốn theo các tạp chất, rác, đất cát vào nguồn nước. Nước mưa chảy tràn có chứa hàm lượng cao các chất rắn lơ lửng và có thể bị ô nhiễm bởi dầu, mỡ và vi sinh vật.</w:t>
      </w:r>
    </w:p>
    <w:p w:rsidR="00243A8D" w:rsidRPr="00E8562D" w:rsidRDefault="00243A8D" w:rsidP="00F00E07">
      <w:pPr>
        <w:numPr>
          <w:ilvl w:val="0"/>
          <w:numId w:val="26"/>
        </w:numPr>
        <w:tabs>
          <w:tab w:val="clear" w:pos="851"/>
        </w:tabs>
        <w:spacing w:before="60" w:after="60"/>
        <w:ind w:left="0" w:firstLine="851"/>
        <w:rPr>
          <w:strike/>
        </w:rPr>
      </w:pPr>
      <w:r w:rsidRPr="00E8562D">
        <w:rPr>
          <w:strike/>
        </w:rPr>
        <w:t>Nước thải sinh hoạt của công nhân viên và hành khách với thành phần ô nhiễm chính là chất rắn lơ lửng (SS), các chất hữu cơ (thể hiện qua nhu cầu oxy sinh hoá BOD và nhu cầu oxy hoá học (COD), dầu mỡ, nitơ (N), phospho (P) và vi khuẩn (T. Coliform).</w:t>
      </w:r>
    </w:p>
    <w:p w:rsidR="00243A8D" w:rsidRPr="007A3EBD" w:rsidRDefault="00243A8D" w:rsidP="00F00E07">
      <w:pPr>
        <w:numPr>
          <w:ilvl w:val="0"/>
          <w:numId w:val="26"/>
        </w:numPr>
        <w:tabs>
          <w:tab w:val="clear" w:pos="851"/>
        </w:tabs>
        <w:spacing w:before="60" w:after="60"/>
        <w:ind w:left="0" w:firstLine="851"/>
      </w:pPr>
      <w:r w:rsidRPr="007A3EBD">
        <w:t>Nước dùng cho cứu hỏa phát sinh không thường xuyên, nước vệ sinh phương tiện vận chuyển, nước tưới cây…</w:t>
      </w:r>
    </w:p>
    <w:p w:rsidR="00243A8D" w:rsidRPr="007A3EBD" w:rsidRDefault="00A42081" w:rsidP="00A42081">
      <w:pPr>
        <w:tabs>
          <w:tab w:val="left" w:pos="720"/>
        </w:tabs>
        <w:spacing w:before="120" w:after="120"/>
        <w:ind w:firstLine="709"/>
      </w:pPr>
      <w:r>
        <w:t xml:space="preserve">- </w:t>
      </w:r>
      <w:r w:rsidR="00243A8D" w:rsidRPr="007A3EBD">
        <w:t xml:space="preserve">Hệ thống thu gom, thoát nước thải: </w:t>
      </w:r>
    </w:p>
    <w:p w:rsidR="00243A8D" w:rsidRPr="007A3EBD" w:rsidRDefault="00243A8D" w:rsidP="00F00E07">
      <w:pPr>
        <w:numPr>
          <w:ilvl w:val="0"/>
          <w:numId w:val="26"/>
        </w:numPr>
        <w:tabs>
          <w:tab w:val="clear" w:pos="851"/>
        </w:tabs>
        <w:spacing w:before="60" w:after="60"/>
        <w:ind w:left="0" w:firstLine="851"/>
      </w:pPr>
      <w:r w:rsidRPr="007A3EBD">
        <w:t>Xung quanh nhà ga và sân đỗ ô tô có hệ thống mương thoát nước bằng bêtông, thoát nước tốt khi có mưa lớn.</w:t>
      </w:r>
    </w:p>
    <w:p w:rsidR="00243A8D" w:rsidRPr="007A3EBD" w:rsidRDefault="00243A8D" w:rsidP="00F00E07">
      <w:pPr>
        <w:numPr>
          <w:ilvl w:val="0"/>
          <w:numId w:val="26"/>
        </w:numPr>
        <w:tabs>
          <w:tab w:val="clear" w:pos="851"/>
        </w:tabs>
        <w:spacing w:before="60" w:after="60"/>
        <w:ind w:left="0" w:firstLine="851"/>
      </w:pPr>
      <w:r w:rsidRPr="007A3EBD">
        <w:t>Thoát nước khu bay: Thoát nước mặt chủ yếu chảy tràn ra các ao hồ xung quanh đường CHC.</w:t>
      </w:r>
    </w:p>
    <w:p w:rsidR="00243A8D" w:rsidRPr="007A3EBD" w:rsidRDefault="00243A8D" w:rsidP="00F00E07">
      <w:pPr>
        <w:numPr>
          <w:ilvl w:val="0"/>
          <w:numId w:val="26"/>
        </w:numPr>
        <w:tabs>
          <w:tab w:val="clear" w:pos="851"/>
        </w:tabs>
        <w:spacing w:before="60" w:after="60"/>
        <w:ind w:left="0" w:firstLine="851"/>
      </w:pPr>
      <w:r w:rsidRPr="007A3EBD">
        <w:t>Hệ thống thoát nước khu vực lân cận sân bay: Theo hệ thống mương thoát nước chung của Cảng hàng không Côn Đảo.</w:t>
      </w:r>
    </w:p>
    <w:p w:rsidR="00243A8D" w:rsidRDefault="00243A8D" w:rsidP="00F00E07">
      <w:pPr>
        <w:numPr>
          <w:ilvl w:val="0"/>
          <w:numId w:val="26"/>
        </w:numPr>
        <w:tabs>
          <w:tab w:val="clear" w:pos="851"/>
        </w:tabs>
        <w:spacing w:before="60" w:after="60"/>
        <w:ind w:left="0" w:firstLine="851"/>
      </w:pPr>
      <w:r w:rsidRPr="007A3EBD">
        <w:t>Nước thải sinh hoạt của nhà ga sau khi qua hầm tự hoại sẽ được xả vào mương thoát nước chung của CHK.</w:t>
      </w:r>
    </w:p>
    <w:p w:rsidR="00FB14DE" w:rsidRPr="007A3EBD" w:rsidRDefault="00FB14DE" w:rsidP="00491157">
      <w:pPr>
        <w:tabs>
          <w:tab w:val="left" w:pos="720"/>
        </w:tabs>
        <w:spacing w:before="60" w:after="60"/>
      </w:pPr>
    </w:p>
    <w:p w:rsidR="00243A8D" w:rsidRPr="007A3EBD" w:rsidRDefault="00A42081" w:rsidP="00A42081">
      <w:pPr>
        <w:tabs>
          <w:tab w:val="left" w:pos="720"/>
        </w:tabs>
        <w:spacing w:before="120" w:after="120"/>
        <w:ind w:firstLine="709"/>
      </w:pPr>
      <w:r>
        <w:t xml:space="preserve">- </w:t>
      </w:r>
      <w:r w:rsidR="00243A8D" w:rsidRPr="007A3EBD">
        <w:t>Sơ đồ thu gom</w:t>
      </w:r>
      <w:r w:rsidR="00FB14DE">
        <w:t xml:space="preserve"> nước</w:t>
      </w:r>
      <w:r w:rsidR="00243A8D" w:rsidRPr="007A3EBD">
        <w:t>, thoát nước:</w:t>
      </w:r>
    </w:p>
    <w:p w:rsidR="00243A8D" w:rsidRPr="007A3EBD" w:rsidRDefault="00243A8D" w:rsidP="00491157">
      <w:pPr>
        <w:widowControl w:val="0"/>
        <w:spacing w:after="120" w:line="276" w:lineRule="auto"/>
        <w:ind w:firstLine="720"/>
        <w:rPr>
          <w:color w:val="000000"/>
        </w:rPr>
      </w:pPr>
      <w:r>
        <w:rPr>
          <w:noProof/>
          <w:color w:val="000000"/>
        </w:rPr>
        <w:pict>
          <v:group id="_x0000_s2037" style="position:absolute;left:0;text-align:left;margin-left:1.75pt;margin-top:1.5pt;width:468.4pt;height:83.65pt;z-index:251673600" coordorigin="1736,12780" coordsize="9368,1673">
            <v:shape id="Text Box 4" o:spid="_x0000_s2038" type="#_x0000_t202" style="position:absolute;left:1736;top:12780;width:2520;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style="mso-next-textbox:#Text Box 4">
                <w:txbxContent>
                  <w:p w:rsidR="00F64971" w:rsidRPr="00EA4363" w:rsidRDefault="00F64971" w:rsidP="00243A8D">
                    <w:pPr>
                      <w:spacing w:before="40"/>
                      <w:jc w:val="center"/>
                      <w:rPr>
                        <w:sz w:val="26"/>
                        <w:szCs w:val="26"/>
                      </w:rPr>
                    </w:pPr>
                    <w:r w:rsidRPr="00EA4363">
                      <w:rPr>
                        <w:sz w:val="26"/>
                        <w:szCs w:val="26"/>
                      </w:rPr>
                      <w:t>N</w:t>
                    </w:r>
                    <w:r w:rsidRPr="00EA4363">
                      <w:rPr>
                        <w:sz w:val="26"/>
                        <w:szCs w:val="26"/>
                        <w:lang w:val="vi-VN"/>
                      </w:rPr>
                      <w:t>ướ</w:t>
                    </w:r>
                    <w:r w:rsidRPr="00EA4363">
                      <w:rPr>
                        <w:sz w:val="26"/>
                        <w:szCs w:val="26"/>
                      </w:rPr>
                      <w:t>c thải sinh hoạt</w:t>
                    </w:r>
                  </w:p>
                </w:txbxContent>
              </v:textbox>
            </v:shape>
            <v:shape id="Text Box 5" o:spid="_x0000_s2039" type="#_x0000_t202" style="position:absolute;left:1744;top:13976;width:2520;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style="mso-next-textbox:#Text Box 5">
                <w:txbxContent>
                  <w:p w:rsidR="00F64971" w:rsidRPr="00EA4363" w:rsidRDefault="00F64971" w:rsidP="00243A8D">
                    <w:pPr>
                      <w:spacing w:before="40"/>
                      <w:jc w:val="center"/>
                      <w:rPr>
                        <w:sz w:val="26"/>
                        <w:szCs w:val="26"/>
                      </w:rPr>
                    </w:pPr>
                    <w:r w:rsidRPr="00EA4363">
                      <w:rPr>
                        <w:sz w:val="26"/>
                        <w:szCs w:val="26"/>
                      </w:rPr>
                      <w:t>Nước mưa chảy tràn</w:t>
                    </w:r>
                  </w:p>
                </w:txbxContent>
              </v:textbox>
            </v:shape>
            <v:shape id="Text Box 6" o:spid="_x0000_s2040" type="#_x0000_t202" style="position:absolute;left:9124;top:13976;width:1980;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style="mso-next-textbox:#Text Box 6">
                <w:txbxContent>
                  <w:p w:rsidR="00F64971" w:rsidRPr="00EA4363" w:rsidRDefault="00F64971" w:rsidP="00243A8D">
                    <w:pPr>
                      <w:spacing w:before="40"/>
                      <w:jc w:val="center"/>
                      <w:rPr>
                        <w:sz w:val="26"/>
                        <w:szCs w:val="26"/>
                      </w:rPr>
                    </w:pPr>
                    <w:r w:rsidRPr="00EA4363">
                      <w:rPr>
                        <w:sz w:val="26"/>
                        <w:szCs w:val="26"/>
                      </w:rPr>
                      <w:t>Thải ra ngoài</w:t>
                    </w:r>
                  </w:p>
                </w:txbxContent>
              </v:textbox>
            </v:shape>
            <v:shape id="Text Box 7" o:spid="_x0000_s2041" type="#_x0000_t202" style="position:absolute;left:5522;top:13976;width:2506;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style="mso-next-textbox:#Text Box 7">
                <w:txbxContent>
                  <w:p w:rsidR="00F64971" w:rsidRPr="00EA4363" w:rsidRDefault="00F64971" w:rsidP="00243A8D">
                    <w:pPr>
                      <w:spacing w:before="40"/>
                      <w:jc w:val="center"/>
                      <w:rPr>
                        <w:sz w:val="26"/>
                        <w:szCs w:val="26"/>
                      </w:rPr>
                    </w:pPr>
                    <w:r w:rsidRPr="00EA4363">
                      <w:rPr>
                        <w:sz w:val="26"/>
                        <w:szCs w:val="26"/>
                      </w:rPr>
                      <w:t>Hệ thống thoát nước</w:t>
                    </w:r>
                  </w:p>
                </w:txbxContent>
              </v:textbox>
            </v:shape>
            <v:shapetype id="_x0000_t32" coordsize="21600,21600" o:spt="32" o:oned="t" path="m,l21600,21600e" filled="f">
              <v:path arrowok="t" fillok="f" o:connecttype="none"/>
              <o:lock v:ext="edit" shapetype="t"/>
            </v:shapetype>
            <v:shape id="AutoShape 8" o:spid="_x0000_s2042" type="#_x0000_t32" style="position:absolute;left:4264;top:14215;width:126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iG75xAAAANsAAAAPAAAAAAAAAAAA&#10;AAAAAKECAABkcnMvZG93bnJldi54bWxQSwUGAAAAAAQABAD5AAAAkgMAAAAA&#10;">
              <v:stroke endarrow="block"/>
            </v:shape>
            <v:shape id="Text Box 10" o:spid="_x0000_s2043" type="#_x0000_t202" style="position:absolute;left:5524;top:12780;width:2462;height:47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style="mso-next-textbox:#Text Box 10">
                <w:txbxContent>
                  <w:p w:rsidR="00F64971" w:rsidRPr="00EA4363" w:rsidRDefault="00F64971" w:rsidP="00243A8D">
                    <w:pPr>
                      <w:spacing w:before="40"/>
                      <w:jc w:val="center"/>
                      <w:rPr>
                        <w:sz w:val="26"/>
                        <w:szCs w:val="26"/>
                      </w:rPr>
                    </w:pPr>
                    <w:r w:rsidRPr="00EA4363">
                      <w:rPr>
                        <w:sz w:val="26"/>
                        <w:szCs w:val="26"/>
                      </w:rPr>
                      <w:t>Hầm tự hoại</w:t>
                    </w:r>
                  </w:p>
                </w:txbxContent>
              </v:textbox>
            </v:shape>
            <v:shape id="AutoShape 11" o:spid="_x0000_s2044" type="#_x0000_t32" style="position:absolute;left:4264;top:13024;width:126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9WpVxAAAANsAAAAPAAAAAAAAAAAA&#10;AAAAAKECAABkcnMvZG93bnJldi54bWxQSwUGAAAAAAQABAD5AAAAkgMAAAAA&#10;">
              <v:stroke endarrow="block"/>
            </v:shape>
            <v:shape id="AutoShape 12" o:spid="_x0000_s2045" type="#_x0000_t32" style="position:absolute;left:8030;top:14215;width:1094;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5z87GAAAA2wAAAA8AAAAAAAAA&#10;AAAAAAAAoQIAAGRycy9kb3ducmV2LnhtbFBLBQYAAAAABAAEAPkAAACUAwAAAAA=&#10;">
              <v:stroke endarrow="block"/>
            </v:shape>
          </v:group>
        </w:pict>
      </w:r>
      <w:r>
        <w:rPr>
          <w:noProof/>
          <w:color w:val="000000"/>
        </w:rPr>
        <w:pict>
          <v:rect id="AutoShape 39" o:spid="_x0000_s2035" style="position:absolute;left:0;text-align:left;margin-left:1.75pt;margin-top:1.5pt;width:468.4pt;height:114.8pt;z-index:2516715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4BxQAA&#10;ANsAAAAPAAAAZHJzL2Rvd25yZXYueG1sRI9Ba8JAFITvBf/D8oReSt1Yp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E3gHFAAAA2wAAAA8AAAAAAAAAAAAAAAAAlwIAAGRycy9k&#10;b3ducmV2LnhtbFBLBQYAAAAABAAEAPUAAACJAwAAAAA=&#10;" filled="f" stroked="f">
            <o:lock v:ext="edit" aspectratio="t"/>
          </v:rect>
        </w:pict>
      </w:r>
    </w:p>
    <w:p w:rsidR="00243A8D" w:rsidRPr="007A3EBD" w:rsidRDefault="00243A8D" w:rsidP="00491157">
      <w:pPr>
        <w:widowControl w:val="0"/>
        <w:spacing w:after="120" w:line="276" w:lineRule="auto"/>
        <w:ind w:firstLine="720"/>
        <w:rPr>
          <w:color w:val="000000"/>
        </w:rPr>
      </w:pPr>
      <w:r>
        <w:rPr>
          <w:noProof/>
          <w:color w:val="000000"/>
        </w:rPr>
        <w:pict>
          <v:shape id="AutoShape 9" o:spid="_x0000_s2036" type="#_x0000_t32" style="position:absolute;left:0;text-align:left;margin-left:252.7pt;margin-top:.6pt;width:1.1pt;height:34.85pt;z-index:25167257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a1G5wQAAANsAAAAPAAAAAAAAAAAAAAAA&#10;AKECAABkcnMvZG93bnJldi54bWxQSwUGAAAAAAQABAD5AAAAjwMAAAAA&#10;">
            <v:stroke endarrow="block"/>
          </v:shape>
        </w:pict>
      </w:r>
    </w:p>
    <w:p w:rsidR="00243A8D" w:rsidRPr="007A3EBD" w:rsidRDefault="00243A8D" w:rsidP="00491157">
      <w:pPr>
        <w:widowControl w:val="0"/>
        <w:spacing w:after="120" w:line="276" w:lineRule="auto"/>
        <w:ind w:firstLine="720"/>
        <w:rPr>
          <w:color w:val="000000"/>
        </w:rPr>
      </w:pPr>
    </w:p>
    <w:p w:rsidR="00243A8D" w:rsidRPr="007A3EBD" w:rsidRDefault="00243A8D" w:rsidP="00491157">
      <w:pPr>
        <w:widowControl w:val="0"/>
        <w:spacing w:after="120" w:line="276" w:lineRule="auto"/>
        <w:ind w:firstLine="720"/>
        <w:rPr>
          <w:color w:val="000000"/>
        </w:rPr>
      </w:pPr>
    </w:p>
    <w:p w:rsidR="009A239E" w:rsidRPr="009A239E" w:rsidRDefault="00811BE6" w:rsidP="00DE6D82">
      <w:pPr>
        <w:pStyle w:val="ListParagraph"/>
        <w:spacing w:before="120" w:after="0"/>
        <w:ind w:left="0" w:firstLine="709"/>
        <w:outlineLvl w:val="2"/>
        <w:rPr>
          <w:lang w:val="nl-NL"/>
        </w:rPr>
      </w:pPr>
      <w:bookmarkStart w:id="365" w:name="_Toc482434676"/>
      <w:r>
        <w:rPr>
          <w:lang w:val="nl-NL"/>
        </w:rPr>
        <w:t xml:space="preserve">18.1.3. </w:t>
      </w:r>
      <w:r w:rsidR="009A239E" w:rsidRPr="009A239E">
        <w:rPr>
          <w:lang w:val="nl-NL"/>
        </w:rPr>
        <w:t>Chất thải rắn</w:t>
      </w:r>
      <w:bookmarkEnd w:id="365"/>
    </w:p>
    <w:p w:rsidR="00811BE6" w:rsidRPr="007A3EBD" w:rsidRDefault="00DE6D82" w:rsidP="00DE6D82">
      <w:pPr>
        <w:tabs>
          <w:tab w:val="left" w:pos="720"/>
        </w:tabs>
        <w:spacing w:before="120" w:after="120"/>
        <w:ind w:firstLine="709"/>
      </w:pPr>
      <w:r>
        <w:t xml:space="preserve">- </w:t>
      </w:r>
      <w:r w:rsidR="00811BE6" w:rsidRPr="007A3EBD">
        <w:t xml:space="preserve">Nguồn phát sinh chất thải rắn, cách thức thu gom sinh hoạt: </w:t>
      </w:r>
    </w:p>
    <w:p w:rsidR="00811BE6" w:rsidRPr="007A3EBD" w:rsidRDefault="00811BE6" w:rsidP="00F00E07">
      <w:pPr>
        <w:numPr>
          <w:ilvl w:val="0"/>
          <w:numId w:val="26"/>
        </w:numPr>
        <w:tabs>
          <w:tab w:val="clear" w:pos="851"/>
        </w:tabs>
        <w:spacing w:before="60" w:after="60"/>
        <w:ind w:left="0" w:firstLine="851"/>
      </w:pPr>
      <w:r w:rsidRPr="007A3EBD">
        <w:t>Chất thải rắn sinh hoạt phát sinh từ hoạt động của các hành khách và nhân viên của CHK chủ yếu gồm: túi nilon, giấy vụn, hộp đựng thức ăn, lon nước uống và một số loại chất thải vệ sinh khác....</w:t>
      </w:r>
    </w:p>
    <w:p w:rsidR="00811BE6" w:rsidRPr="007A3EBD" w:rsidRDefault="00DE6D82" w:rsidP="00DE6D82">
      <w:pPr>
        <w:spacing w:before="120" w:after="120"/>
        <w:ind w:firstLine="709"/>
        <w:rPr>
          <w:rFonts w:eastAsia="MS Mincho"/>
          <w:lang w:eastAsia="ja-JP"/>
        </w:rPr>
      </w:pPr>
      <w:r>
        <w:rPr>
          <w:rFonts w:eastAsia="MS Mincho"/>
          <w:lang w:eastAsia="ja-JP"/>
        </w:rPr>
        <w:t xml:space="preserve">- </w:t>
      </w:r>
      <w:r w:rsidR="00811BE6" w:rsidRPr="007A3EBD">
        <w:rPr>
          <w:rFonts w:eastAsia="MS Mincho"/>
          <w:lang w:eastAsia="ja-JP"/>
        </w:rPr>
        <w:t>Các điểm tập trung chất thải rắn tại Cảng hàng không Côn Đảo:</w:t>
      </w:r>
    </w:p>
    <w:p w:rsidR="00811BE6" w:rsidRPr="001E37CB" w:rsidRDefault="00811BE6" w:rsidP="00F00E07">
      <w:pPr>
        <w:numPr>
          <w:ilvl w:val="0"/>
          <w:numId w:val="26"/>
        </w:numPr>
        <w:tabs>
          <w:tab w:val="clear" w:pos="851"/>
        </w:tabs>
        <w:spacing w:before="60" w:after="60"/>
        <w:ind w:left="0" w:firstLine="851"/>
        <w:rPr>
          <w:rFonts w:eastAsia="MS Mincho"/>
          <w:bCs/>
          <w:iCs/>
          <w:color w:val="000000"/>
          <w:lang w:eastAsia="ja-JP"/>
        </w:rPr>
      </w:pPr>
      <w:r w:rsidRPr="007A3EBD">
        <w:t xml:space="preserve">Thu gom bằng hệ thống các thùng chứa rác chuyên dụng được bố trí ở tất cả các phòng làm việc và khu vực công cộng. Nhân viên của Cảng hàng không Côn Đảo thu gom rác thải về bể chứa rác thải </w:t>
      </w:r>
      <w:r w:rsidRPr="007A3EBD">
        <w:rPr>
          <w:i/>
        </w:rPr>
        <w:t>(nằm tại phía Tây nhà ga</w:t>
      </w:r>
      <w:r w:rsidRPr="007A3EBD">
        <w:t xml:space="preserve">). Định kỳ hàng tuần, xe gom rác của Ban Quản lý công trình công cộng huyện Côn Đảo sẽ gom rác </w:t>
      </w:r>
      <w:r w:rsidRPr="007A3EBD">
        <w:rPr>
          <w:i/>
        </w:rPr>
        <w:t xml:space="preserve">(theo hợp đồng đã ký kết) </w:t>
      </w:r>
      <w:r w:rsidRPr="007A3EBD">
        <w:t>và đổ vào bãi rác chung của huyện Côn Đảo</w:t>
      </w:r>
      <w:r>
        <w:t>.</w:t>
      </w:r>
    </w:p>
    <w:p w:rsidR="001E37CB" w:rsidRDefault="001E37CB" w:rsidP="001E37CB">
      <w:pPr>
        <w:numPr>
          <w:ilvl w:val="0"/>
          <w:numId w:val="26"/>
        </w:numPr>
        <w:tabs>
          <w:tab w:val="clear" w:pos="851"/>
        </w:tabs>
        <w:spacing w:before="60" w:after="60"/>
        <w:ind w:left="0" w:firstLine="851"/>
        <w:rPr>
          <w:color w:val="FF0000"/>
        </w:rPr>
      </w:pPr>
      <w:r w:rsidRPr="001E37CB">
        <w:rPr>
          <w:color w:val="FF0000"/>
        </w:rPr>
        <w:t>Vẽ sơ đồ thu gom chất thải rắn, hợp đồng thu gom</w:t>
      </w:r>
    </w:p>
    <w:p w:rsidR="00EB47FF" w:rsidRPr="00EB47FF" w:rsidRDefault="00EB47FF" w:rsidP="00EB47FF">
      <w:pPr>
        <w:numPr>
          <w:ilvl w:val="0"/>
          <w:numId w:val="26"/>
        </w:numPr>
        <w:tabs>
          <w:tab w:val="left" w:pos="720"/>
        </w:tabs>
        <w:spacing w:before="120" w:after="120"/>
        <w:rPr>
          <w:color w:val="FF0000"/>
        </w:rPr>
      </w:pPr>
      <w:r>
        <w:t xml:space="preserve">- </w:t>
      </w:r>
      <w:r w:rsidRPr="007A3EBD">
        <w:t>Hợp đồng thu gom, vận chuyển chất thải rắn (</w:t>
      </w:r>
      <w:r w:rsidRPr="00EA4363">
        <w:rPr>
          <w:i/>
        </w:rPr>
        <w:t>ký với Ban Quản lý công trình công cộng huyện Côn Đảo).</w:t>
      </w:r>
      <w:r>
        <w:rPr>
          <w:i/>
        </w:rPr>
        <w:t xml:space="preserve"> </w:t>
      </w:r>
      <w:r w:rsidRPr="00E8562D">
        <w:rPr>
          <w:color w:val="FF0000"/>
        </w:rPr>
        <w:t>thêm số hợp đồng, thời hạn</w:t>
      </w:r>
    </w:p>
    <w:p w:rsidR="009A239E" w:rsidRDefault="00811BE6" w:rsidP="00DE6D82">
      <w:pPr>
        <w:pStyle w:val="ListParagraph"/>
        <w:spacing w:before="120" w:after="0"/>
        <w:ind w:left="0" w:firstLine="709"/>
        <w:outlineLvl w:val="2"/>
        <w:rPr>
          <w:lang w:val="nl-NL"/>
        </w:rPr>
      </w:pPr>
      <w:bookmarkStart w:id="366" w:name="_Toc482434677"/>
      <w:r>
        <w:rPr>
          <w:lang w:val="nl-NL"/>
        </w:rPr>
        <w:t xml:space="preserve">18.1.4. </w:t>
      </w:r>
      <w:r w:rsidR="009A239E" w:rsidRPr="009A239E">
        <w:rPr>
          <w:lang w:val="nl-NL"/>
        </w:rPr>
        <w:t>Chất thải nguy hại:</w:t>
      </w:r>
      <w:bookmarkEnd w:id="366"/>
    </w:p>
    <w:p w:rsidR="00811BE6" w:rsidRPr="007A3EBD" w:rsidRDefault="00811BE6" w:rsidP="00DE6D82">
      <w:pPr>
        <w:tabs>
          <w:tab w:val="left" w:pos="720"/>
        </w:tabs>
        <w:spacing w:before="120" w:after="120"/>
        <w:ind w:firstLine="709"/>
        <w:rPr>
          <w:rFonts w:eastAsia="MS Mincho"/>
          <w:iCs/>
          <w:lang w:eastAsia="ja-JP"/>
        </w:rPr>
      </w:pPr>
      <w:r w:rsidRPr="007A3EBD">
        <w:rPr>
          <w:rFonts w:eastAsia="MS Mincho"/>
          <w:iCs/>
          <w:lang w:eastAsia="ja-JP"/>
        </w:rPr>
        <w:t xml:space="preserve">Nguồn phát sinh, lại chất thải nguy hại: </w:t>
      </w:r>
      <w:r w:rsidRPr="007A3EBD">
        <w:rPr>
          <w:rFonts w:eastAsia="MS Mincho"/>
          <w:lang w:eastAsia="ja-JP"/>
        </w:rPr>
        <w:t>Chất thải nguy hại phát sinh do hoạt động của Cảng hàng không Côn Đảo bao gồm các loại sau:</w:t>
      </w:r>
    </w:p>
    <w:p w:rsidR="00811BE6" w:rsidRPr="007A3EBD" w:rsidRDefault="00811BE6" w:rsidP="00F00E07">
      <w:pPr>
        <w:numPr>
          <w:ilvl w:val="0"/>
          <w:numId w:val="26"/>
        </w:numPr>
        <w:tabs>
          <w:tab w:val="clear" w:pos="851"/>
        </w:tabs>
        <w:spacing w:before="60" w:after="60"/>
        <w:ind w:left="0" w:firstLine="851"/>
      </w:pPr>
      <w:r w:rsidRPr="007A3EBD">
        <w:t xml:space="preserve">Bóng đèn huỳnh quang thải và các loại chất thải khác có chứa thủy ngân </w:t>
      </w:r>
      <w:r w:rsidRPr="00EA4363">
        <w:rPr>
          <w:i/>
        </w:rPr>
        <w:t>(pin máy lạnh, tivi):</w:t>
      </w:r>
      <w:r w:rsidRPr="007A3EBD">
        <w:t xml:space="preserve"> phát sinh chủ yếu do các loại bóng đèn bể, bị hư từ hoạt động của nhà ga hành khách tạo ra.</w:t>
      </w:r>
    </w:p>
    <w:p w:rsidR="00811BE6" w:rsidRPr="007A3EBD" w:rsidRDefault="00811BE6" w:rsidP="00F00E07">
      <w:pPr>
        <w:numPr>
          <w:ilvl w:val="0"/>
          <w:numId w:val="26"/>
        </w:numPr>
        <w:tabs>
          <w:tab w:val="clear" w:pos="851"/>
        </w:tabs>
        <w:spacing w:before="60" w:after="60"/>
        <w:ind w:left="0" w:firstLine="851"/>
      </w:pPr>
      <w:r w:rsidRPr="007A3EBD">
        <w:t xml:space="preserve">Chất tẩy rửa thải có các thành phần nguy hại: Chủ yếu loại chất thải này nằm ở dạng lỏng, phát sinh do hoạt động tẩy rửa nhà ga hành khách, các </w:t>
      </w:r>
      <w:r w:rsidR="00FA1AE4">
        <w:t>loại máy móc, xe cộ và máy bay.</w:t>
      </w:r>
    </w:p>
    <w:p w:rsidR="00811BE6" w:rsidRPr="007A3EBD" w:rsidRDefault="00811BE6" w:rsidP="00F00E07">
      <w:pPr>
        <w:numPr>
          <w:ilvl w:val="0"/>
          <w:numId w:val="26"/>
        </w:numPr>
        <w:tabs>
          <w:tab w:val="clear" w:pos="851"/>
        </w:tabs>
        <w:spacing w:before="60" w:after="60"/>
        <w:ind w:left="0" w:firstLine="851"/>
      </w:pPr>
      <w:r w:rsidRPr="007A3EBD">
        <w:t>Các linh kiện, thiết bị điện, điện tử thải khác: Các loại thiết bị này có chứa tụ điện, công tác thủy ngân, thủy tinh từ ống phóng catot và cá</w:t>
      </w:r>
      <w:r w:rsidR="00FA1AE4">
        <w:t>c loại thủy tinh hoạt tính khác</w:t>
      </w:r>
      <w:r w:rsidRPr="007A3EBD">
        <w:t>.</w:t>
      </w:r>
    </w:p>
    <w:p w:rsidR="00811BE6" w:rsidRPr="007A3EBD" w:rsidRDefault="00811BE6" w:rsidP="00F00E07">
      <w:pPr>
        <w:numPr>
          <w:ilvl w:val="0"/>
          <w:numId w:val="26"/>
        </w:numPr>
        <w:tabs>
          <w:tab w:val="clear" w:pos="851"/>
        </w:tabs>
        <w:spacing w:before="60" w:after="60"/>
        <w:ind w:left="0" w:firstLine="851"/>
      </w:pPr>
      <w:r w:rsidRPr="007A3EBD">
        <w:t>Bao bì thải: như thùng chứa sơn, thùng dầu nhớt thải, có chứa hoặc nhiễm các thành phần nguy hại. Khối lượng chất thải này phát sinh không thường xuyên, chủ yếu vào các đợt bảo trì bảo dưỡng định kỳ.</w:t>
      </w:r>
    </w:p>
    <w:p w:rsidR="00811BE6" w:rsidRPr="007A3EBD" w:rsidRDefault="00811BE6" w:rsidP="00F00E07">
      <w:pPr>
        <w:numPr>
          <w:ilvl w:val="0"/>
          <w:numId w:val="26"/>
        </w:numPr>
        <w:tabs>
          <w:tab w:val="clear" w:pos="851"/>
        </w:tabs>
        <w:spacing w:before="60" w:after="60"/>
        <w:ind w:left="0" w:firstLine="851"/>
      </w:pPr>
      <w:r w:rsidRPr="007A3EBD">
        <w:t xml:space="preserve">Chất thải nguy hại chủ yếu phát sinh trong quá trình bảo trì bảo dưỡng trang thiết bị kỹ </w:t>
      </w:r>
      <w:r w:rsidR="00EB47FF">
        <w:t>thuật như: lọc dầu, lọc nhớt, acquy</w:t>
      </w:r>
      <w:r w:rsidRPr="007A3EBD">
        <w:t>, bón</w:t>
      </w:r>
      <w:r w:rsidR="00EB47FF">
        <w:t>g đèn huỳnh quang, giẻ lau máy.</w:t>
      </w:r>
    </w:p>
    <w:p w:rsidR="00811BE6" w:rsidRPr="007A3EBD" w:rsidRDefault="00DE6D82" w:rsidP="00DE6D82">
      <w:pPr>
        <w:tabs>
          <w:tab w:val="left" w:pos="720"/>
        </w:tabs>
        <w:spacing w:before="120" w:after="120"/>
        <w:ind w:firstLine="709"/>
      </w:pPr>
      <w:r>
        <w:t xml:space="preserve">- </w:t>
      </w:r>
      <w:r w:rsidR="00811BE6" w:rsidRPr="007A3EBD">
        <w:t xml:space="preserve">Điểm tập trung chất thải nguy hại: </w:t>
      </w:r>
    </w:p>
    <w:p w:rsidR="00811BE6" w:rsidRDefault="00811BE6" w:rsidP="00F00E07">
      <w:pPr>
        <w:numPr>
          <w:ilvl w:val="0"/>
          <w:numId w:val="26"/>
        </w:numPr>
        <w:tabs>
          <w:tab w:val="clear" w:pos="851"/>
        </w:tabs>
        <w:spacing w:before="60" w:after="60"/>
        <w:ind w:left="0" w:firstLine="851"/>
        <w:rPr>
          <w:rFonts w:eastAsia="MS Mincho"/>
          <w:color w:val="000000"/>
          <w:lang w:eastAsia="ja-JP"/>
        </w:rPr>
      </w:pPr>
      <w:r w:rsidRPr="007A3EBD">
        <w:t>Do khối lượng không nhiều, chất thải nguy hại phát sinh sẽ được thu gom, phân loại và tập trung tại điểm riêng trong Cảng hàng không và xe thu gom rác của Ban Quản lý công trình công cộng thực hiện việc thu gom.</w:t>
      </w:r>
      <w:r w:rsidRPr="007A3EBD">
        <w:rPr>
          <w:rFonts w:eastAsia="MS Mincho"/>
          <w:color w:val="000000"/>
          <w:lang w:eastAsia="ja-JP"/>
        </w:rPr>
        <w:t xml:space="preserve"> </w:t>
      </w:r>
    </w:p>
    <w:p w:rsidR="000C1CA1" w:rsidRPr="00EB47FF" w:rsidRDefault="00EB47FF" w:rsidP="00EB47FF">
      <w:pPr>
        <w:numPr>
          <w:ilvl w:val="0"/>
          <w:numId w:val="26"/>
        </w:numPr>
        <w:tabs>
          <w:tab w:val="left" w:pos="720"/>
        </w:tabs>
        <w:spacing w:before="120" w:after="120"/>
        <w:rPr>
          <w:i/>
        </w:rPr>
      </w:pPr>
      <w:r>
        <w:rPr>
          <w:color w:val="FF0000"/>
        </w:rPr>
        <w:t xml:space="preserve">- Nêu </w:t>
      </w:r>
      <w:r w:rsidR="005849EB">
        <w:rPr>
          <w:color w:val="FF0000"/>
        </w:rPr>
        <w:t xml:space="preserve">lý do </w:t>
      </w:r>
      <w:r>
        <w:rPr>
          <w:color w:val="FF0000"/>
        </w:rPr>
        <w:t>việc ký theo đợt cho chất thải nguy hại</w:t>
      </w:r>
      <w:r w:rsidR="005849EB">
        <w:rPr>
          <w:color w:val="FF0000"/>
        </w:rPr>
        <w:t>, báo cáo cho sở tài nguyên</w:t>
      </w:r>
    </w:p>
    <w:p w:rsidR="00811BE6" w:rsidRPr="00811BE6" w:rsidRDefault="000C1CA1" w:rsidP="000C1CA1">
      <w:pPr>
        <w:spacing w:line="276" w:lineRule="auto"/>
        <w:ind w:firstLine="709"/>
        <w:contextualSpacing/>
        <w:rPr>
          <w:rFonts w:eastAsia="MS Mincho"/>
          <w:bCs/>
          <w:iCs/>
          <w:color w:val="000000"/>
          <w:lang w:eastAsia="ja-JP"/>
        </w:rPr>
      </w:pPr>
      <w:r>
        <w:rPr>
          <w:rFonts w:eastAsia="MS Mincho"/>
          <w:bCs/>
          <w:iCs/>
          <w:color w:val="000000"/>
          <w:lang w:eastAsia="ja-JP"/>
        </w:rPr>
        <w:t xml:space="preserve">- </w:t>
      </w:r>
      <w:r w:rsidR="00811BE6" w:rsidRPr="00811BE6">
        <w:rPr>
          <w:rFonts w:eastAsia="MS Mincho"/>
          <w:bCs/>
          <w:iCs/>
          <w:color w:val="000000"/>
          <w:lang w:eastAsia="ja-JP"/>
        </w:rPr>
        <w:t xml:space="preserve">Sơ đồ thu gom, phân loại chất thải nguy hại: </w:t>
      </w:r>
    </w:p>
    <w:p w:rsidR="00811BE6" w:rsidRPr="007A3EBD" w:rsidRDefault="00811BE6" w:rsidP="00491157">
      <w:pPr>
        <w:spacing w:line="276" w:lineRule="auto"/>
        <w:ind w:firstLine="720"/>
        <w:contextualSpacing/>
        <w:rPr>
          <w:rFonts w:eastAsia="MS Mincho"/>
          <w:bCs/>
          <w:i/>
          <w:iCs/>
          <w:color w:val="000000"/>
          <w:lang w:eastAsia="ja-JP"/>
        </w:rPr>
      </w:pPr>
    </w:p>
    <w:p w:rsidR="00811BE6" w:rsidRPr="007A3EBD" w:rsidRDefault="00811BE6" w:rsidP="00491157">
      <w:pPr>
        <w:spacing w:line="276" w:lineRule="auto"/>
        <w:rPr>
          <w:rFonts w:eastAsia="MS Mincho"/>
          <w:bCs/>
          <w:iCs/>
          <w:color w:val="000000"/>
          <w:lang w:eastAsia="ja-JP"/>
        </w:rPr>
      </w:pPr>
      <w:r w:rsidRPr="007A3EBD">
        <w:rPr>
          <w:noProof/>
        </w:rPr>
      </w:r>
      <w:r w:rsidRPr="007A3EBD">
        <w:rPr>
          <w:noProof/>
        </w:rPr>
        <w:pict>
          <v:group id="Canvas 227" o:spid="_x0000_s2046" style="width:460.9pt;height:363pt;mso-position-horizontal-relative:char;mso-position-vertical-relative:line" coordsize="5853430,461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">
            <v:rect id="AutoShape 4" o:spid="_x0000_s2047" style="position:absolute;width:5853430;height:4610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v:rect>
            <v:shape id="Text Box 209" o:spid="_x0000_s3072" type="#_x0000_t202" style="position:absolute;left:45700;top:2397100;width:1219206;height:460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style="mso-next-textbox:#Text Box 209">
                <w:txbxContent>
                  <w:p w:rsidR="00F64971" w:rsidRPr="00841BCF" w:rsidRDefault="00F64971" w:rsidP="00811BE6">
                    <w:pPr>
                      <w:jc w:val="center"/>
                      <w:rPr>
                        <w:sz w:val="24"/>
                        <w:szCs w:val="24"/>
                      </w:rPr>
                    </w:pPr>
                    <w:r w:rsidRPr="00841BCF">
                      <w:rPr>
                        <w:sz w:val="24"/>
                        <w:szCs w:val="24"/>
                      </w:rPr>
                      <w:t>CTR sinh hoạt</w:t>
                    </w:r>
                  </w:p>
                </w:txbxContent>
              </v:textbox>
            </v:shape>
            <v:shape id="Text Box 210" o:spid="_x0000_s3073" type="#_x0000_t202" style="position:absolute;left:2255512;width:1295407;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style="mso-next-textbox:#Text Box 210">
                <w:txbxContent>
                  <w:p w:rsidR="00F64971" w:rsidRPr="00841BCF" w:rsidRDefault="00F64971" w:rsidP="00811BE6">
                    <w:pPr>
                      <w:jc w:val="center"/>
                      <w:rPr>
                        <w:sz w:val="26"/>
                        <w:szCs w:val="26"/>
                      </w:rPr>
                    </w:pPr>
                    <w:r w:rsidRPr="00841BCF">
                      <w:rPr>
                        <w:sz w:val="26"/>
                        <w:szCs w:val="26"/>
                      </w:rPr>
                      <w:t>Chất thải rắn</w:t>
                    </w:r>
                  </w:p>
                </w:txbxContent>
              </v:textbox>
            </v:shape>
            <v:shape id="Text Box 211" o:spid="_x0000_s3074" type="#_x0000_t202" style="position:absolute;left:2255512;top:685700;width:1295407;height:581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style="mso-next-textbox:#Text Box 211">
                <w:txbxContent>
                  <w:p w:rsidR="00F64971" w:rsidRPr="00841BCF" w:rsidRDefault="00F64971" w:rsidP="00811BE6">
                    <w:pPr>
                      <w:jc w:val="center"/>
                      <w:rPr>
                        <w:sz w:val="24"/>
                        <w:szCs w:val="24"/>
                      </w:rPr>
                    </w:pPr>
                    <w:r w:rsidRPr="00841BCF">
                      <w:rPr>
                        <w:sz w:val="24"/>
                        <w:szCs w:val="24"/>
                      </w:rPr>
                      <w:t>Phân loại tại nguồn</w:t>
                    </w:r>
                  </w:p>
                </w:txbxContent>
              </v:textbox>
            </v:shape>
            <v:shape id="Text Box 212" o:spid="_x0000_s3075" type="#_x0000_t202" style="position:absolute;left:723904;top:1485900;width:1219206;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style="mso-next-textbox:#Text Box 212">
                <w:txbxContent>
                  <w:p w:rsidR="00F64971" w:rsidRPr="00841BCF" w:rsidRDefault="00F64971" w:rsidP="00811BE6">
                    <w:pPr>
                      <w:jc w:val="center"/>
                      <w:rPr>
                        <w:sz w:val="24"/>
                        <w:szCs w:val="24"/>
                      </w:rPr>
                    </w:pPr>
                    <w:r w:rsidRPr="00841BCF">
                      <w:rPr>
                        <w:sz w:val="24"/>
                        <w:szCs w:val="24"/>
                      </w:rPr>
                      <w:t>Chất thải rắn không nguy hại</w:t>
                    </w:r>
                  </w:p>
                </w:txbxContent>
              </v:textbox>
            </v:shape>
            <v:shape id="Text Box 213" o:spid="_x0000_s3076" type="#_x0000_t202" style="position:absolute;left:3779519;top:1485900;width:1295407;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style="mso-next-textbox:#Text Box 213">
                <w:txbxContent>
                  <w:p w:rsidR="00F64971" w:rsidRPr="00841BCF" w:rsidRDefault="00F64971" w:rsidP="00811BE6">
                    <w:pPr>
                      <w:jc w:val="center"/>
                      <w:rPr>
                        <w:sz w:val="24"/>
                        <w:szCs w:val="24"/>
                      </w:rPr>
                    </w:pPr>
                    <w:r w:rsidRPr="00841BCF">
                      <w:rPr>
                        <w:sz w:val="24"/>
                        <w:szCs w:val="24"/>
                      </w:rPr>
                      <w:t>Chất thải rắn nguy hại (CTNH)</w:t>
                    </w:r>
                  </w:p>
                </w:txbxContent>
              </v:textbox>
            </v:shape>
            <v:shape id="AutoShape 214" o:spid="_x0000_s3077" type="#_x0000_t32" style="position:absolute;left:2903215;top:457200;width:0;height:2285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shape id="Text Box 215" o:spid="_x0000_s3078" type="#_x0000_t202" style="position:absolute;left:1417307;top:2397100;width:1143006;height:688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style="mso-next-textbox:#Text Box 215">
                <w:txbxContent>
                  <w:p w:rsidR="00F64971" w:rsidRPr="00841BCF" w:rsidRDefault="00F64971" w:rsidP="00811BE6">
                    <w:pPr>
                      <w:jc w:val="center"/>
                      <w:rPr>
                        <w:sz w:val="24"/>
                        <w:szCs w:val="24"/>
                      </w:rPr>
                    </w:pPr>
                    <w:r w:rsidRPr="00841BCF">
                      <w:rPr>
                        <w:sz w:val="24"/>
                        <w:szCs w:val="24"/>
                      </w:rPr>
                      <w:t>CTR sản xuất không nguy hại</w:t>
                    </w:r>
                  </w:p>
                </w:txbxContent>
              </v:textbox>
            </v:shape>
            <v:shape id="Text Box 216" o:spid="_x0000_s3079" type="#_x0000_t202" style="position:absolute;left:3779519;top:2400200;width:1295407;height:581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style="mso-next-textbox:#Text Box 216">
                <w:txbxContent>
                  <w:p w:rsidR="00F64971" w:rsidRPr="00841BCF" w:rsidRDefault="00F64971" w:rsidP="00811BE6">
                    <w:pPr>
                      <w:jc w:val="center"/>
                      <w:rPr>
                        <w:sz w:val="24"/>
                        <w:szCs w:val="24"/>
                      </w:rPr>
                    </w:pPr>
                    <w:r w:rsidRPr="00841BCF">
                      <w:rPr>
                        <w:sz w:val="24"/>
                        <w:szCs w:val="24"/>
                      </w:rPr>
                      <w:t>Lưu giữ vào thùng chứa riêng</w:t>
                    </w:r>
                  </w:p>
                </w:txbxContent>
              </v:textbox>
            </v:shape>
            <v:shape id="Text Box 217" o:spid="_x0000_s3080" type="#_x0000_t202" style="position:absolute;left:3779519;top:3200400;width:1295407;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style="mso-next-textbox:#Text Box 217">
                <w:txbxContent>
                  <w:p w:rsidR="00F64971" w:rsidRPr="00841BCF" w:rsidRDefault="00F64971" w:rsidP="00811BE6">
                    <w:pPr>
                      <w:jc w:val="center"/>
                      <w:rPr>
                        <w:sz w:val="24"/>
                        <w:szCs w:val="24"/>
                      </w:rPr>
                    </w:pPr>
                    <w:r w:rsidRPr="00841BCF">
                      <w:rPr>
                        <w:sz w:val="24"/>
                        <w:szCs w:val="24"/>
                      </w:rPr>
                      <w:t xml:space="preserve">Thuê đơn vị </w:t>
                    </w:r>
                  </w:p>
                  <w:p w:rsidR="00F64971" w:rsidRPr="00EA4363" w:rsidRDefault="00F64971" w:rsidP="00811BE6">
                    <w:pPr>
                      <w:jc w:val="center"/>
                    </w:pPr>
                    <w:r w:rsidRPr="00841BCF">
                      <w:rPr>
                        <w:sz w:val="24"/>
                        <w:szCs w:val="24"/>
                      </w:rPr>
                      <w:t>thu gom CTNH</w:t>
                    </w:r>
                  </w:p>
                </w:txbxContent>
              </v:textbox>
            </v:shape>
            <v:shape id="AutoShape 218" o:spid="_x0000_s3081" type="#_x0000_t32" style="position:absolute;left:4427223;top:2057400;width:0;height:3428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219" o:spid="_x0000_s3082" type="#_x0000_t32" style="position:absolute;left:4427223;top:2981300;width:0;height:2191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0ixMIAAADbAAAADwAAAAAAAAAAAAAA&#10;AAChAgAAZHJzL2Rvd25yZXYueG1sUEsFBgAAAAAEAAQA+QAAAJADAAAAAA==&#10;">
              <v:stroke endarrow="block"/>
            </v:shape>
            <v:shape id="AutoShape 220" o:spid="_x0000_s3083" type="#_x0000_t34" style="position:absolute;left:3555719;top:614296;width:219000;height:1524008;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efxMMAAADbAAAADwAAAGRycy9kb3ducmV2LnhtbESPS0sDMRSF9wX/Q7hCd21mWtA6Ni2D&#10;onbbx0J3l8l1EpzcDEnsjP56UxC6PJzHx1lvR9eJM4VoPSso5wUI4sZry62C0/FltgIRE7LGzjMp&#10;+KEI283NZI2V9gPv6XxIrcgjHCtUYFLqKyljY8hhnPueOHufPjhMWYZW6oBDHnedXBTFnXRoORMM&#10;9vRkqPk6fLvMtbV5f6uX9/vfwdqHII/lx+uzUtPbsX4EkWhM1/B/e6cVLEq4fMk/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Unn8TDAAAA2wAAAA8AAAAAAAAAAAAA&#10;AAAAoQIAAGRycy9kb3ducmV2LnhtbFBLBQYAAAAABAAEAPkAAACRAwAAAAA=&#10;" adj="10769">
              <v:stroke endarrow="block"/>
            </v:shape>
            <v:shape id="AutoShape 221" o:spid="_x0000_s3084" type="#_x0000_t34" style="position:absolute;left:2008911;top:591296;width:219000;height:1569708;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fvx8MAAADbAAAADwAAAGRycy9kb3ducmV2LnhtbESPX2vCMBTF3wd+h3CFvc3UIjKqUdQx&#10;HIw9GEV8vDTXptjclCbW7tsvg8EeD+fPj7NcD64RPXWh9qxgOslAEJfe1FwpOB3fX15BhIhssPFM&#10;Cr4pwHo1elpiYfyDD9TrWIk0wqFABTbGtpAylJYcholviZN39Z3DmGRXSdPhI427RuZZNpcOa04E&#10;iy3tLJU3fXcJcn67W72P/bydfepL9nXY6toq9TweNgsQkYb4H/5rfxgFeQ6/X9IPkK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n78fDAAAA2wAAAA8AAAAAAAAAAAAA&#10;AAAAoQIAAGRycy9kb3ducmV2LnhtbFBLBQYAAAAABAAEAPkAAACRAwAAAAA=&#10;" adj="10769">
              <v:stroke endarrow="block"/>
            </v:shape>
            <v:shape id="Text Box 222" o:spid="_x0000_s3085" type="#_x0000_t202" style="position:absolute;left:720004;top:3611800;width:1295407;height:998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style="mso-next-textbox:#Text Box 222">
                <w:txbxContent>
                  <w:p w:rsidR="00F64971" w:rsidRPr="00676C53" w:rsidRDefault="00F64971" w:rsidP="00811BE6">
                    <w:pPr>
                      <w:jc w:val="center"/>
                      <w:rPr>
                        <w:sz w:val="24"/>
                        <w:szCs w:val="24"/>
                      </w:rPr>
                    </w:pPr>
                    <w:r w:rsidRPr="00676C53">
                      <w:rPr>
                        <w:sz w:val="24"/>
                        <w:szCs w:val="24"/>
                      </w:rPr>
                      <w:t>Thuê đơn vị có chức năng thu gom vận chuyển và xử lý</w:t>
                    </w:r>
                  </w:p>
                </w:txbxContent>
              </v:textbox>
            </v:shape>
            <v:shape id="AutoShape 223" o:spid="_x0000_s3086" type="#_x0000_t34" style="position:absolute;left:634205;top:2878498;width:754300;height:712404;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bw4MYAAADbAAAADwAAAGRycy9kb3ducmV2LnhtbESPQWvCQBSE70L/w/IKvenGUIqkrlIK&#10;irQHa+Khx0f2NRuafRuzGxP99d2C4HGYmW+Y5Xq0jThT52vHCuazBARx6XTNlYJjsZkuQPiArLFx&#10;TAou5GG9epgsMdNu4AOd81CJCGGfoQITQptJ6UtDFv3MtcTR+3GdxRBlV0nd4RDhtpFpkrxIizXH&#10;BYMtvRsqf/PeKtgMh2sxpv3Xdn7J+9PenL4/hw+lnh7Ht1cQgcZwD9/aO60gfYb/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e28ODGAAAA2wAAAA8AAAAAAAAA&#10;AAAAAAAAoQIAAGRycy9kb3ducmV2LnhtbFBLBQYAAAAABAAEAPkAAACUAwAAAAA=&#10;" adj="10782">
              <v:stroke endarrow="block"/>
            </v:shape>
            <v:shape id="AutoShape 224" o:spid="_x0000_s3087" type="#_x0000_t34" style="position:absolute;left:1415409;top:3038198;width:525800;height:621103;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lifsYAAADbAAAADwAAAGRycy9kb3ducmV2LnhtbESPT2sCMRTE74V+h/AKXkrNuqiUrVGK&#10;WPAggv8O3h7J6+7SzcuSpOvqpzeFgsdhZn7DzBa9bURHPtSOFYyGGQhi7UzNpYLj4evtHUSIyAYb&#10;x6TgSgEW8+enGRbGXXhH3T6WIkE4FKigirEtpAy6Ioth6Fri5H07bzEm6UtpPF4S3DYyz7KptFhz&#10;WqiwpWVF+mf/axWc9FnfRvXGd7fVcboe96/nNt8qNXjpPz9AROrjI/zfXhsF+QT+vqQfI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GJYn7GAAAA2wAAAA8AAAAAAAAA&#10;AAAAAAAAoQIAAGRycy9kb3ducmV2LnhtbFBLBQYAAAAABAAEAPkAAACUAwAAAAA=&#10;" adj="10774">
              <v:stroke endarrow="block"/>
            </v:shape>
            <v:shape id="AutoShape 225" o:spid="_x0000_s3088" type="#_x0000_t34" style="position:absolute;left:1491309;top:1899598;width:339700;height:655303;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bx8cAAAADbAAAADwAAAGRycy9kb3ducmV2LnhtbESPT4vCMBTE74LfITzBm6YqqFSj6ILo&#10;df1/fDTPtti8lCYb67c3Cwt7HGbmN8xy3ZpKBGpcaVnBaJiAIM6sLjlXcD7tBnMQziNrrCyTgjc5&#10;WK+6nSWm2r74m8LR5yJC2KWooPC+TqV0WUEG3dDWxNF72Magj7LJpW7wFeGmkuMkmUqDJceFAmv6&#10;Kih7Hn+Mgkl7vxg5C7vLbSvD3jmTYbgq1e+1mwUIT63/D/+1D1rBeAq/X+IPkKs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7m8fHAAAAA2wAAAA8AAAAAAAAAAAAAAAAA&#10;oQIAAGRycy9kb3ducmV2LnhtbFBLBQYAAAAABAAEAPkAAACOAwAAAAA=&#10;" adj="10780">
              <v:stroke endarrow="block"/>
            </v:shape>
            <v:shape id="AutoShape 226" o:spid="_x0000_s3089" type="#_x0000_t34" style="position:absolute;left:824405;top:1888198;width:339700;height:678203;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LWu8QAAADbAAAADwAAAGRycy9kb3ducmV2LnhtbESPT2vCQBTE70K/w/KE3nSjlCrRTSgF&#10;aS451Krt8ZF9JrHZtyG7+dNv3y0UPA4z8xtmn06mEQN1rrasYLWMQBAXVtdcKjh9HBZbEM4ja2ws&#10;k4IfcpAmD7M9xtqO/E7D0ZciQNjFqKDyvo2ldEVFBt3StsTBu9rOoA+yK6XucAxw08h1FD1LgzWH&#10;hQpbeq2o+D72RgGRPF/e8ts1Pw/0yVn/dNDtl1KP8+llB8LT5O/h/3amFaw38Pcl/AC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wta7xAAAANsAAAAPAAAAAAAAAAAA&#10;AAAAAKECAABkcnMvZG93bnJldi54bWxQSwUGAAAAAAQABAD5AAAAkgMAAAAA&#10;" adj="10780">
              <v:stroke endarrow="block"/>
            </v:shape>
            <w10:anchorlock/>
          </v:group>
        </w:pict>
      </w:r>
    </w:p>
    <w:p w:rsidR="00811BE6" w:rsidRPr="009A239E" w:rsidRDefault="00811BE6" w:rsidP="00491157">
      <w:pPr>
        <w:pStyle w:val="ListParagraph"/>
        <w:tabs>
          <w:tab w:val="left" w:pos="720"/>
        </w:tabs>
        <w:spacing w:before="120" w:after="0"/>
        <w:ind w:hanging="360"/>
        <w:outlineLvl w:val="2"/>
        <w:rPr>
          <w:lang w:val="nl-NL"/>
        </w:rPr>
      </w:pPr>
    </w:p>
    <w:p w:rsidR="009A239E" w:rsidRPr="009A239E" w:rsidRDefault="00811BE6" w:rsidP="000C1CA1">
      <w:pPr>
        <w:pStyle w:val="ListParagraph"/>
        <w:spacing w:before="120" w:after="0"/>
        <w:ind w:left="0" w:firstLine="709"/>
        <w:outlineLvl w:val="2"/>
        <w:rPr>
          <w:lang w:val="nl-NL"/>
        </w:rPr>
      </w:pPr>
      <w:bookmarkStart w:id="367" w:name="_Toc482434678"/>
      <w:r>
        <w:rPr>
          <w:lang w:val="nl-NL"/>
        </w:rPr>
        <w:t xml:space="preserve">18.1.5. </w:t>
      </w:r>
      <w:r w:rsidR="009A239E" w:rsidRPr="009A239E">
        <w:rPr>
          <w:lang w:val="nl-NL"/>
        </w:rPr>
        <w:t>Chất thải rắn, lỏng từ tàu bay tại cảng hàng không, sân bay</w:t>
      </w:r>
      <w:bookmarkEnd w:id="367"/>
      <w:r>
        <w:rPr>
          <w:lang w:val="nl-NL"/>
        </w:rPr>
        <w:t>:</w:t>
      </w:r>
    </w:p>
    <w:p w:rsidR="009A239E" w:rsidRPr="009A239E" w:rsidRDefault="000C1CA1" w:rsidP="000C1CA1">
      <w:pPr>
        <w:pStyle w:val="List"/>
        <w:tabs>
          <w:tab w:val="clear" w:pos="1080"/>
        </w:tabs>
        <w:spacing w:after="0" w:line="276" w:lineRule="auto"/>
        <w:ind w:left="0" w:firstLine="709"/>
        <w:rPr>
          <w:lang w:val="nl-NL"/>
        </w:rPr>
      </w:pPr>
      <w:r>
        <w:rPr>
          <w:lang w:val="nl-NL"/>
        </w:rPr>
        <w:t xml:space="preserve">- </w:t>
      </w:r>
      <w:r w:rsidR="009A239E" w:rsidRPr="009A239E">
        <w:rPr>
          <w:lang w:val="nl-NL"/>
        </w:rPr>
        <w:t>Chất thải lỏng: Không tổ chức thu gom</w:t>
      </w:r>
    </w:p>
    <w:p w:rsidR="009A239E" w:rsidRPr="009A239E" w:rsidRDefault="000C1CA1" w:rsidP="000C1CA1">
      <w:pPr>
        <w:pStyle w:val="List"/>
        <w:tabs>
          <w:tab w:val="clear" w:pos="1080"/>
        </w:tabs>
        <w:spacing w:after="0" w:line="276" w:lineRule="auto"/>
        <w:ind w:left="0" w:firstLine="709"/>
        <w:rPr>
          <w:lang w:val="nl-NL"/>
        </w:rPr>
      </w:pPr>
      <w:r>
        <w:rPr>
          <w:lang w:val="nl-NL"/>
        </w:rPr>
        <w:t xml:space="preserve">- </w:t>
      </w:r>
      <w:r w:rsidR="009A239E" w:rsidRPr="009A239E">
        <w:rPr>
          <w:lang w:val="nl-NL"/>
        </w:rPr>
        <w:t>Chất thải rắn: Được tổ chức thu gom, xử lý chung với rác thải rắn từ các hoạt động của nhân viên và hành khách tại nhà ga.</w:t>
      </w:r>
    </w:p>
    <w:p w:rsidR="009A239E" w:rsidRPr="00811BE6" w:rsidRDefault="00811BE6" w:rsidP="000C1CA1">
      <w:pPr>
        <w:pStyle w:val="ListParagraph"/>
        <w:spacing w:after="0"/>
        <w:ind w:left="0" w:firstLine="709"/>
        <w:outlineLvl w:val="2"/>
        <w:rPr>
          <w:lang w:val="nl-NL"/>
        </w:rPr>
      </w:pPr>
      <w:bookmarkStart w:id="368" w:name="_Toc482434679"/>
      <w:r w:rsidRPr="00C04FF3">
        <w:rPr>
          <w:lang w:val="nl-NL"/>
        </w:rPr>
        <w:t>18.2.</w:t>
      </w:r>
      <w:r>
        <w:rPr>
          <w:i/>
          <w:lang w:val="nl-NL"/>
        </w:rPr>
        <w:t xml:space="preserve"> </w:t>
      </w:r>
      <w:r w:rsidR="009A239E" w:rsidRPr="00811BE6">
        <w:rPr>
          <w:lang w:val="nl-NL"/>
        </w:rPr>
        <w:t>Trách nhiệm quản lý môi trường của người khai thác cảng hàng không</w:t>
      </w:r>
      <w:bookmarkEnd w:id="368"/>
      <w:r w:rsidR="000C6CB2">
        <w:rPr>
          <w:lang w:val="nl-NL"/>
        </w:rPr>
        <w:t xml:space="preserve"> Côn Đảo</w:t>
      </w:r>
    </w:p>
    <w:p w:rsidR="009A239E" w:rsidRPr="009A239E" w:rsidRDefault="000C1CA1" w:rsidP="000C1CA1">
      <w:pPr>
        <w:pStyle w:val="List"/>
        <w:tabs>
          <w:tab w:val="clear" w:pos="1080"/>
        </w:tabs>
        <w:spacing w:before="60" w:after="60" w:line="276" w:lineRule="auto"/>
        <w:ind w:left="0" w:firstLine="709"/>
        <w:outlineLvl w:val="1"/>
      </w:pPr>
      <w:bookmarkStart w:id="369" w:name="_Toc482434680"/>
      <w:r>
        <w:t xml:space="preserve">- </w:t>
      </w:r>
      <w:r w:rsidR="009A239E" w:rsidRPr="009A239E">
        <w:t>Chịu trách nhiệm trước pháp luật Việt Nam nếu vi phạm các quy định về bảo vệ môi trường;</w:t>
      </w:r>
      <w:bookmarkEnd w:id="369"/>
    </w:p>
    <w:p w:rsidR="009A239E" w:rsidRPr="009A239E" w:rsidRDefault="000C1CA1" w:rsidP="000C1CA1">
      <w:pPr>
        <w:pStyle w:val="List"/>
        <w:tabs>
          <w:tab w:val="clear" w:pos="1080"/>
        </w:tabs>
        <w:spacing w:before="60" w:after="60" w:line="276" w:lineRule="auto"/>
        <w:ind w:left="0" w:firstLine="709"/>
        <w:outlineLvl w:val="1"/>
      </w:pPr>
      <w:bookmarkStart w:id="370" w:name="_Toc482434681"/>
      <w:r>
        <w:rPr>
          <w:lang w:val="es-ES_tradnl"/>
        </w:rPr>
        <w:t xml:space="preserve">- </w:t>
      </w:r>
      <w:r w:rsidR="00C04FF3" w:rsidRPr="009A239E">
        <w:rPr>
          <w:lang w:val="es-ES_tradnl"/>
        </w:rPr>
        <w:t xml:space="preserve">Thực hiện các biện pháp bảo vệ môi trường </w:t>
      </w:r>
      <w:r w:rsidR="00C04FF3">
        <w:rPr>
          <w:lang w:val="es-ES_tradnl"/>
        </w:rPr>
        <w:t xml:space="preserve">theo </w:t>
      </w:r>
      <w:r w:rsidR="00C04FF3">
        <w:rPr>
          <w:szCs w:val="28"/>
        </w:rPr>
        <w:t xml:space="preserve">Quyết </w:t>
      </w:r>
      <w:r w:rsidR="00C04FF3" w:rsidRPr="007A3EBD">
        <w:rPr>
          <w:szCs w:val="28"/>
        </w:rPr>
        <w:t>định số 2494/QĐ-UBND ngày 12 tháng 11 năm 2014 của UBND tỉnh Bà Rịa – Vũng Tàu về việc phê duyệt Đề án bảo vệ môi trường chi tiết Cảng hàng không Côn Đảo</w:t>
      </w:r>
      <w:r w:rsidR="009A239E" w:rsidRPr="009A239E">
        <w:rPr>
          <w:lang w:val="es-ES_tradnl"/>
        </w:rPr>
        <w:t>;</w:t>
      </w:r>
      <w:bookmarkEnd w:id="370"/>
    </w:p>
    <w:p w:rsidR="009A239E" w:rsidRPr="009A239E" w:rsidRDefault="000C1CA1" w:rsidP="000C1CA1">
      <w:pPr>
        <w:pStyle w:val="List"/>
        <w:tabs>
          <w:tab w:val="clear" w:pos="1080"/>
        </w:tabs>
        <w:spacing w:before="60" w:after="60" w:line="276" w:lineRule="auto"/>
        <w:ind w:left="0" w:firstLine="709"/>
        <w:outlineLvl w:val="1"/>
      </w:pPr>
      <w:bookmarkStart w:id="371" w:name="_Toc482434684"/>
      <w:r>
        <w:t xml:space="preserve">- </w:t>
      </w:r>
      <w:r w:rsidR="009A239E" w:rsidRPr="009A239E">
        <w:t>Ban hành kế hoạch phòng ngừa, ứng phó sự cố môi trường</w:t>
      </w:r>
      <w:r w:rsidR="00C04FF3">
        <w:t xml:space="preserve"> </w:t>
      </w:r>
      <w:r w:rsidR="000D58A2" w:rsidRPr="000D58A2">
        <w:rPr>
          <w:color w:val="FF0000"/>
        </w:rPr>
        <w:t>(kiểm tra cập nhật thông tin theo thông tư 53)</w:t>
      </w:r>
      <w:r w:rsidR="000D58A2">
        <w:t xml:space="preserve"> </w:t>
      </w:r>
      <w:r w:rsidR="00C04FF3" w:rsidRPr="007A3EBD">
        <w:rPr>
          <w:szCs w:val="28"/>
        </w:rPr>
        <w:t xml:space="preserve">được xây dựng tại Đề án bảo vệ môi trường chi tiết Cảng hàng không Côn Đảo đã được phê duyệt tại </w:t>
      </w:r>
      <w:r w:rsidR="00C04FF3" w:rsidRPr="007A3EBD">
        <w:rPr>
          <w:szCs w:val="28"/>
          <w:lang w:val="es-ES_tradnl"/>
        </w:rPr>
        <w:t>Quyết định số 2494/QĐ-UBND ngày 12 tháng 11 năm 2014</w:t>
      </w:r>
      <w:r w:rsidR="00C04FF3" w:rsidRPr="007A3EBD">
        <w:rPr>
          <w:szCs w:val="28"/>
          <w:lang w:val="fr-FR"/>
        </w:rPr>
        <w:t xml:space="preserve"> của UBND tỉnh Bà Rịa – Vũng Tàu</w:t>
      </w:r>
      <w:r w:rsidR="009A239E" w:rsidRPr="009A239E">
        <w:t>;</w:t>
      </w:r>
      <w:bookmarkEnd w:id="371"/>
    </w:p>
    <w:p w:rsidR="00C04FF3" w:rsidRDefault="000C1CA1" w:rsidP="000C1CA1">
      <w:pPr>
        <w:pStyle w:val="List"/>
        <w:tabs>
          <w:tab w:val="clear" w:pos="1080"/>
        </w:tabs>
        <w:spacing w:before="60" w:after="60" w:line="276" w:lineRule="auto"/>
        <w:ind w:left="0" w:firstLine="709"/>
        <w:outlineLvl w:val="1"/>
        <w:rPr>
          <w:color w:val="FF0000"/>
          <w:szCs w:val="28"/>
        </w:rPr>
      </w:pPr>
      <w:r>
        <w:rPr>
          <w:szCs w:val="28"/>
        </w:rPr>
        <w:t xml:space="preserve">- </w:t>
      </w:r>
      <w:r w:rsidR="00BA1B3B">
        <w:rPr>
          <w:szCs w:val="28"/>
        </w:rPr>
        <w:t>C</w:t>
      </w:r>
      <w:r w:rsidR="00C04FF3" w:rsidRPr="009A6A89">
        <w:rPr>
          <w:szCs w:val="28"/>
        </w:rPr>
        <w:t>hức năng, nhiệm vụ của bộ phận</w:t>
      </w:r>
      <w:r w:rsidR="00BA1B3B">
        <w:rPr>
          <w:szCs w:val="28"/>
        </w:rPr>
        <w:t xml:space="preserve"> môi trường theo</w:t>
      </w:r>
      <w:r w:rsidR="00BA1B3B" w:rsidRPr="00BA1B3B">
        <w:rPr>
          <w:color w:val="FF0000"/>
          <w:szCs w:val="28"/>
        </w:rPr>
        <w:t xml:space="preserve"> Quyết định số…</w:t>
      </w:r>
    </w:p>
    <w:p w:rsidR="00B901E7" w:rsidRPr="00CA027A" w:rsidRDefault="00B901E7" w:rsidP="000C6CB2">
      <w:pPr>
        <w:pStyle w:val="List"/>
        <w:spacing w:before="60" w:after="60" w:line="276" w:lineRule="auto"/>
        <w:ind w:left="0" w:firstLine="720"/>
        <w:outlineLvl w:val="1"/>
        <w:rPr>
          <w:color w:val="FF0000"/>
        </w:rPr>
      </w:pPr>
      <w:r w:rsidRPr="00CA027A">
        <w:rPr>
          <w:color w:val="FF0000"/>
        </w:rPr>
        <w:t>18.3 Trách nhiệm quản lý môi trường của doanh nghiệp khai thác công trình tại cảng hàng không Côn Đảo</w:t>
      </w:r>
    </w:p>
    <w:p w:rsidR="00B901E7" w:rsidRPr="00CA027A" w:rsidRDefault="00B901E7" w:rsidP="00B901E7">
      <w:pPr>
        <w:pStyle w:val="List"/>
        <w:tabs>
          <w:tab w:val="clear" w:pos="1080"/>
        </w:tabs>
        <w:spacing w:before="60" w:after="60" w:line="276" w:lineRule="auto"/>
        <w:ind w:left="0" w:firstLine="709"/>
        <w:outlineLvl w:val="1"/>
        <w:rPr>
          <w:color w:val="FF0000"/>
        </w:rPr>
      </w:pPr>
      <w:r w:rsidRPr="00CA027A">
        <w:rPr>
          <w:color w:val="FF0000"/>
        </w:rPr>
        <w:t>Không có doanh nghiệp khai thác công trình khác tại cảng hàng không Côn Đảo</w:t>
      </w:r>
    </w:p>
    <w:p w:rsidR="009A239E" w:rsidRDefault="00B901E7" w:rsidP="000C1CA1">
      <w:pPr>
        <w:pStyle w:val="ListParagraph"/>
        <w:spacing w:after="0"/>
        <w:ind w:left="0" w:firstLine="709"/>
        <w:outlineLvl w:val="2"/>
        <w:rPr>
          <w:lang w:val="es-ES_tradnl"/>
        </w:rPr>
      </w:pPr>
      <w:bookmarkStart w:id="372" w:name="_Toc482434690"/>
      <w:r>
        <w:rPr>
          <w:lang w:val="es-ES_tradnl"/>
        </w:rPr>
        <w:t>18.4</w:t>
      </w:r>
      <w:r w:rsidR="00C04FF3">
        <w:rPr>
          <w:lang w:val="es-ES_tradnl"/>
        </w:rPr>
        <w:t xml:space="preserve">. </w:t>
      </w:r>
      <w:bookmarkEnd w:id="372"/>
      <w:r w:rsidR="00CA027A">
        <w:t>Văn bản pháp luật liên quan đến việc quản lý, bảo vệ môi trường tại Cảng</w:t>
      </w:r>
    </w:p>
    <w:p w:rsidR="00C04FF3" w:rsidRPr="007A3EBD" w:rsidRDefault="000C1CA1" w:rsidP="000C1CA1">
      <w:pPr>
        <w:tabs>
          <w:tab w:val="left" w:pos="720"/>
        </w:tabs>
        <w:spacing w:before="120" w:after="120"/>
        <w:ind w:firstLine="709"/>
      </w:pPr>
      <w:r>
        <w:t xml:space="preserve">- </w:t>
      </w:r>
      <w:r w:rsidR="00C04FF3" w:rsidRPr="007A3EBD">
        <w:t>Quyết định số 2494/QĐ-UBND ngày 12 tháng 11 năm 2014 của UBND tỉnh Bà Rịa – Vũng Tàu về việc phê duyệt Đề án bảo vệ môi trường chi tiết Cảng hàng không Côn Đảo</w:t>
      </w:r>
      <w:r w:rsidR="0017044E">
        <w:t>.</w:t>
      </w:r>
    </w:p>
    <w:p w:rsidR="00ED1838" w:rsidRPr="00ED1838" w:rsidRDefault="0052112C" w:rsidP="000C1CA1">
      <w:pPr>
        <w:pStyle w:val="BodyText"/>
        <w:spacing w:before="60" w:after="60" w:line="276" w:lineRule="auto"/>
        <w:ind w:firstLine="709"/>
        <w:outlineLvl w:val="1"/>
      </w:pPr>
      <w:bookmarkStart w:id="373" w:name="_Toc480451441"/>
      <w:bookmarkStart w:id="374" w:name="_Toc482434691"/>
      <w:r>
        <w:rPr>
          <w:szCs w:val="28"/>
          <w:lang w:val="en-US"/>
        </w:rPr>
        <w:t xml:space="preserve">19. </w:t>
      </w:r>
      <w:r w:rsidR="00ED1838">
        <w:rPr>
          <w:szCs w:val="28"/>
          <w:lang w:val="en-US"/>
        </w:rPr>
        <w:t>Báo cáo tai nạn, sự cố, vụ việc an toàn khai thác cảng hàng không</w:t>
      </w:r>
      <w:bookmarkEnd w:id="373"/>
      <w:bookmarkEnd w:id="374"/>
      <w:r w:rsidR="00060B42">
        <w:rPr>
          <w:szCs w:val="28"/>
          <w:lang w:val="en-US"/>
        </w:rPr>
        <w:t xml:space="preserve"> Côn Đảo</w:t>
      </w:r>
    </w:p>
    <w:p w:rsidR="006B6F77" w:rsidRPr="006B6F77" w:rsidRDefault="006B6F77" w:rsidP="000C1CA1">
      <w:pPr>
        <w:tabs>
          <w:tab w:val="left" w:pos="720"/>
        </w:tabs>
        <w:spacing w:before="60" w:after="60"/>
        <w:ind w:firstLine="709"/>
        <w:rPr>
          <w:color w:val="FF0000"/>
        </w:rPr>
      </w:pPr>
      <w:bookmarkStart w:id="375" w:name="_Toc480443703"/>
      <w:bookmarkStart w:id="376" w:name="_Toc480451442"/>
      <w:bookmarkStart w:id="377" w:name="_Toc482434692"/>
      <w:r>
        <w:tab/>
      </w:r>
      <w:r w:rsidRPr="006B6F77">
        <w:rPr>
          <w:color w:val="FF0000"/>
        </w:rPr>
        <w:t>Thực hiện việc báo cáo an toàn hàng không theo quy định tại:</w:t>
      </w:r>
    </w:p>
    <w:p w:rsidR="006B6F77" w:rsidRPr="006B6F77" w:rsidRDefault="006B6F77" w:rsidP="000C1CA1">
      <w:pPr>
        <w:tabs>
          <w:tab w:val="left" w:pos="720"/>
        </w:tabs>
        <w:spacing w:before="60" w:after="60"/>
        <w:ind w:firstLine="709"/>
        <w:rPr>
          <w:color w:val="FF0000"/>
        </w:rPr>
      </w:pPr>
      <w:r w:rsidRPr="006B6F77">
        <w:rPr>
          <w:color w:val="FF0000"/>
        </w:rPr>
        <w:tab/>
        <w:t>- Điều 35 của Thông tư 17/2016/TT-BGTVT ngày 30/6/2016 của Bộ Giao thông vận tải về việc Quy định chi tiết về quản lý, khai thác cảng hàng không sân bay;</w:t>
      </w:r>
    </w:p>
    <w:p w:rsidR="006B6F77" w:rsidRPr="006B6F77" w:rsidRDefault="006B6F77" w:rsidP="000C1CA1">
      <w:pPr>
        <w:tabs>
          <w:tab w:val="left" w:pos="720"/>
        </w:tabs>
        <w:spacing w:before="60" w:after="60"/>
        <w:ind w:firstLine="709"/>
        <w:rPr>
          <w:color w:val="FF0000"/>
        </w:rPr>
      </w:pPr>
      <w:r w:rsidRPr="006B6F77">
        <w:rPr>
          <w:color w:val="FF0000"/>
        </w:rPr>
        <w:tab/>
        <w:t>- Quyết định số 399/QĐ-CHK ngày 25/02/2015 của Cục trưởng Cục Hàng không Việt Nam về việc ban hành Quy chế báo cáo an toàn hàng không;</w:t>
      </w:r>
    </w:p>
    <w:p w:rsidR="00A02B01" w:rsidRPr="00956B41" w:rsidRDefault="006B6F77" w:rsidP="00956B41">
      <w:pPr>
        <w:tabs>
          <w:tab w:val="left" w:pos="720"/>
        </w:tabs>
        <w:spacing w:before="60" w:after="60"/>
        <w:ind w:firstLine="709"/>
        <w:rPr>
          <w:color w:val="FF0000"/>
        </w:rPr>
      </w:pPr>
      <w:r w:rsidRPr="006B6F77">
        <w:rPr>
          <w:color w:val="FF0000"/>
        </w:rPr>
        <w:tab/>
        <w:t>- Quyết định số 5637/QĐ-TCTCHKVN ngày 29/12/2017 và Quyết định số 183/QĐ-TCTCHKVN ngày 18/01/2018 của Tổng Giám đốc Tổng công ty Cảng HKVN về việc điều chỉnh một số nội dung của “ Quy định báo cáo an toàn hàng không”.</w:t>
      </w:r>
      <w:bookmarkEnd w:id="375"/>
      <w:bookmarkEnd w:id="376"/>
      <w:bookmarkEnd w:id="377"/>
    </w:p>
    <w:p w:rsidR="00810BB6" w:rsidRPr="00C12FE2" w:rsidRDefault="00810BB6" w:rsidP="00491157">
      <w:pPr>
        <w:rPr>
          <w:lang w:val="pt-BR" w:eastAsia="zh-CN"/>
        </w:rPr>
        <w:sectPr w:rsidR="00810BB6" w:rsidRPr="00C12FE2" w:rsidSect="005A01C5">
          <w:pgSz w:w="11907" w:h="16840" w:code="9"/>
          <w:pgMar w:top="1134" w:right="1134" w:bottom="1134" w:left="1620" w:header="454" w:footer="0" w:gutter="0"/>
          <w:cols w:space="720"/>
          <w:docGrid w:linePitch="381"/>
        </w:sectPr>
      </w:pPr>
    </w:p>
    <w:p w:rsidR="001143DD" w:rsidRPr="003B3EB7" w:rsidRDefault="00DE5C0A" w:rsidP="00491157">
      <w:pPr>
        <w:pStyle w:val="Heading1"/>
        <w:rPr>
          <w:lang w:val="vi-VN"/>
        </w:rPr>
      </w:pPr>
      <w:bookmarkStart w:id="378" w:name="_Toc475709916"/>
      <w:bookmarkStart w:id="379" w:name="_Toc480451443"/>
      <w:bookmarkStart w:id="380" w:name="_Toc482434694"/>
      <w:r>
        <w:t>CHƯƠNG</w:t>
      </w:r>
      <w:r w:rsidR="00026D36" w:rsidRPr="003B3EB7">
        <w:rPr>
          <w:lang w:val="vi-VN"/>
        </w:rPr>
        <w:t xml:space="preserve"> V</w:t>
      </w:r>
      <w:r w:rsidR="00B66EEF" w:rsidRPr="003B3EB7">
        <w:rPr>
          <w:lang w:val="vi-VN"/>
        </w:rPr>
        <w:t>:</w:t>
      </w:r>
      <w:bookmarkEnd w:id="378"/>
      <w:bookmarkEnd w:id="379"/>
      <w:bookmarkEnd w:id="380"/>
      <w:r w:rsidR="00B66EEF" w:rsidRPr="003B3EB7">
        <w:rPr>
          <w:lang w:val="vi-VN"/>
        </w:rPr>
        <w:t xml:space="preserve">   </w:t>
      </w:r>
    </w:p>
    <w:p w:rsidR="00026D36" w:rsidRPr="00020080" w:rsidRDefault="00026D36" w:rsidP="000C1CA1">
      <w:pPr>
        <w:pStyle w:val="Title"/>
      </w:pPr>
      <w:bookmarkStart w:id="381" w:name="_Toc475709917"/>
      <w:r w:rsidRPr="003B3EB7">
        <w:rPr>
          <w:lang w:val="vi-VN"/>
        </w:rPr>
        <w:t xml:space="preserve">TỔ CHỨC HÀNH CHÍNH VÀ HỆ THỐNG QUẢN LÝ AN TOÀN CỦA </w:t>
      </w:r>
      <w:bookmarkEnd w:id="381"/>
      <w:r w:rsidR="00020080">
        <w:t>NGƯỜI KHAI THÁC CẢNG HÀNG KHÔNG</w:t>
      </w:r>
      <w:r w:rsidR="002065A2">
        <w:t xml:space="preserve"> CÔN ĐẢO</w:t>
      </w:r>
    </w:p>
    <w:p w:rsidR="00B66EEF" w:rsidRPr="003B3EB7" w:rsidRDefault="00B66EEF" w:rsidP="00491157">
      <w:pPr>
        <w:rPr>
          <w:lang w:val="vi-VN"/>
        </w:rPr>
      </w:pPr>
    </w:p>
    <w:p w:rsidR="00026D36" w:rsidRPr="003B3EB7" w:rsidRDefault="00D43990" w:rsidP="000C1CA1">
      <w:pPr>
        <w:pStyle w:val="Heading2"/>
        <w:numPr>
          <w:ilvl w:val="0"/>
          <w:numId w:val="0"/>
        </w:numPr>
        <w:ind w:firstLine="709"/>
        <w:rPr>
          <w:lang w:val="vi-VN"/>
        </w:rPr>
      </w:pPr>
      <w:bookmarkStart w:id="382" w:name="_Toc475709918"/>
      <w:bookmarkStart w:id="383" w:name="_Toc480451444"/>
      <w:bookmarkStart w:id="384" w:name="_Toc482434695"/>
      <w:r>
        <w:t xml:space="preserve">1. </w:t>
      </w:r>
      <w:r w:rsidR="00F673F2" w:rsidRPr="003B3EB7">
        <w:rPr>
          <w:lang w:val="vi-VN"/>
        </w:rPr>
        <w:t xml:space="preserve">Tổ chức hành chính của </w:t>
      </w:r>
      <w:bookmarkEnd w:id="382"/>
      <w:r w:rsidR="00020080">
        <w:t>người khai thác Cảng hàng không</w:t>
      </w:r>
      <w:bookmarkEnd w:id="383"/>
      <w:bookmarkEnd w:id="384"/>
      <w:r w:rsidR="002065A2">
        <w:t xml:space="preserve"> Côn Đảo</w:t>
      </w:r>
    </w:p>
    <w:p w:rsidR="00800497" w:rsidRPr="003B3EB7" w:rsidRDefault="00D43990" w:rsidP="000C1CA1">
      <w:pPr>
        <w:pStyle w:val="Heading3"/>
        <w:numPr>
          <w:ilvl w:val="0"/>
          <w:numId w:val="0"/>
        </w:numPr>
        <w:ind w:firstLine="709"/>
        <w:rPr>
          <w:lang w:val="vi-VN"/>
        </w:rPr>
      </w:pPr>
      <w:bookmarkStart w:id="385" w:name="_Toc480443706"/>
      <w:bookmarkStart w:id="386" w:name="_Toc480451445"/>
      <w:bookmarkStart w:id="387" w:name="_Toc482434696"/>
      <w:r>
        <w:t xml:space="preserve">1.1. </w:t>
      </w:r>
      <w:r w:rsidR="00026D36" w:rsidRPr="003B3EB7">
        <w:rPr>
          <w:lang w:val="vi-VN"/>
        </w:rPr>
        <w:t xml:space="preserve">Sơ đồ tổ chức của </w:t>
      </w:r>
      <w:r w:rsidR="007F12BB" w:rsidRPr="003B3EB7">
        <w:rPr>
          <w:lang w:val="vi-VN"/>
        </w:rPr>
        <w:t xml:space="preserve">Cảng hàng không </w:t>
      </w:r>
      <w:bookmarkEnd w:id="385"/>
      <w:bookmarkEnd w:id="386"/>
      <w:bookmarkEnd w:id="387"/>
      <w:r w:rsidR="00952A3D">
        <w:t>Côn Đảo</w:t>
      </w:r>
    </w:p>
    <w:p w:rsidR="00F327A0" w:rsidRPr="003B3EB7" w:rsidRDefault="00F327A0" w:rsidP="00491157">
      <w:pPr>
        <w:tabs>
          <w:tab w:val="left" w:pos="540"/>
          <w:tab w:val="left" w:pos="900"/>
        </w:tabs>
        <w:spacing w:before="60" w:after="60"/>
        <w:rPr>
          <w:lang w:val="vi-VN"/>
        </w:rPr>
      </w:pPr>
    </w:p>
    <w:p w:rsidR="00F327A0" w:rsidRPr="002B6538" w:rsidRDefault="00342167" w:rsidP="00491157">
      <w:pPr>
        <w:tabs>
          <w:tab w:val="left" w:pos="540"/>
          <w:tab w:val="left" w:pos="900"/>
        </w:tabs>
        <w:spacing w:before="60" w:after="60"/>
        <w:rPr>
          <w:lang w:val="vi-VN"/>
        </w:rPr>
      </w:pPr>
      <w:r w:rsidRPr="002B6538">
        <w:rPr>
          <w:noProof/>
        </w:rPr>
        <w:pict>
          <v:roundrect id="_x0000_s1115" style="position:absolute;left:0;text-align:left;margin-left:197.05pt;margin-top:6.05pt;width:87.65pt;height:43.65pt;z-index:251648000" arcsize="10923f">
            <v:textbox style="mso-next-textbox:#_x0000_s1115">
              <w:txbxContent>
                <w:p w:rsidR="00F64971" w:rsidRPr="00F32EA1" w:rsidRDefault="00F64971" w:rsidP="00F32EA1">
                  <w:pPr>
                    <w:jc w:val="center"/>
                    <w:rPr>
                      <w:b/>
                      <w:sz w:val="24"/>
                      <w:szCs w:val="24"/>
                    </w:rPr>
                  </w:pPr>
                  <w:r w:rsidRPr="00F32EA1">
                    <w:rPr>
                      <w:b/>
                      <w:sz w:val="24"/>
                      <w:szCs w:val="24"/>
                    </w:rPr>
                    <w:t>Ban</w:t>
                  </w:r>
                </w:p>
                <w:p w:rsidR="00F64971" w:rsidRPr="00F32EA1" w:rsidRDefault="00F64971" w:rsidP="00F32EA1">
                  <w:pPr>
                    <w:jc w:val="center"/>
                    <w:rPr>
                      <w:b/>
                      <w:sz w:val="24"/>
                      <w:szCs w:val="24"/>
                    </w:rPr>
                  </w:pPr>
                  <w:r w:rsidRPr="00F32EA1">
                    <w:rPr>
                      <w:b/>
                      <w:sz w:val="24"/>
                      <w:szCs w:val="24"/>
                    </w:rPr>
                    <w:t>Giám đốc</w:t>
                  </w:r>
                </w:p>
              </w:txbxContent>
            </v:textbox>
          </v:roundrect>
        </w:pict>
      </w:r>
    </w:p>
    <w:p w:rsidR="00F327A0" w:rsidRPr="007872F9" w:rsidRDefault="00F327A0" w:rsidP="00491157">
      <w:pPr>
        <w:tabs>
          <w:tab w:val="left" w:pos="540"/>
          <w:tab w:val="left" w:pos="900"/>
        </w:tabs>
        <w:spacing w:before="60" w:after="60"/>
        <w:rPr>
          <w:lang w:val="vi-VN"/>
        </w:rPr>
      </w:pPr>
    </w:p>
    <w:p w:rsidR="00F327A0" w:rsidRPr="002B6538" w:rsidRDefault="00342167" w:rsidP="00491157">
      <w:pPr>
        <w:tabs>
          <w:tab w:val="left" w:pos="540"/>
          <w:tab w:val="left" w:pos="900"/>
        </w:tabs>
        <w:spacing w:before="60" w:after="60"/>
        <w:rPr>
          <w:lang w:val="vi-VN"/>
        </w:rPr>
      </w:pPr>
      <w:r w:rsidRPr="002B6538">
        <w:rPr>
          <w:noProof/>
        </w:rPr>
        <w:pict>
          <v:line id="_x0000_s1135" style="position:absolute;left:0;text-align:left;z-index:251660288" from="241.3pt,12.85pt" to="241.3pt,52.9pt"/>
        </w:pict>
      </w:r>
    </w:p>
    <w:p w:rsidR="00F327A0" w:rsidRPr="007872F9" w:rsidRDefault="00F327A0" w:rsidP="00491157">
      <w:pPr>
        <w:tabs>
          <w:tab w:val="left" w:pos="540"/>
          <w:tab w:val="left" w:pos="900"/>
        </w:tabs>
        <w:spacing w:before="60" w:after="60"/>
        <w:rPr>
          <w:lang w:val="vi-VN"/>
        </w:rPr>
      </w:pPr>
    </w:p>
    <w:p w:rsidR="00D35B0B" w:rsidRPr="002B6538" w:rsidRDefault="00342167" w:rsidP="00491157">
      <w:pPr>
        <w:tabs>
          <w:tab w:val="left" w:pos="540"/>
          <w:tab w:val="left" w:pos="900"/>
        </w:tabs>
        <w:spacing w:before="60" w:after="60"/>
        <w:rPr>
          <w:lang w:val="vi-VN"/>
        </w:rPr>
      </w:pPr>
      <w:r w:rsidRPr="002B6538">
        <w:rPr>
          <w:noProof/>
        </w:rPr>
        <w:pict>
          <v:line id="_x0000_s1136" style="position:absolute;left:0;text-align:left;z-index:251661312" from="61.6pt,15.5pt" to="436.1pt,15.5pt"/>
        </w:pict>
      </w:r>
      <w:r w:rsidR="00B15938" w:rsidRPr="003B3EB7">
        <w:rPr>
          <w:noProof/>
        </w:rPr>
        <w:pict>
          <v:line id="_x0000_s1777" style="position:absolute;left:0;text-align:left;z-index:251646976" from="309.7pt,15.5pt" to="309.7pt,26.45pt"/>
        </w:pict>
      </w:r>
      <w:r w:rsidR="00B15938" w:rsidRPr="003B3EB7">
        <w:rPr>
          <w:noProof/>
        </w:rPr>
        <w:pict>
          <v:line id="_x0000_s1138" style="position:absolute;left:0;text-align:left;z-index:251639808" from="176.95pt,15.5pt" to="176.95pt,26.45pt"/>
        </w:pict>
      </w:r>
      <w:r w:rsidR="00B15938" w:rsidRPr="003B3EB7">
        <w:rPr>
          <w:noProof/>
        </w:rPr>
        <w:pict>
          <v:line id="_x0000_s1140" style="position:absolute;left:0;text-align:left;z-index:251640832" from="436.1pt,15.5pt" to="436.1pt,26.45pt"/>
        </w:pict>
      </w:r>
      <w:r w:rsidR="00B15938" w:rsidRPr="003B3EB7">
        <w:rPr>
          <w:noProof/>
        </w:rPr>
        <w:pict>
          <v:line id="_x0000_s1137" style="position:absolute;left:0;text-align:left;z-index:251638784" from="61.6pt,15.5pt" to="61.6pt,26.45pt"/>
        </w:pict>
      </w:r>
    </w:p>
    <w:p w:rsidR="00026D36" w:rsidRPr="002B6538" w:rsidRDefault="0095507F" w:rsidP="00491157">
      <w:pPr>
        <w:tabs>
          <w:tab w:val="left" w:pos="900"/>
        </w:tabs>
        <w:spacing w:before="60" w:after="60"/>
        <w:ind w:hanging="180"/>
        <w:rPr>
          <w:lang w:val="vi-VN"/>
        </w:rPr>
      </w:pPr>
      <w:r w:rsidRPr="003B3EB7">
        <w:rPr>
          <w:noProof/>
        </w:rPr>
        <w:pict>
          <v:roundrect id="_x0000_s1117" style="position:absolute;left:0;text-align:left;margin-left:262pt;margin-top:7.35pt;width:85pt;height:54.55pt;z-index:251649024" arcsize="10923f">
            <v:textbox style="mso-next-textbox:#_x0000_s1117">
              <w:txbxContent>
                <w:p w:rsidR="00F64971" w:rsidRPr="00F32EA1" w:rsidRDefault="00F64971" w:rsidP="00F32EA1">
                  <w:pPr>
                    <w:jc w:val="center"/>
                    <w:rPr>
                      <w:b/>
                      <w:sz w:val="24"/>
                      <w:szCs w:val="24"/>
                    </w:rPr>
                  </w:pPr>
                  <w:r>
                    <w:rPr>
                      <w:b/>
                      <w:sz w:val="24"/>
                      <w:szCs w:val="24"/>
                    </w:rPr>
                    <w:t>Đội</w:t>
                  </w:r>
                  <w:r w:rsidRPr="00F32EA1">
                    <w:rPr>
                      <w:b/>
                      <w:sz w:val="24"/>
                      <w:szCs w:val="24"/>
                    </w:rPr>
                    <w:t xml:space="preserve"> </w:t>
                  </w:r>
                </w:p>
                <w:p w:rsidR="00F64971" w:rsidRPr="00F32EA1" w:rsidRDefault="00F64971" w:rsidP="00F32EA1">
                  <w:pPr>
                    <w:jc w:val="center"/>
                    <w:rPr>
                      <w:b/>
                      <w:sz w:val="24"/>
                      <w:szCs w:val="24"/>
                    </w:rPr>
                  </w:pPr>
                  <w:r w:rsidRPr="00F32EA1">
                    <w:rPr>
                      <w:b/>
                      <w:sz w:val="24"/>
                      <w:szCs w:val="24"/>
                    </w:rPr>
                    <w:t>Kỹ thuật</w:t>
                  </w:r>
                </w:p>
              </w:txbxContent>
            </v:textbox>
          </v:roundrect>
        </w:pict>
      </w:r>
      <w:r w:rsidRPr="003B3EB7">
        <w:rPr>
          <w:noProof/>
        </w:rPr>
        <w:pict>
          <v:roundrect id="_x0000_s1119" style="position:absolute;left:0;text-align:left;margin-left:-2.75pt;margin-top:7.35pt;width:93.3pt;height:54.55pt;z-index:251651072" arcsize="10923f">
            <v:textbox style="mso-next-textbox:#_x0000_s1119">
              <w:txbxContent>
                <w:p w:rsidR="00F64971" w:rsidRDefault="00F64971" w:rsidP="00F32EA1">
                  <w:pPr>
                    <w:jc w:val="center"/>
                    <w:rPr>
                      <w:b/>
                      <w:sz w:val="24"/>
                      <w:szCs w:val="24"/>
                    </w:rPr>
                  </w:pPr>
                  <w:r w:rsidRPr="00F32EA1">
                    <w:rPr>
                      <w:b/>
                      <w:sz w:val="24"/>
                      <w:szCs w:val="24"/>
                    </w:rPr>
                    <w:t>Văn phòng</w:t>
                  </w:r>
                </w:p>
                <w:p w:rsidR="00F64971" w:rsidRPr="00F32EA1" w:rsidRDefault="00F64971" w:rsidP="00F32EA1">
                  <w:pPr>
                    <w:jc w:val="center"/>
                    <w:rPr>
                      <w:b/>
                      <w:sz w:val="24"/>
                      <w:szCs w:val="24"/>
                    </w:rPr>
                  </w:pPr>
                  <w:r>
                    <w:rPr>
                      <w:b/>
                      <w:sz w:val="24"/>
                      <w:szCs w:val="24"/>
                    </w:rPr>
                    <w:t>Cảng</w:t>
                  </w:r>
                </w:p>
              </w:txbxContent>
            </v:textbox>
          </v:roundrect>
        </w:pict>
      </w:r>
      <w:r w:rsidR="00342167" w:rsidRPr="002B6538">
        <w:rPr>
          <w:noProof/>
        </w:rPr>
        <w:pict>
          <v:roundrect id="_x0000_s1121" style="position:absolute;left:0;text-align:left;margin-left:377.15pt;margin-top:7.35pt;width:90.55pt;height:54.55pt;z-index:251652096" arcsize="10923f">
            <v:textbox style="mso-next-textbox:#_x0000_s1121">
              <w:txbxContent>
                <w:p w:rsidR="00F64971" w:rsidRPr="00D1467B" w:rsidRDefault="00F64971" w:rsidP="00F32EA1">
                  <w:pPr>
                    <w:jc w:val="center"/>
                    <w:rPr>
                      <w:b/>
                      <w:sz w:val="24"/>
                      <w:szCs w:val="24"/>
                    </w:rPr>
                  </w:pPr>
                  <w:r w:rsidRPr="00D1467B">
                    <w:rPr>
                      <w:b/>
                      <w:sz w:val="24"/>
                      <w:szCs w:val="24"/>
                    </w:rPr>
                    <w:t>Đ</w:t>
                  </w:r>
                  <w:r>
                    <w:rPr>
                      <w:b/>
                      <w:sz w:val="24"/>
                      <w:szCs w:val="24"/>
                    </w:rPr>
                    <w:t>ội An ninh hàng không</w:t>
                  </w:r>
                </w:p>
              </w:txbxContent>
            </v:textbox>
          </v:roundrect>
        </w:pict>
      </w:r>
      <w:r w:rsidR="00342167" w:rsidRPr="003B3EB7">
        <w:rPr>
          <w:noProof/>
        </w:rPr>
        <w:pict>
          <v:roundrect id="_x0000_s1118" style="position:absolute;left:0;text-align:left;margin-left:129.45pt;margin-top:7.35pt;width:95.6pt;height:54.55pt;z-index:251650048" arcsize="10923f">
            <v:textbox style="mso-next-textbox:#_x0000_s1118">
              <w:txbxContent>
                <w:p w:rsidR="00F64971" w:rsidRPr="00F32EA1" w:rsidRDefault="00F64971" w:rsidP="00F32EA1">
                  <w:pPr>
                    <w:jc w:val="center"/>
                    <w:rPr>
                      <w:b/>
                      <w:sz w:val="24"/>
                      <w:szCs w:val="24"/>
                    </w:rPr>
                  </w:pPr>
                  <w:r>
                    <w:rPr>
                      <w:b/>
                      <w:sz w:val="24"/>
                      <w:szCs w:val="24"/>
                    </w:rPr>
                    <w:t>Đội</w:t>
                  </w:r>
                  <w:r w:rsidRPr="00F32EA1">
                    <w:rPr>
                      <w:b/>
                      <w:sz w:val="24"/>
                      <w:szCs w:val="24"/>
                    </w:rPr>
                    <w:t xml:space="preserve"> </w:t>
                  </w:r>
                </w:p>
                <w:p w:rsidR="00F64971" w:rsidRPr="00F32EA1" w:rsidRDefault="00F64971" w:rsidP="00F32EA1">
                  <w:pPr>
                    <w:jc w:val="center"/>
                    <w:rPr>
                      <w:b/>
                      <w:sz w:val="24"/>
                      <w:szCs w:val="24"/>
                    </w:rPr>
                  </w:pPr>
                  <w:r>
                    <w:rPr>
                      <w:b/>
                      <w:sz w:val="24"/>
                      <w:szCs w:val="24"/>
                    </w:rPr>
                    <w:t>Phục vụ mặt đất</w:t>
                  </w:r>
                </w:p>
              </w:txbxContent>
            </v:textbox>
          </v:roundrect>
        </w:pict>
      </w:r>
    </w:p>
    <w:p w:rsidR="00F327A0" w:rsidRPr="007872F9" w:rsidRDefault="00F327A0" w:rsidP="00491157">
      <w:pPr>
        <w:tabs>
          <w:tab w:val="left" w:pos="900"/>
        </w:tabs>
        <w:spacing w:before="60" w:after="60"/>
        <w:ind w:left="720" w:hanging="720"/>
        <w:rPr>
          <w:lang w:val="vi-VN"/>
        </w:rPr>
      </w:pPr>
    </w:p>
    <w:p w:rsidR="00F327A0" w:rsidRPr="0084344B" w:rsidRDefault="00F327A0" w:rsidP="00491157">
      <w:pPr>
        <w:tabs>
          <w:tab w:val="left" w:pos="900"/>
        </w:tabs>
        <w:spacing w:before="60" w:after="60"/>
        <w:ind w:left="720" w:hanging="720"/>
        <w:rPr>
          <w:lang w:val="vi-VN"/>
        </w:rPr>
      </w:pPr>
    </w:p>
    <w:p w:rsidR="00F327A0" w:rsidRPr="002B6538" w:rsidRDefault="00AE5D9D" w:rsidP="00491157">
      <w:pPr>
        <w:tabs>
          <w:tab w:val="left" w:pos="900"/>
        </w:tabs>
        <w:spacing w:before="60" w:after="60"/>
        <w:ind w:left="720" w:hanging="720"/>
        <w:rPr>
          <w:lang w:val="vi-VN"/>
        </w:rPr>
      </w:pPr>
      <w:r w:rsidRPr="003B3EB7">
        <w:rPr>
          <w:noProof/>
        </w:rPr>
        <w:pict>
          <v:line id="_x0000_s1156" style="position:absolute;left:0;text-align:left;z-index:251663360" from="444.05pt,4.6pt" to="444.05pt,119.7pt"/>
        </w:pict>
      </w:r>
      <w:r w:rsidR="0095507F" w:rsidRPr="003B3EB7">
        <w:rPr>
          <w:noProof/>
        </w:rPr>
        <w:pict>
          <v:roundrect id="_x0000_s1122" style="position:absolute;left:0;text-align:left;margin-left:218.3pt;margin-top:16.25pt;width:71.7pt;height:71.55pt;z-index:251653120" arcsize="10923f">
            <v:textbox style="mso-next-textbox:#_x0000_s1122">
              <w:txbxContent>
                <w:p w:rsidR="00F64971" w:rsidRDefault="00F64971" w:rsidP="00F32EA1">
                  <w:pPr>
                    <w:jc w:val="center"/>
                    <w:rPr>
                      <w:sz w:val="20"/>
                      <w:szCs w:val="20"/>
                    </w:rPr>
                  </w:pPr>
                </w:p>
                <w:p w:rsidR="00F64971" w:rsidRPr="00D4209A" w:rsidRDefault="00F64971" w:rsidP="00F32EA1">
                  <w:pPr>
                    <w:jc w:val="center"/>
                    <w:rPr>
                      <w:sz w:val="20"/>
                      <w:szCs w:val="20"/>
                    </w:rPr>
                  </w:pPr>
                  <w:r>
                    <w:rPr>
                      <w:sz w:val="20"/>
                      <w:szCs w:val="20"/>
                    </w:rPr>
                    <w:t xml:space="preserve">Tổ Vận hành kỹ thuật nhà ga, khu bay </w:t>
                  </w:r>
                </w:p>
              </w:txbxContent>
            </v:textbox>
          </v:roundrect>
        </w:pict>
      </w:r>
      <w:r w:rsidR="0095507F" w:rsidRPr="003B3EB7">
        <w:rPr>
          <w:noProof/>
        </w:rPr>
        <w:pict>
          <v:roundrect id="_x0000_s1128" style="position:absolute;left:0;text-align:left;margin-left:-20.35pt;margin-top:16.25pt;width:71.7pt;height:54.55pt;z-index:251656192" arcsize="10923f">
            <v:textbox style="mso-next-textbox:#_x0000_s1128">
              <w:txbxContent>
                <w:p w:rsidR="00F64971" w:rsidRDefault="00F64971" w:rsidP="00F32EA1">
                  <w:pPr>
                    <w:jc w:val="center"/>
                    <w:rPr>
                      <w:sz w:val="20"/>
                      <w:szCs w:val="20"/>
                    </w:rPr>
                  </w:pPr>
                  <w:r w:rsidRPr="00D4209A">
                    <w:rPr>
                      <w:sz w:val="20"/>
                      <w:szCs w:val="20"/>
                    </w:rPr>
                    <w:t xml:space="preserve">Tổ </w:t>
                  </w:r>
                </w:p>
                <w:p w:rsidR="00F64971" w:rsidRPr="00D4209A" w:rsidRDefault="00F64971" w:rsidP="00F32EA1">
                  <w:pPr>
                    <w:jc w:val="center"/>
                    <w:rPr>
                      <w:sz w:val="20"/>
                      <w:szCs w:val="20"/>
                    </w:rPr>
                  </w:pPr>
                  <w:r>
                    <w:rPr>
                      <w:sz w:val="20"/>
                      <w:szCs w:val="20"/>
                    </w:rPr>
                    <w:t>Kế hoạch-Tài chính</w:t>
                  </w:r>
                </w:p>
              </w:txbxContent>
            </v:textbox>
          </v:roundrect>
        </w:pict>
      </w:r>
      <w:r w:rsidR="00B30636">
        <w:rPr>
          <w:noProof/>
        </w:rPr>
        <w:pict>
          <v:shape id="_x0000_s1798" type="#_x0000_t32" style="position:absolute;left:0;text-align:left;margin-left:178.5pt;margin-top:4.6pt;width:.05pt;height:121.95pt;flip:y;z-index:251667456" o:connectortype="straight"/>
        </w:pict>
      </w:r>
      <w:r w:rsidR="00342167" w:rsidRPr="002B6538">
        <w:rPr>
          <w:noProof/>
        </w:rPr>
        <w:pict>
          <v:line id="_x0000_s1177" style="position:absolute;left:0;text-align:left;z-index:251664384" from="68.7pt,2.95pt" to="68.7pt,126.85pt"/>
        </w:pict>
      </w:r>
      <w:r w:rsidR="00342167" w:rsidRPr="003B3EB7">
        <w:rPr>
          <w:noProof/>
        </w:rPr>
        <w:pict>
          <v:line id="_x0000_s1149" style="position:absolute;left:0;text-align:left;z-index:251662336" from="298.6pt,4.6pt" to="298.6pt,119.7pt"/>
        </w:pict>
      </w:r>
    </w:p>
    <w:p w:rsidR="00F327A0" w:rsidRPr="002B6538" w:rsidRDefault="00B30636" w:rsidP="00491157">
      <w:pPr>
        <w:tabs>
          <w:tab w:val="left" w:pos="900"/>
        </w:tabs>
        <w:spacing w:before="60" w:after="60"/>
        <w:ind w:left="720" w:hanging="720"/>
        <w:rPr>
          <w:lang w:val="vi-VN"/>
        </w:rPr>
      </w:pPr>
      <w:r w:rsidRPr="003B3EB7">
        <w:rPr>
          <w:noProof/>
        </w:rPr>
        <w:pict>
          <v:roundrect id="_x0000_s1125" style="position:absolute;left:0;text-align:left;margin-left:105.15pt;margin-top:1.1pt;width:65.4pt;height:72.9pt;z-index:251655168" arcsize="10923f">
            <v:textbox style="mso-next-textbox:#_x0000_s1125">
              <w:txbxContent>
                <w:p w:rsidR="00F64971" w:rsidRPr="00B30636" w:rsidRDefault="00F64971" w:rsidP="00F32EA1">
                  <w:pPr>
                    <w:jc w:val="center"/>
                    <w:rPr>
                      <w:sz w:val="18"/>
                      <w:szCs w:val="18"/>
                    </w:rPr>
                  </w:pPr>
                  <w:r w:rsidRPr="00B30636">
                    <w:rPr>
                      <w:sz w:val="18"/>
                      <w:szCs w:val="18"/>
                    </w:rPr>
                    <w:t xml:space="preserve">Tổ </w:t>
                  </w:r>
                </w:p>
                <w:p w:rsidR="00F64971" w:rsidRPr="00D4209A" w:rsidRDefault="00F64971" w:rsidP="00F32EA1">
                  <w:pPr>
                    <w:jc w:val="center"/>
                    <w:rPr>
                      <w:sz w:val="20"/>
                      <w:szCs w:val="20"/>
                    </w:rPr>
                  </w:pPr>
                  <w:r w:rsidRPr="00B30636">
                    <w:rPr>
                      <w:sz w:val="18"/>
                      <w:szCs w:val="18"/>
                    </w:rPr>
                    <w:t>Phục vụ hành khách – CBTT&amp;HDCX</w:t>
                  </w:r>
                </w:p>
              </w:txbxContent>
            </v:textbox>
          </v:roundrect>
        </w:pict>
      </w:r>
      <w:r w:rsidR="00342167" w:rsidRPr="002B6538">
        <w:rPr>
          <w:noProof/>
        </w:rPr>
        <w:pict>
          <v:roundrect id="_x0000_s1133" style="position:absolute;left:0;text-align:left;margin-left:363.75pt;margin-top:1.35pt;width:71.7pt;height:54.55pt;z-index:251658240" arcsize="10923f">
            <v:textbox style="mso-next-textbox:#_x0000_s1133">
              <w:txbxContent>
                <w:p w:rsidR="00F64971" w:rsidRDefault="00F64971" w:rsidP="00F32EA1">
                  <w:pPr>
                    <w:jc w:val="center"/>
                    <w:rPr>
                      <w:sz w:val="20"/>
                      <w:szCs w:val="20"/>
                    </w:rPr>
                  </w:pPr>
                  <w:r>
                    <w:rPr>
                      <w:sz w:val="20"/>
                      <w:szCs w:val="20"/>
                    </w:rPr>
                    <w:t>Tổ</w:t>
                  </w:r>
                </w:p>
                <w:p w:rsidR="00F64971" w:rsidRPr="00D4209A" w:rsidRDefault="00F64971" w:rsidP="00F32EA1">
                  <w:pPr>
                    <w:jc w:val="center"/>
                    <w:rPr>
                      <w:sz w:val="20"/>
                      <w:szCs w:val="20"/>
                    </w:rPr>
                  </w:pPr>
                  <w:r>
                    <w:rPr>
                      <w:sz w:val="20"/>
                      <w:szCs w:val="20"/>
                    </w:rPr>
                    <w:t>An ninh soi chiếu</w:t>
                  </w:r>
                </w:p>
              </w:txbxContent>
            </v:textbox>
          </v:roundrect>
        </w:pict>
      </w:r>
    </w:p>
    <w:p w:rsidR="00F327A0" w:rsidRPr="002B6538" w:rsidRDefault="00342167" w:rsidP="00491157">
      <w:pPr>
        <w:tabs>
          <w:tab w:val="left" w:pos="900"/>
        </w:tabs>
        <w:spacing w:before="60" w:after="60"/>
        <w:ind w:left="720" w:hanging="720"/>
        <w:rPr>
          <w:lang w:val="vi-VN"/>
        </w:rPr>
      </w:pPr>
      <w:r w:rsidRPr="002B6538">
        <w:rPr>
          <w:noProof/>
        </w:rPr>
        <w:pict>
          <v:line id="_x0000_s1180" style="position:absolute;left:0;text-align:left;z-index:251665408" from="51.35pt,9.8pt" to="68.7pt,9.8pt"/>
        </w:pict>
      </w:r>
      <w:r w:rsidR="00B15938" w:rsidRPr="003B3EB7">
        <w:rPr>
          <w:noProof/>
        </w:rPr>
        <w:pict>
          <v:line id="_x0000_s1158" style="position:absolute;left:0;text-align:left;z-index:251645952" from="436.1pt,10pt" to="444.05pt,10pt"/>
        </w:pict>
      </w:r>
      <w:r w:rsidR="00B15938" w:rsidRPr="003B3EB7">
        <w:rPr>
          <w:noProof/>
        </w:rPr>
        <w:pict>
          <v:line id="_x0000_s1152" style="position:absolute;left:0;text-align:left;z-index:251643904" from="290pt,5.45pt" to="298pt,5.45pt"/>
        </w:pict>
      </w:r>
      <w:r w:rsidR="00B15938" w:rsidRPr="003B3EB7">
        <w:rPr>
          <w:noProof/>
        </w:rPr>
        <w:pict>
          <v:line id="_x0000_s1144" style="position:absolute;left:0;text-align:left;z-index:251641856" from="170.55pt,8.85pt" to="178.5pt,8.85pt"/>
        </w:pict>
      </w:r>
    </w:p>
    <w:p w:rsidR="00F32EA1" w:rsidRPr="007872F9" w:rsidRDefault="00F32EA1" w:rsidP="00491157">
      <w:pPr>
        <w:tabs>
          <w:tab w:val="left" w:pos="900"/>
        </w:tabs>
        <w:spacing w:before="60" w:after="60"/>
        <w:ind w:left="720" w:hanging="720"/>
        <w:rPr>
          <w:lang w:val="vi-VN"/>
        </w:rPr>
      </w:pPr>
    </w:p>
    <w:p w:rsidR="00F32EA1" w:rsidRPr="002B6538" w:rsidRDefault="0095507F" w:rsidP="00491157">
      <w:pPr>
        <w:tabs>
          <w:tab w:val="left" w:pos="900"/>
        </w:tabs>
        <w:spacing w:before="60" w:after="60"/>
        <w:ind w:left="720" w:hanging="720"/>
        <w:rPr>
          <w:lang w:val="vi-VN"/>
        </w:rPr>
      </w:pPr>
      <w:r w:rsidRPr="003B3EB7">
        <w:rPr>
          <w:noProof/>
        </w:rPr>
        <w:pict>
          <v:roundrect id="_x0000_s1129" style="position:absolute;left:0;text-align:left;margin-left:-20.35pt;margin-top:16.7pt;width:71.7pt;height:54.55pt;z-index:251657216" arcsize="10923f">
            <v:textbox style="mso-next-textbox:#_x0000_s1129">
              <w:txbxContent>
                <w:p w:rsidR="00F64971" w:rsidRDefault="00F64971" w:rsidP="00F32EA1">
                  <w:pPr>
                    <w:jc w:val="center"/>
                    <w:rPr>
                      <w:sz w:val="20"/>
                      <w:szCs w:val="20"/>
                    </w:rPr>
                  </w:pPr>
                  <w:r w:rsidRPr="00D4209A">
                    <w:rPr>
                      <w:sz w:val="20"/>
                      <w:szCs w:val="20"/>
                    </w:rPr>
                    <w:t xml:space="preserve">Tổ </w:t>
                  </w:r>
                </w:p>
                <w:p w:rsidR="00F64971" w:rsidRPr="00D4209A" w:rsidRDefault="00F64971" w:rsidP="00F32EA1">
                  <w:pPr>
                    <w:jc w:val="center"/>
                    <w:rPr>
                      <w:sz w:val="20"/>
                      <w:szCs w:val="20"/>
                    </w:rPr>
                  </w:pPr>
                  <w:r>
                    <w:rPr>
                      <w:sz w:val="20"/>
                      <w:szCs w:val="20"/>
                    </w:rPr>
                    <w:t>Hành chính</w:t>
                  </w:r>
                </w:p>
              </w:txbxContent>
            </v:textbox>
          </v:roundrect>
        </w:pict>
      </w:r>
      <w:r w:rsidR="00342167" w:rsidRPr="002B6538">
        <w:rPr>
          <w:noProof/>
        </w:rPr>
        <w:pict>
          <v:roundrect id="_x0000_s1134" style="position:absolute;left:0;text-align:left;margin-left:364.4pt;margin-top:16.7pt;width:71.7pt;height:54.55pt;z-index:251659264" arcsize="10923f">
            <v:textbox style="mso-next-textbox:#_x0000_s1134">
              <w:txbxContent>
                <w:p w:rsidR="00F64971" w:rsidRPr="00D4209A" w:rsidRDefault="00F64971" w:rsidP="00F32EA1">
                  <w:pPr>
                    <w:jc w:val="center"/>
                    <w:rPr>
                      <w:sz w:val="20"/>
                      <w:szCs w:val="20"/>
                    </w:rPr>
                  </w:pPr>
                  <w:r>
                    <w:rPr>
                      <w:sz w:val="20"/>
                      <w:szCs w:val="20"/>
                    </w:rPr>
                    <w:t xml:space="preserve">Tổ An ninh kiểm soát </w:t>
                  </w:r>
                </w:p>
              </w:txbxContent>
            </v:textbox>
          </v:roundrect>
        </w:pict>
      </w:r>
    </w:p>
    <w:p w:rsidR="00F32EA1" w:rsidRPr="002B6538" w:rsidRDefault="0095507F" w:rsidP="00491157">
      <w:pPr>
        <w:tabs>
          <w:tab w:val="left" w:pos="900"/>
        </w:tabs>
        <w:spacing w:before="60" w:after="60"/>
        <w:ind w:left="720" w:hanging="720"/>
        <w:rPr>
          <w:lang w:val="vi-VN"/>
        </w:rPr>
      </w:pPr>
      <w:r w:rsidRPr="003B3EB7">
        <w:rPr>
          <w:noProof/>
        </w:rPr>
        <w:pict>
          <v:roundrect id="_x0000_s1123" style="position:absolute;left:0;text-align:left;margin-left:218.3pt;margin-top:-.55pt;width:71.7pt;height:54.55pt;z-index:251654144" arcsize="10923f">
            <v:textbox style="mso-next-textbox:#_x0000_s1123">
              <w:txbxContent>
                <w:p w:rsidR="00F64971" w:rsidRPr="00D4209A" w:rsidRDefault="00F64971" w:rsidP="00F32EA1">
                  <w:pPr>
                    <w:jc w:val="center"/>
                    <w:rPr>
                      <w:sz w:val="20"/>
                      <w:szCs w:val="20"/>
                    </w:rPr>
                  </w:pPr>
                  <w:r>
                    <w:rPr>
                      <w:sz w:val="20"/>
                      <w:szCs w:val="20"/>
                    </w:rPr>
                    <w:t>Tổ Vận hành TTBMĐ</w:t>
                  </w:r>
                </w:p>
              </w:txbxContent>
            </v:textbox>
          </v:roundrect>
        </w:pict>
      </w:r>
      <w:r w:rsidR="00B30636">
        <w:rPr>
          <w:noProof/>
        </w:rPr>
        <w:pict>
          <v:roundrect id="_x0000_s1973" style="position:absolute;left:0;text-align:left;margin-left:105.15pt;margin-top:5.8pt;width:65.4pt;height:48.2pt;z-index:251668480" arcsize="10923f">
            <v:textbox style="mso-next-textbox:#_x0000_s1973">
              <w:txbxContent>
                <w:p w:rsidR="00F64971" w:rsidRPr="00B30636" w:rsidRDefault="00F64971">
                  <w:pPr>
                    <w:rPr>
                      <w:sz w:val="20"/>
                      <w:szCs w:val="20"/>
                    </w:rPr>
                  </w:pPr>
                  <w:r w:rsidRPr="00B30636">
                    <w:rPr>
                      <w:sz w:val="20"/>
                      <w:szCs w:val="20"/>
                    </w:rPr>
                    <w:t>Tổ Vệ sinh – Bốc xếp</w:t>
                  </w:r>
                </w:p>
              </w:txbxContent>
            </v:textbox>
          </v:roundrect>
        </w:pict>
      </w:r>
    </w:p>
    <w:p w:rsidR="00F32EA1" w:rsidRPr="002B6538" w:rsidRDefault="00B30636" w:rsidP="00491157">
      <w:pPr>
        <w:tabs>
          <w:tab w:val="left" w:pos="900"/>
        </w:tabs>
        <w:spacing w:before="60" w:after="60"/>
        <w:ind w:left="720" w:hanging="720"/>
        <w:rPr>
          <w:lang w:val="vi-VN"/>
        </w:rPr>
      </w:pPr>
      <w:r>
        <w:rPr>
          <w:noProof/>
        </w:rPr>
        <w:pict>
          <v:shape id="_x0000_s1974" type="#_x0000_t32" style="position:absolute;left:0;text-align:left;margin-left:170.55pt;margin-top:11.95pt;width:8pt;height:.3pt;z-index:251669504" o:connectortype="straight"/>
        </w:pict>
      </w:r>
      <w:r w:rsidR="00342167" w:rsidRPr="002B6538">
        <w:rPr>
          <w:noProof/>
        </w:rPr>
        <w:pict>
          <v:line id="_x0000_s1186" style="position:absolute;left:0;text-align:left;flip:x;z-index:251666432" from="51.35pt,11.95pt" to="68.7pt,11.95pt"/>
        </w:pict>
      </w:r>
      <w:r w:rsidR="00B15938" w:rsidRPr="003B3EB7">
        <w:rPr>
          <w:noProof/>
        </w:rPr>
        <w:pict>
          <v:line id="_x0000_s1157" style="position:absolute;left:0;text-align:left;z-index:251644928" from="436.1pt,5.1pt" to="444.05pt,5.1pt"/>
        </w:pict>
      </w:r>
      <w:r w:rsidR="00B15938" w:rsidRPr="003B3EB7">
        <w:rPr>
          <w:noProof/>
        </w:rPr>
        <w:pict>
          <v:line id="_x0000_s1151" style="position:absolute;left:0;text-align:left;z-index:251642880" from="290pt,5.25pt" to="298pt,5.25pt"/>
        </w:pict>
      </w:r>
    </w:p>
    <w:p w:rsidR="00F32EA1" w:rsidRPr="007872F9" w:rsidRDefault="00F32EA1" w:rsidP="00491157">
      <w:pPr>
        <w:tabs>
          <w:tab w:val="left" w:pos="900"/>
        </w:tabs>
        <w:spacing w:before="60" w:after="60"/>
        <w:ind w:left="720" w:hanging="720"/>
        <w:rPr>
          <w:lang w:val="vi-VN"/>
        </w:rPr>
      </w:pPr>
    </w:p>
    <w:p w:rsidR="00DE371C" w:rsidRDefault="00DE371C" w:rsidP="00491157">
      <w:pPr>
        <w:tabs>
          <w:tab w:val="left" w:pos="900"/>
        </w:tabs>
        <w:spacing w:before="60" w:after="60"/>
        <w:ind w:left="720" w:hanging="720"/>
      </w:pPr>
    </w:p>
    <w:p w:rsidR="00B30636" w:rsidRDefault="00B30636" w:rsidP="00491157">
      <w:pPr>
        <w:tabs>
          <w:tab w:val="left" w:pos="900"/>
        </w:tabs>
        <w:spacing w:before="60" w:after="60"/>
        <w:ind w:left="720" w:hanging="720"/>
      </w:pPr>
    </w:p>
    <w:p w:rsidR="00D43990" w:rsidRPr="003B3EB7" w:rsidRDefault="000C1CA1" w:rsidP="000C1CA1">
      <w:pPr>
        <w:tabs>
          <w:tab w:val="left" w:pos="709"/>
          <w:tab w:val="left" w:pos="5760"/>
        </w:tabs>
        <w:spacing w:line="276" w:lineRule="auto"/>
        <w:ind w:firstLine="709"/>
        <w:rPr>
          <w:lang w:val="nl-NL"/>
        </w:rPr>
      </w:pPr>
      <w:bookmarkStart w:id="388" w:name="_Toc480443707"/>
      <w:bookmarkStart w:id="389" w:name="_Toc480451446"/>
      <w:bookmarkStart w:id="390" w:name="_Toc482434697"/>
      <w:r>
        <w:rPr>
          <w:lang w:val="es-ES_tradnl"/>
        </w:rPr>
        <w:t xml:space="preserve">- </w:t>
      </w:r>
      <w:r w:rsidR="00D43990" w:rsidRPr="003B3EB7">
        <w:rPr>
          <w:lang w:val="es-ES_tradnl"/>
        </w:rPr>
        <w:t>Giám</w:t>
      </w:r>
      <w:r w:rsidR="00D43990">
        <w:rPr>
          <w:lang w:val="nl-NL"/>
        </w:rPr>
        <w:t xml:space="preserve"> đốc: Dư Kim Thăng</w:t>
      </w:r>
      <w:r w:rsidR="00D43990">
        <w:rPr>
          <w:lang w:val="nl-NL"/>
        </w:rPr>
        <w:tab/>
      </w:r>
      <w:r w:rsidR="00D43990" w:rsidRPr="00E55AF9">
        <w:rPr>
          <w:lang w:val="es-ES_tradnl"/>
        </w:rPr>
        <w:t xml:space="preserve">DĐ: </w:t>
      </w:r>
      <w:r w:rsidR="00C469D1">
        <w:rPr>
          <w:color w:val="000000"/>
          <w:lang w:val="es-ES_tradnl"/>
        </w:rPr>
        <w:t xml:space="preserve">0903 </w:t>
      </w:r>
      <w:r w:rsidR="00D43990">
        <w:rPr>
          <w:color w:val="000000"/>
          <w:lang w:val="es-ES_tradnl"/>
        </w:rPr>
        <w:t>831</w:t>
      </w:r>
      <w:r w:rsidR="00C469D1">
        <w:rPr>
          <w:color w:val="000000"/>
          <w:lang w:val="es-ES_tradnl"/>
        </w:rPr>
        <w:t xml:space="preserve"> </w:t>
      </w:r>
      <w:r w:rsidR="00D43990" w:rsidRPr="005862E6">
        <w:rPr>
          <w:color w:val="000000"/>
          <w:lang w:val="es-ES_tradnl"/>
        </w:rPr>
        <w:t>540</w:t>
      </w:r>
    </w:p>
    <w:p w:rsidR="00D43990" w:rsidRPr="009E05FD" w:rsidRDefault="000C1CA1" w:rsidP="000C1CA1">
      <w:pPr>
        <w:tabs>
          <w:tab w:val="left" w:pos="709"/>
          <w:tab w:val="left" w:pos="5760"/>
        </w:tabs>
        <w:spacing w:line="276" w:lineRule="auto"/>
        <w:ind w:firstLine="709"/>
        <w:rPr>
          <w:lang w:val="nl-NL"/>
        </w:rPr>
      </w:pPr>
      <w:r>
        <w:rPr>
          <w:lang w:val="nl-NL"/>
        </w:rPr>
        <w:t xml:space="preserve">- </w:t>
      </w:r>
      <w:r w:rsidR="00D43990">
        <w:rPr>
          <w:lang w:val="nl-NL"/>
        </w:rPr>
        <w:t xml:space="preserve">Phó giám đốc: Lê Thành Long              </w:t>
      </w:r>
      <w:r w:rsidR="00D43990">
        <w:rPr>
          <w:lang w:val="nl-NL"/>
        </w:rPr>
        <w:tab/>
      </w:r>
      <w:r w:rsidR="00C469D1">
        <w:rPr>
          <w:lang w:val="nl-NL"/>
        </w:rPr>
        <w:t xml:space="preserve">DĐ: 0912 754 </w:t>
      </w:r>
      <w:r w:rsidR="00D43990">
        <w:rPr>
          <w:lang w:val="nl-NL"/>
        </w:rPr>
        <w:t>582</w:t>
      </w:r>
    </w:p>
    <w:p w:rsidR="00D43990" w:rsidRDefault="000C1CA1" w:rsidP="000C1CA1">
      <w:pPr>
        <w:tabs>
          <w:tab w:val="left" w:pos="709"/>
        </w:tabs>
        <w:spacing w:line="276" w:lineRule="auto"/>
        <w:ind w:firstLine="709"/>
        <w:rPr>
          <w:lang w:val="nl-NL"/>
        </w:rPr>
      </w:pPr>
      <w:r>
        <w:rPr>
          <w:lang w:val="nl-NL"/>
        </w:rPr>
        <w:t xml:space="preserve">- </w:t>
      </w:r>
      <w:r w:rsidR="00D43990">
        <w:rPr>
          <w:lang w:val="nl-NL"/>
        </w:rPr>
        <w:t>Văn phòng Cảng:</w:t>
      </w:r>
    </w:p>
    <w:p w:rsidR="00D43990" w:rsidRDefault="000C1CA1" w:rsidP="00491157">
      <w:pPr>
        <w:tabs>
          <w:tab w:val="left" w:pos="709"/>
          <w:tab w:val="left" w:pos="5760"/>
        </w:tabs>
        <w:spacing w:line="276" w:lineRule="auto"/>
        <w:ind w:left="714"/>
        <w:rPr>
          <w:lang w:val="nl-NL"/>
        </w:rPr>
      </w:pPr>
      <w:r>
        <w:rPr>
          <w:lang w:val="nl-NL"/>
        </w:rPr>
        <w:t xml:space="preserve">  </w:t>
      </w:r>
      <w:r w:rsidR="00D43990">
        <w:rPr>
          <w:lang w:val="nl-NL"/>
        </w:rPr>
        <w:t>Chánh VP phụ trách: Nguyễn Bạch Ngọc</w:t>
      </w:r>
      <w:r w:rsidR="00C469D1">
        <w:rPr>
          <w:lang w:val="nl-NL"/>
        </w:rPr>
        <w:t xml:space="preserve"> </w:t>
      </w:r>
      <w:r w:rsidR="00C469D1">
        <w:rPr>
          <w:lang w:val="nl-NL"/>
        </w:rPr>
        <w:tab/>
        <w:t xml:space="preserve">DĐ: 0916 </w:t>
      </w:r>
      <w:r w:rsidR="00D43990">
        <w:rPr>
          <w:lang w:val="nl-NL"/>
        </w:rPr>
        <w:t>901</w:t>
      </w:r>
      <w:r w:rsidR="00C469D1">
        <w:rPr>
          <w:lang w:val="nl-NL"/>
        </w:rPr>
        <w:t xml:space="preserve"> </w:t>
      </w:r>
      <w:r w:rsidR="00D43990">
        <w:rPr>
          <w:lang w:val="nl-NL"/>
        </w:rPr>
        <w:t>238</w:t>
      </w:r>
    </w:p>
    <w:p w:rsidR="00D43990" w:rsidRPr="003B3EB7" w:rsidRDefault="000C1CA1" w:rsidP="000C1CA1">
      <w:pPr>
        <w:spacing w:line="276" w:lineRule="auto"/>
        <w:ind w:firstLine="709"/>
        <w:rPr>
          <w:lang w:val="nl-NL"/>
        </w:rPr>
      </w:pPr>
      <w:r>
        <w:rPr>
          <w:lang w:val="es-ES_tradnl"/>
        </w:rPr>
        <w:t xml:space="preserve">- </w:t>
      </w:r>
      <w:r w:rsidR="00D43990" w:rsidRPr="003B3EB7">
        <w:rPr>
          <w:lang w:val="es-ES_tradnl"/>
        </w:rPr>
        <w:t>Đội</w:t>
      </w:r>
      <w:r w:rsidR="00D43990" w:rsidRPr="003B3EB7">
        <w:rPr>
          <w:lang w:val="nl-NL"/>
        </w:rPr>
        <w:t xml:space="preserve"> An ninh hàng không</w:t>
      </w:r>
      <w:r w:rsidR="00D43990">
        <w:rPr>
          <w:lang w:val="nl-NL"/>
        </w:rPr>
        <w:t>:</w:t>
      </w:r>
      <w:r w:rsidR="00D43990" w:rsidRPr="003B3EB7">
        <w:rPr>
          <w:lang w:val="nl-NL"/>
        </w:rPr>
        <w:t xml:space="preserve">   </w:t>
      </w:r>
      <w:r w:rsidR="00D43990" w:rsidRPr="003B3EB7">
        <w:rPr>
          <w:lang w:val="nl-NL"/>
        </w:rPr>
        <w:tab/>
      </w:r>
      <w:r w:rsidR="00D43990" w:rsidRPr="003B3EB7">
        <w:rPr>
          <w:lang w:val="nl-NL"/>
        </w:rPr>
        <w:tab/>
        <w:t xml:space="preserve"> </w:t>
      </w:r>
    </w:p>
    <w:p w:rsidR="00D43990" w:rsidRPr="003B3EB7" w:rsidRDefault="000C1CA1" w:rsidP="000C1CA1">
      <w:pPr>
        <w:pStyle w:val="cong"/>
        <w:keepNext w:val="0"/>
        <w:widowControl/>
        <w:numPr>
          <w:ilvl w:val="0"/>
          <w:numId w:val="0"/>
        </w:numPr>
        <w:tabs>
          <w:tab w:val="clear" w:pos="1276"/>
          <w:tab w:val="left" w:pos="851"/>
          <w:tab w:val="left" w:pos="1004"/>
          <w:tab w:val="left" w:pos="5760"/>
        </w:tabs>
        <w:spacing w:before="0" w:after="0" w:line="276" w:lineRule="auto"/>
        <w:ind w:firstLine="709"/>
      </w:pPr>
      <w:r>
        <w:t xml:space="preserve">  </w:t>
      </w:r>
      <w:r w:rsidR="00D43990">
        <w:t xml:space="preserve">Đội trưởng: Lê Trung Dũng     </w:t>
      </w:r>
      <w:r w:rsidR="00D43990">
        <w:tab/>
        <w:t>DĐ: 0918</w:t>
      </w:r>
      <w:r w:rsidR="00C469D1">
        <w:t xml:space="preserve"> 087 </w:t>
      </w:r>
      <w:r w:rsidR="00D43990">
        <w:t>307</w:t>
      </w:r>
    </w:p>
    <w:p w:rsidR="00D43990" w:rsidRPr="003B3EB7" w:rsidRDefault="000C1CA1" w:rsidP="000C1CA1">
      <w:pPr>
        <w:pStyle w:val="cong"/>
        <w:keepNext w:val="0"/>
        <w:widowControl/>
        <w:numPr>
          <w:ilvl w:val="0"/>
          <w:numId w:val="0"/>
        </w:numPr>
        <w:tabs>
          <w:tab w:val="clear" w:pos="1276"/>
          <w:tab w:val="left" w:pos="851"/>
          <w:tab w:val="left" w:pos="1004"/>
          <w:tab w:val="left" w:pos="5760"/>
        </w:tabs>
        <w:spacing w:before="0" w:after="0" w:line="276" w:lineRule="auto"/>
        <w:ind w:firstLine="709"/>
      </w:pPr>
      <w:r>
        <w:t xml:space="preserve">  </w:t>
      </w:r>
      <w:r w:rsidR="00D43990" w:rsidRPr="003B3EB7">
        <w:t xml:space="preserve">Phó Đội trưởng: </w:t>
      </w:r>
      <w:r w:rsidR="00D43990">
        <w:t>Đặng Văn Thắng</w:t>
      </w:r>
      <w:r w:rsidR="00D43990" w:rsidRPr="003B3EB7">
        <w:t xml:space="preserve">      </w:t>
      </w:r>
      <w:r w:rsidR="00D43990">
        <w:t xml:space="preserve">   </w:t>
      </w:r>
      <w:r w:rsidR="00D43990">
        <w:tab/>
      </w:r>
      <w:r w:rsidR="00D43990" w:rsidRPr="003B3EB7">
        <w:t xml:space="preserve">DĐ: </w:t>
      </w:r>
      <w:r w:rsidR="00C469D1">
        <w:t xml:space="preserve">0984 493 </w:t>
      </w:r>
      <w:r w:rsidR="00D43990">
        <w:t>848</w:t>
      </w:r>
    </w:p>
    <w:p w:rsidR="00D43990" w:rsidRPr="003B3EB7" w:rsidRDefault="000C1CA1" w:rsidP="000C1CA1">
      <w:pPr>
        <w:spacing w:line="276" w:lineRule="auto"/>
        <w:ind w:firstLine="709"/>
        <w:rPr>
          <w:lang w:val="nl-NL"/>
        </w:rPr>
      </w:pPr>
      <w:r>
        <w:rPr>
          <w:lang w:val="es-ES_tradnl"/>
        </w:rPr>
        <w:t xml:space="preserve">- </w:t>
      </w:r>
      <w:r w:rsidR="00D43990" w:rsidRPr="003B3EB7">
        <w:rPr>
          <w:lang w:val="es-ES_tradnl"/>
        </w:rPr>
        <w:t>Đội</w:t>
      </w:r>
      <w:r w:rsidR="00D43990" w:rsidRPr="003B3EB7">
        <w:rPr>
          <w:lang w:val="nl-NL"/>
        </w:rPr>
        <w:t xml:space="preserve"> Kỹ thuật</w:t>
      </w:r>
      <w:r w:rsidR="00D43990" w:rsidRPr="003B3EB7">
        <w:rPr>
          <w:lang w:val="nl-NL"/>
        </w:rPr>
        <w:tab/>
      </w:r>
      <w:r w:rsidR="00D43990">
        <w:rPr>
          <w:lang w:val="nl-NL"/>
        </w:rPr>
        <w:t>:</w:t>
      </w:r>
      <w:r w:rsidR="00D43990" w:rsidRPr="003B3EB7">
        <w:rPr>
          <w:lang w:val="nl-NL"/>
        </w:rPr>
        <w:tab/>
      </w:r>
      <w:r w:rsidR="00D43990" w:rsidRPr="003B3EB7">
        <w:rPr>
          <w:lang w:val="nl-NL"/>
        </w:rPr>
        <w:tab/>
      </w:r>
      <w:r w:rsidR="00D43990" w:rsidRPr="003B3EB7">
        <w:rPr>
          <w:lang w:val="nl-NL"/>
        </w:rPr>
        <w:tab/>
      </w:r>
      <w:r w:rsidR="00D43990" w:rsidRPr="003B3EB7">
        <w:rPr>
          <w:lang w:val="nl-NL"/>
        </w:rPr>
        <w:tab/>
      </w:r>
      <w:r w:rsidR="00D43990" w:rsidRPr="003B3EB7">
        <w:rPr>
          <w:lang w:val="nl-NL"/>
        </w:rPr>
        <w:tab/>
        <w:t xml:space="preserve"> </w:t>
      </w:r>
    </w:p>
    <w:p w:rsidR="00D43990" w:rsidRPr="003B3EB7" w:rsidRDefault="000C1CA1" w:rsidP="000C1CA1">
      <w:pPr>
        <w:pStyle w:val="cong"/>
        <w:keepNext w:val="0"/>
        <w:widowControl/>
        <w:numPr>
          <w:ilvl w:val="0"/>
          <w:numId w:val="0"/>
        </w:numPr>
        <w:tabs>
          <w:tab w:val="clear" w:pos="1276"/>
          <w:tab w:val="left" w:pos="5760"/>
        </w:tabs>
        <w:spacing w:before="0" w:after="0" w:line="276" w:lineRule="auto"/>
        <w:ind w:firstLine="709"/>
      </w:pPr>
      <w:r>
        <w:t xml:space="preserve">  </w:t>
      </w:r>
      <w:r w:rsidR="00D43990">
        <w:t>Đội trưởng:Phạm Hải Dương</w:t>
      </w:r>
      <w:r w:rsidR="00D43990">
        <w:tab/>
      </w:r>
      <w:r w:rsidR="00C469D1">
        <w:t xml:space="preserve">DĐ: 0974 608 </w:t>
      </w:r>
      <w:r w:rsidR="00D43990">
        <w:t>679</w:t>
      </w:r>
    </w:p>
    <w:p w:rsidR="00D43990" w:rsidRPr="00E55AF9" w:rsidRDefault="000C1CA1" w:rsidP="000C1CA1">
      <w:pPr>
        <w:tabs>
          <w:tab w:val="left" w:pos="900"/>
          <w:tab w:val="left" w:pos="5760"/>
        </w:tabs>
        <w:spacing w:before="60" w:after="60"/>
        <w:ind w:firstLine="709"/>
        <w:rPr>
          <w:lang w:val="nl-NL"/>
        </w:rPr>
      </w:pPr>
      <w:r>
        <w:rPr>
          <w:lang w:val="nl-NL"/>
        </w:rPr>
        <w:t xml:space="preserve">  </w:t>
      </w:r>
      <w:r w:rsidR="00D43990" w:rsidRPr="00E55AF9">
        <w:rPr>
          <w:lang w:val="nl-NL"/>
        </w:rPr>
        <w:t xml:space="preserve">Phó đội trưởng: </w:t>
      </w:r>
      <w:r w:rsidR="00D43990">
        <w:rPr>
          <w:lang w:val="nl-NL"/>
        </w:rPr>
        <w:t xml:space="preserve">Cao Viết Hồng       </w:t>
      </w:r>
      <w:r w:rsidR="00D43990">
        <w:rPr>
          <w:lang w:val="nl-NL"/>
        </w:rPr>
        <w:tab/>
      </w:r>
      <w:r w:rsidR="00C469D1">
        <w:rPr>
          <w:lang w:val="nl-NL"/>
        </w:rPr>
        <w:t xml:space="preserve">DĐ: 0918 850 </w:t>
      </w:r>
      <w:r w:rsidR="00D43990">
        <w:rPr>
          <w:lang w:val="nl-NL"/>
        </w:rPr>
        <w:t>330</w:t>
      </w:r>
    </w:p>
    <w:p w:rsidR="00D43990" w:rsidRPr="004D3A74" w:rsidRDefault="000C1CA1" w:rsidP="000C1CA1">
      <w:pPr>
        <w:spacing w:line="276" w:lineRule="auto"/>
        <w:ind w:firstLine="709"/>
        <w:rPr>
          <w:lang w:val="es-ES_tradnl"/>
        </w:rPr>
      </w:pPr>
      <w:r>
        <w:rPr>
          <w:lang w:val="es-ES_tradnl"/>
        </w:rPr>
        <w:t xml:space="preserve">- </w:t>
      </w:r>
      <w:r w:rsidR="00D43990" w:rsidRPr="004D3A74">
        <w:rPr>
          <w:lang w:val="es-ES_tradnl"/>
        </w:rPr>
        <w:t>Đội Phục vụ hành khách:</w:t>
      </w:r>
    </w:p>
    <w:p w:rsidR="00D43990" w:rsidRPr="004D3A74" w:rsidRDefault="000C1CA1" w:rsidP="000C1CA1">
      <w:pPr>
        <w:tabs>
          <w:tab w:val="left" w:pos="5760"/>
        </w:tabs>
        <w:spacing w:line="276" w:lineRule="auto"/>
        <w:ind w:firstLine="709"/>
        <w:rPr>
          <w:lang w:val="es-ES_tradnl"/>
        </w:rPr>
      </w:pPr>
      <w:r>
        <w:rPr>
          <w:lang w:val="es-ES_tradnl"/>
        </w:rPr>
        <w:t xml:space="preserve">  </w:t>
      </w:r>
      <w:r w:rsidR="00D43990" w:rsidRPr="004D3A74">
        <w:rPr>
          <w:lang w:val="es-ES_tradnl"/>
        </w:rPr>
        <w:t xml:space="preserve">Đội trưởng: </w:t>
      </w:r>
      <w:r w:rsidR="00D43990">
        <w:rPr>
          <w:lang w:val="es-ES_tradnl"/>
        </w:rPr>
        <w:t>Lưu Thị Tuyển</w:t>
      </w:r>
      <w:r w:rsidR="00D43990" w:rsidRPr="004D3A74">
        <w:rPr>
          <w:lang w:val="es-ES_tradnl"/>
        </w:rPr>
        <w:t xml:space="preserve"> </w:t>
      </w:r>
      <w:r w:rsidR="00D43990">
        <w:rPr>
          <w:lang w:val="es-ES_tradnl"/>
        </w:rPr>
        <w:t xml:space="preserve">                       </w:t>
      </w:r>
      <w:r w:rsidR="00D43990">
        <w:rPr>
          <w:lang w:val="es-ES_tradnl"/>
        </w:rPr>
        <w:tab/>
      </w:r>
      <w:r w:rsidR="00C469D1">
        <w:rPr>
          <w:lang w:val="es-ES_tradnl"/>
        </w:rPr>
        <w:t xml:space="preserve">DĐ: 0949 989 </w:t>
      </w:r>
      <w:r w:rsidR="00D43990">
        <w:rPr>
          <w:lang w:val="es-ES_tradnl"/>
        </w:rPr>
        <w:t>778</w:t>
      </w:r>
    </w:p>
    <w:p w:rsidR="00D43990" w:rsidRPr="006D6222" w:rsidRDefault="000C1CA1" w:rsidP="000C1CA1">
      <w:pPr>
        <w:tabs>
          <w:tab w:val="left" w:pos="5760"/>
        </w:tabs>
        <w:spacing w:before="60" w:after="60"/>
        <w:ind w:firstLine="709"/>
        <w:rPr>
          <w:lang w:val="es-ES_tradnl"/>
        </w:rPr>
      </w:pPr>
      <w:r>
        <w:rPr>
          <w:lang w:val="es-ES_tradnl"/>
        </w:rPr>
        <w:t xml:space="preserve">  </w:t>
      </w:r>
      <w:r w:rsidR="00D43990" w:rsidRPr="004D3A74">
        <w:rPr>
          <w:lang w:val="es-ES_tradnl"/>
        </w:rPr>
        <w:t>Phó</w:t>
      </w:r>
      <w:r w:rsidR="00D43990" w:rsidRPr="00E55AF9">
        <w:rPr>
          <w:lang w:val="es-ES_tradnl"/>
        </w:rPr>
        <w:t xml:space="preserve"> Đội trưởng: </w:t>
      </w:r>
      <w:r w:rsidR="00D43990">
        <w:rPr>
          <w:lang w:val="es-ES_tradnl"/>
        </w:rPr>
        <w:t>Nguyễn Hải Dương</w:t>
      </w:r>
      <w:r w:rsidR="00D43990" w:rsidRPr="00E55AF9">
        <w:rPr>
          <w:lang w:val="es-ES_tradnl"/>
        </w:rPr>
        <w:t xml:space="preserve">  </w:t>
      </w:r>
      <w:r w:rsidR="00D43990">
        <w:rPr>
          <w:lang w:val="es-ES_tradnl"/>
        </w:rPr>
        <w:t xml:space="preserve">          </w:t>
      </w:r>
      <w:r w:rsidR="00D43990" w:rsidRPr="00E55AF9">
        <w:rPr>
          <w:lang w:val="es-ES_tradnl"/>
        </w:rPr>
        <w:t xml:space="preserve">DĐ: </w:t>
      </w:r>
      <w:r w:rsidR="00C469D1">
        <w:rPr>
          <w:lang w:val="es-ES_tradnl"/>
        </w:rPr>
        <w:t xml:space="preserve">0918 141 </w:t>
      </w:r>
      <w:r w:rsidR="00D43990">
        <w:rPr>
          <w:lang w:val="es-ES_tradnl"/>
        </w:rPr>
        <w:t>811</w:t>
      </w:r>
    </w:p>
    <w:p w:rsidR="00F966C1" w:rsidRPr="002F54B6" w:rsidRDefault="00D43990" w:rsidP="000C1CA1">
      <w:pPr>
        <w:pStyle w:val="Heading3"/>
        <w:numPr>
          <w:ilvl w:val="0"/>
          <w:numId w:val="0"/>
        </w:numPr>
        <w:ind w:firstLine="709"/>
        <w:rPr>
          <w:lang w:val="vi-VN"/>
        </w:rPr>
      </w:pPr>
      <w:r w:rsidRPr="002F54B6">
        <w:t xml:space="preserve">1.2. </w:t>
      </w:r>
      <w:r w:rsidR="00F966C1" w:rsidRPr="002F54B6">
        <w:rPr>
          <w:lang w:val="vi-VN"/>
        </w:rPr>
        <w:t xml:space="preserve">Tên, chức vụ và số điện thoại của người </w:t>
      </w:r>
      <w:r w:rsidR="00DD1D71" w:rsidRPr="002F54B6">
        <w:t xml:space="preserve">phụ trách </w:t>
      </w:r>
      <w:r w:rsidR="00F966C1" w:rsidRPr="002F54B6">
        <w:rPr>
          <w:lang w:val="vi-VN"/>
        </w:rPr>
        <w:t xml:space="preserve">về an toàn </w:t>
      </w:r>
      <w:r w:rsidR="00DD1D71" w:rsidRPr="002F54B6">
        <w:t>hàng</w:t>
      </w:r>
      <w:r w:rsidR="00F966C1" w:rsidRPr="002F54B6">
        <w:rPr>
          <w:lang w:val="vi-VN"/>
        </w:rPr>
        <w:t xml:space="preserve"> không</w:t>
      </w:r>
      <w:bookmarkEnd w:id="388"/>
      <w:bookmarkEnd w:id="389"/>
      <w:bookmarkEnd w:id="390"/>
      <w:r w:rsidR="0087721D">
        <w:t xml:space="preserve"> Cảng hàng không Côn Đảo:</w:t>
      </w:r>
      <w:r w:rsidR="00F966C1" w:rsidRPr="002F54B6">
        <w:rPr>
          <w:lang w:val="vi-VN"/>
        </w:rPr>
        <w:t xml:space="preserve"> </w:t>
      </w:r>
    </w:p>
    <w:p w:rsidR="00DD1D71" w:rsidRPr="002F54B6" w:rsidRDefault="000C1CA1" w:rsidP="000C1CA1">
      <w:pPr>
        <w:spacing w:line="276" w:lineRule="auto"/>
        <w:ind w:left="357" w:firstLine="352"/>
        <w:rPr>
          <w:lang w:val="es-ES_tradnl"/>
        </w:rPr>
      </w:pPr>
      <w:r>
        <w:rPr>
          <w:lang w:val="es-ES_tradnl"/>
        </w:rPr>
        <w:t xml:space="preserve">- </w:t>
      </w:r>
      <w:r w:rsidR="00F966C1" w:rsidRPr="002F54B6">
        <w:rPr>
          <w:lang w:val="es-ES_tradnl"/>
        </w:rPr>
        <w:t xml:space="preserve">Ông </w:t>
      </w:r>
      <w:r w:rsidR="006A5975" w:rsidRPr="002F54B6">
        <w:rPr>
          <w:lang w:val="nl-NL"/>
        </w:rPr>
        <w:t>Dư Kim Thăng</w:t>
      </w:r>
      <w:r w:rsidR="006A5975" w:rsidRPr="002F54B6">
        <w:rPr>
          <w:lang w:val="es-ES_tradnl"/>
        </w:rPr>
        <w:t xml:space="preserve"> </w:t>
      </w:r>
      <w:r w:rsidR="006A5975" w:rsidRPr="002F54B6">
        <w:rPr>
          <w:lang w:val="es-ES_tradnl"/>
        </w:rPr>
        <w:tab/>
      </w:r>
      <w:r w:rsidR="002F54B6" w:rsidRPr="002F54B6">
        <w:rPr>
          <w:lang w:val="es-ES_tradnl"/>
        </w:rPr>
        <w:tab/>
      </w:r>
      <w:r w:rsidR="001830C1" w:rsidRPr="002F54B6">
        <w:rPr>
          <w:lang w:val="es-ES_tradnl"/>
        </w:rPr>
        <w:t>–</w:t>
      </w:r>
      <w:r w:rsidR="00F966C1" w:rsidRPr="002F54B6">
        <w:rPr>
          <w:lang w:val="es-ES_tradnl"/>
        </w:rPr>
        <w:t xml:space="preserve"> </w:t>
      </w:r>
      <w:r w:rsidR="006A5975" w:rsidRPr="002F54B6">
        <w:rPr>
          <w:lang w:val="es-ES_tradnl"/>
        </w:rPr>
        <w:t>Giám đốc</w:t>
      </w:r>
      <w:r w:rsidR="00D43990" w:rsidRPr="002F54B6">
        <w:rPr>
          <w:lang w:val="es-ES_tradnl"/>
        </w:rPr>
        <w:t xml:space="preserve"> Cảng HK Côn Đảo</w:t>
      </w:r>
    </w:p>
    <w:p w:rsidR="00F966C1" w:rsidRPr="002F54B6" w:rsidRDefault="000C1CA1" w:rsidP="000C1CA1">
      <w:pPr>
        <w:spacing w:line="276" w:lineRule="auto"/>
        <w:ind w:left="357" w:firstLine="352"/>
      </w:pPr>
      <w:r>
        <w:rPr>
          <w:lang w:val="es-ES_tradnl"/>
        </w:rPr>
        <w:t xml:space="preserve">- </w:t>
      </w:r>
      <w:r w:rsidR="008A4E6E" w:rsidRPr="002F54B6">
        <w:rPr>
          <w:lang w:val="es-ES_tradnl"/>
        </w:rPr>
        <w:t>Điện thoại</w:t>
      </w:r>
      <w:r w:rsidR="00F966C1" w:rsidRPr="002F54B6">
        <w:rPr>
          <w:lang w:val="es-ES_tradnl"/>
        </w:rPr>
        <w:t xml:space="preserve">: </w:t>
      </w:r>
      <w:r w:rsidR="00424DF0" w:rsidRPr="002F54B6">
        <w:rPr>
          <w:color w:val="000000"/>
          <w:lang w:val="es-ES_tradnl"/>
        </w:rPr>
        <w:t>0903 831 540</w:t>
      </w:r>
    </w:p>
    <w:p w:rsidR="00DD1D71" w:rsidRPr="0087721D" w:rsidRDefault="00D43990" w:rsidP="000C1CA1">
      <w:pPr>
        <w:pStyle w:val="Heading3"/>
        <w:numPr>
          <w:ilvl w:val="0"/>
          <w:numId w:val="0"/>
        </w:numPr>
        <w:ind w:firstLine="709"/>
      </w:pPr>
      <w:bookmarkStart w:id="391" w:name="_Toc480443708"/>
      <w:bookmarkStart w:id="392" w:name="_Toc480451447"/>
      <w:bookmarkStart w:id="393" w:name="_Toc482434698"/>
      <w:r w:rsidRPr="002F54B6">
        <w:t xml:space="preserve">1.3. </w:t>
      </w:r>
      <w:r w:rsidR="00DD1D71" w:rsidRPr="002F54B6">
        <w:rPr>
          <w:lang w:val="vi-VN"/>
        </w:rPr>
        <w:t xml:space="preserve">Tên, chức vụ và số điện thoại của người phụ trách về an </w:t>
      </w:r>
      <w:r w:rsidR="00833121" w:rsidRPr="002F54B6">
        <w:t>ninh</w:t>
      </w:r>
      <w:r w:rsidR="00DD1D71" w:rsidRPr="002F54B6">
        <w:rPr>
          <w:lang w:val="vi-VN"/>
        </w:rPr>
        <w:t xml:space="preserve"> hàng không</w:t>
      </w:r>
      <w:bookmarkEnd w:id="391"/>
      <w:bookmarkEnd w:id="392"/>
      <w:bookmarkEnd w:id="393"/>
      <w:r w:rsidR="00DD1D71" w:rsidRPr="002F54B6">
        <w:rPr>
          <w:lang w:val="vi-VN"/>
        </w:rPr>
        <w:t xml:space="preserve"> </w:t>
      </w:r>
      <w:r w:rsidR="0087721D">
        <w:t>Cảng hàng không Côn Đảo:</w:t>
      </w:r>
    </w:p>
    <w:p w:rsidR="00D43990" w:rsidRPr="002F54B6" w:rsidRDefault="000C1CA1" w:rsidP="000C1CA1">
      <w:pPr>
        <w:tabs>
          <w:tab w:val="left" w:pos="720"/>
        </w:tabs>
        <w:spacing w:line="276" w:lineRule="auto"/>
        <w:ind w:firstLine="709"/>
        <w:rPr>
          <w:lang w:val="es-ES_tradnl"/>
        </w:rPr>
      </w:pPr>
      <w:bookmarkStart w:id="394" w:name="_Toc480443709"/>
      <w:bookmarkStart w:id="395" w:name="_Toc480451448"/>
      <w:bookmarkStart w:id="396" w:name="_Toc482434699"/>
      <w:r>
        <w:rPr>
          <w:lang w:val="es-ES_tradnl"/>
        </w:rPr>
        <w:t xml:space="preserve">- </w:t>
      </w:r>
      <w:r w:rsidR="00D43990" w:rsidRPr="002F54B6">
        <w:rPr>
          <w:lang w:val="es-ES_tradnl"/>
        </w:rPr>
        <w:t xml:space="preserve">Ông </w:t>
      </w:r>
      <w:r w:rsidR="00D43990" w:rsidRPr="002F54B6">
        <w:t xml:space="preserve">Lê Trung Dũng     </w:t>
      </w:r>
      <w:r w:rsidR="002F54B6" w:rsidRPr="002F54B6">
        <w:tab/>
      </w:r>
      <w:r w:rsidR="002F54B6" w:rsidRPr="002F54B6">
        <w:tab/>
      </w:r>
      <w:r w:rsidR="00D43990" w:rsidRPr="002F54B6">
        <w:rPr>
          <w:lang w:val="es-ES_tradnl"/>
        </w:rPr>
        <w:t>– Đội trưởng Đội an ninh hàng không Cảng HK Côn Đảo</w:t>
      </w:r>
    </w:p>
    <w:p w:rsidR="00D43990" w:rsidRPr="002F54B6" w:rsidRDefault="000C1CA1" w:rsidP="000C1CA1">
      <w:pPr>
        <w:tabs>
          <w:tab w:val="left" w:pos="720"/>
        </w:tabs>
        <w:spacing w:line="276" w:lineRule="auto"/>
        <w:ind w:firstLine="709"/>
      </w:pPr>
      <w:r>
        <w:rPr>
          <w:lang w:val="es-ES_tradnl"/>
        </w:rPr>
        <w:t xml:space="preserve">- </w:t>
      </w:r>
      <w:r w:rsidR="00D43990" w:rsidRPr="002F54B6">
        <w:rPr>
          <w:lang w:val="es-ES_tradnl"/>
        </w:rPr>
        <w:t xml:space="preserve">Điện thoại: </w:t>
      </w:r>
      <w:r w:rsidR="00D43990" w:rsidRPr="002F54B6">
        <w:t>0918 087 307</w:t>
      </w:r>
    </w:p>
    <w:p w:rsidR="00F966C1" w:rsidRPr="00BA2C8F" w:rsidRDefault="00BA2C8F" w:rsidP="000C1CA1">
      <w:pPr>
        <w:pStyle w:val="Heading3"/>
        <w:numPr>
          <w:ilvl w:val="0"/>
          <w:numId w:val="0"/>
        </w:numPr>
        <w:ind w:firstLine="709"/>
      </w:pPr>
      <w:r w:rsidRPr="00BA2C8F">
        <w:t>1.4</w:t>
      </w:r>
      <w:r w:rsidR="006A5975" w:rsidRPr="00BA2C8F">
        <w:t xml:space="preserve">. </w:t>
      </w:r>
      <w:r w:rsidR="00B91799" w:rsidRPr="00BA2C8F">
        <w:t>Tên, chức vụ và số điện thoại của người phụ trách khai thác sân bay</w:t>
      </w:r>
      <w:bookmarkEnd w:id="394"/>
      <w:bookmarkEnd w:id="395"/>
      <w:bookmarkEnd w:id="396"/>
    </w:p>
    <w:p w:rsidR="002F54B6" w:rsidRPr="00BA2C8F" w:rsidRDefault="00DE3A3E" w:rsidP="00DE3A3E">
      <w:pPr>
        <w:tabs>
          <w:tab w:val="left" w:pos="720"/>
        </w:tabs>
        <w:spacing w:line="276" w:lineRule="auto"/>
        <w:ind w:firstLine="709"/>
        <w:rPr>
          <w:lang w:val="es-ES_tradnl"/>
        </w:rPr>
      </w:pPr>
      <w:bookmarkStart w:id="397" w:name="_Toc480443710"/>
      <w:bookmarkStart w:id="398" w:name="_Toc480451449"/>
      <w:bookmarkStart w:id="399" w:name="_Toc482434700"/>
      <w:r>
        <w:rPr>
          <w:lang w:val="es-ES_tradnl"/>
        </w:rPr>
        <w:t xml:space="preserve">- </w:t>
      </w:r>
      <w:r w:rsidR="002F54B6" w:rsidRPr="00BA2C8F">
        <w:rPr>
          <w:lang w:val="es-ES_tradnl"/>
        </w:rPr>
        <w:t xml:space="preserve">Ông </w:t>
      </w:r>
      <w:r w:rsidR="002F54B6" w:rsidRPr="00BA2C8F">
        <w:rPr>
          <w:lang w:val="nl-NL"/>
        </w:rPr>
        <w:t>Dư Kim Thăng</w:t>
      </w:r>
      <w:r w:rsidR="002F54B6" w:rsidRPr="00BA2C8F">
        <w:rPr>
          <w:lang w:val="es-ES_tradnl"/>
        </w:rPr>
        <w:t xml:space="preserve"> </w:t>
      </w:r>
      <w:r w:rsidR="002F54B6" w:rsidRPr="00BA2C8F">
        <w:rPr>
          <w:lang w:val="es-ES_tradnl"/>
        </w:rPr>
        <w:tab/>
      </w:r>
      <w:r w:rsidR="002F54B6" w:rsidRPr="00BA2C8F">
        <w:rPr>
          <w:lang w:val="es-ES_tradnl"/>
        </w:rPr>
        <w:tab/>
        <w:t>– Giám đốc Cảng HK Côn Đảo</w:t>
      </w:r>
    </w:p>
    <w:p w:rsidR="002F54B6" w:rsidRPr="00BA2C8F" w:rsidRDefault="00DE3A3E" w:rsidP="00DE3A3E">
      <w:pPr>
        <w:tabs>
          <w:tab w:val="left" w:pos="720"/>
        </w:tabs>
        <w:spacing w:line="276" w:lineRule="auto"/>
        <w:ind w:firstLine="709"/>
      </w:pPr>
      <w:r>
        <w:rPr>
          <w:lang w:val="es-ES_tradnl"/>
        </w:rPr>
        <w:t xml:space="preserve">- </w:t>
      </w:r>
      <w:r w:rsidR="002F54B6" w:rsidRPr="00BA2C8F">
        <w:rPr>
          <w:lang w:val="es-ES_tradnl"/>
        </w:rPr>
        <w:t xml:space="preserve">Điện thoại: </w:t>
      </w:r>
      <w:r w:rsidR="002F54B6" w:rsidRPr="00BA2C8F">
        <w:rPr>
          <w:color w:val="000000"/>
          <w:lang w:val="es-ES_tradnl"/>
        </w:rPr>
        <w:t>0903 831 540</w:t>
      </w:r>
    </w:p>
    <w:p w:rsidR="00B91799" w:rsidRPr="00BA2C8F" w:rsidRDefault="00BA2C8F" w:rsidP="00DE3A3E">
      <w:pPr>
        <w:pStyle w:val="Heading3"/>
        <w:numPr>
          <w:ilvl w:val="0"/>
          <w:numId w:val="0"/>
        </w:numPr>
        <w:ind w:firstLine="709"/>
      </w:pPr>
      <w:r w:rsidRPr="00BA2C8F">
        <w:t>1.5</w:t>
      </w:r>
      <w:r w:rsidR="006A5975" w:rsidRPr="00BA2C8F">
        <w:t xml:space="preserve">. </w:t>
      </w:r>
      <w:r w:rsidR="00B91799" w:rsidRPr="00BA2C8F">
        <w:t>Các phòng, ban của người khai thác cảng hàng không, sân bay</w:t>
      </w:r>
      <w:bookmarkEnd w:id="397"/>
      <w:bookmarkEnd w:id="398"/>
      <w:bookmarkEnd w:id="399"/>
    </w:p>
    <w:p w:rsidR="00F966C1" w:rsidRPr="00BA2C8F" w:rsidRDefault="002F54B6" w:rsidP="00DE3A3E">
      <w:pPr>
        <w:spacing w:line="276" w:lineRule="auto"/>
        <w:rPr>
          <w:lang w:val="es-ES_tradnl"/>
        </w:rPr>
      </w:pPr>
      <w:r w:rsidRPr="00BA2C8F">
        <w:rPr>
          <w:lang w:val="es-ES_tradnl"/>
        </w:rPr>
        <w:t>Cảng hàng không Côn Đảo</w:t>
      </w:r>
      <w:r w:rsidR="00F966C1" w:rsidRPr="00BA2C8F">
        <w:rPr>
          <w:lang w:val="es-ES_tradnl"/>
        </w:rPr>
        <w:t xml:space="preserve"> do Tổng c</w:t>
      </w:r>
      <w:r w:rsidR="008A4E6E" w:rsidRPr="00BA2C8F">
        <w:rPr>
          <w:lang w:val="es-ES_tradnl"/>
        </w:rPr>
        <w:t>ông ty Cảng hàng không Việt Nam</w:t>
      </w:r>
      <w:r w:rsidR="00946C76" w:rsidRPr="00BA2C8F">
        <w:rPr>
          <w:lang w:val="es-ES_tradnl"/>
        </w:rPr>
        <w:t xml:space="preserve"> </w:t>
      </w:r>
      <w:r w:rsidR="008A4E6E" w:rsidRPr="00BA2C8F">
        <w:rPr>
          <w:lang w:val="es-ES_tradnl"/>
        </w:rPr>
        <w:t xml:space="preserve">- CTCP </w:t>
      </w:r>
      <w:r w:rsidR="00F966C1" w:rsidRPr="00BA2C8F">
        <w:rPr>
          <w:lang w:val="es-ES_tradnl"/>
        </w:rPr>
        <w:t>quản lý, hệ thống hành chính được tổ chức như sau:</w:t>
      </w:r>
    </w:p>
    <w:p w:rsidR="00F966C1" w:rsidRPr="00BA2C8F" w:rsidRDefault="00DE3A3E" w:rsidP="00DE3A3E">
      <w:pPr>
        <w:pStyle w:val="List"/>
        <w:tabs>
          <w:tab w:val="clear" w:pos="1080"/>
          <w:tab w:val="left" w:pos="720"/>
        </w:tabs>
        <w:spacing w:after="0" w:line="276" w:lineRule="auto"/>
        <w:ind w:left="357" w:firstLine="352"/>
        <w:rPr>
          <w:lang w:val="nl-NL"/>
        </w:rPr>
      </w:pPr>
      <w:r>
        <w:rPr>
          <w:lang w:val="nl-NL"/>
        </w:rPr>
        <w:t xml:space="preserve">- </w:t>
      </w:r>
      <w:r w:rsidR="00F966C1" w:rsidRPr="00BA2C8F">
        <w:rPr>
          <w:lang w:val="nl-NL"/>
        </w:rPr>
        <w:t>Ban Giám đốc:</w:t>
      </w:r>
    </w:p>
    <w:p w:rsidR="00F966C1" w:rsidRPr="00BA2C8F" w:rsidRDefault="00BA2C8F" w:rsidP="00F00E07">
      <w:pPr>
        <w:pStyle w:val="List"/>
        <w:numPr>
          <w:ilvl w:val="2"/>
          <w:numId w:val="5"/>
        </w:numPr>
        <w:tabs>
          <w:tab w:val="clear" w:pos="1077"/>
          <w:tab w:val="left" w:pos="720"/>
        </w:tabs>
        <w:spacing w:after="0" w:line="276" w:lineRule="auto"/>
        <w:ind w:left="0" w:firstLine="851"/>
        <w:rPr>
          <w:lang w:val="nl-NL"/>
        </w:rPr>
      </w:pPr>
      <w:r w:rsidRPr="00BA2C8F">
        <w:rPr>
          <w:lang w:val="nl-NL"/>
        </w:rPr>
        <w:t>Giám đốc : Dư Kim Thăng</w:t>
      </w:r>
    </w:p>
    <w:p w:rsidR="007E1380" w:rsidRPr="00BA2C8F" w:rsidRDefault="00BA2C8F" w:rsidP="00F00E07">
      <w:pPr>
        <w:pStyle w:val="List"/>
        <w:numPr>
          <w:ilvl w:val="2"/>
          <w:numId w:val="5"/>
        </w:numPr>
        <w:tabs>
          <w:tab w:val="clear" w:pos="1077"/>
          <w:tab w:val="left" w:pos="720"/>
        </w:tabs>
        <w:spacing w:after="0" w:line="276" w:lineRule="auto"/>
        <w:ind w:left="0" w:firstLine="851"/>
        <w:rPr>
          <w:lang w:val="nl-NL"/>
        </w:rPr>
      </w:pPr>
      <w:r w:rsidRPr="00BA2C8F">
        <w:rPr>
          <w:lang w:val="nl-NL"/>
        </w:rPr>
        <w:t>Phó Giám đốc : Lê Thành Long</w:t>
      </w:r>
    </w:p>
    <w:p w:rsidR="00F966C1" w:rsidRPr="00BA2C8F" w:rsidRDefault="00DE3A3E" w:rsidP="00DE3A3E">
      <w:pPr>
        <w:pStyle w:val="List"/>
        <w:tabs>
          <w:tab w:val="clear" w:pos="1080"/>
          <w:tab w:val="left" w:pos="720"/>
        </w:tabs>
        <w:spacing w:after="0" w:line="276" w:lineRule="auto"/>
        <w:ind w:left="709" w:firstLine="0"/>
        <w:rPr>
          <w:lang w:val="nl-NL"/>
        </w:rPr>
      </w:pPr>
      <w:r>
        <w:rPr>
          <w:lang w:val="nl-NL"/>
        </w:rPr>
        <w:t xml:space="preserve">- </w:t>
      </w:r>
      <w:r w:rsidR="00F966C1" w:rsidRPr="00BA2C8F">
        <w:rPr>
          <w:lang w:val="nl-NL"/>
        </w:rPr>
        <w:t xml:space="preserve">Các Đội chức năng:  </w:t>
      </w:r>
    </w:p>
    <w:p w:rsidR="00F966C1" w:rsidRPr="00BA2C8F" w:rsidRDefault="00F966C1" w:rsidP="00F00E07">
      <w:pPr>
        <w:pStyle w:val="List"/>
        <w:numPr>
          <w:ilvl w:val="2"/>
          <w:numId w:val="5"/>
        </w:numPr>
        <w:tabs>
          <w:tab w:val="left" w:pos="720"/>
        </w:tabs>
        <w:spacing w:after="0" w:line="276" w:lineRule="auto"/>
        <w:ind w:hanging="226"/>
        <w:rPr>
          <w:lang w:val="nl-NL"/>
        </w:rPr>
      </w:pPr>
      <w:r w:rsidRPr="00BA2C8F">
        <w:rPr>
          <w:lang w:val="nl-NL"/>
        </w:rPr>
        <w:t>Văn phòng</w:t>
      </w:r>
    </w:p>
    <w:p w:rsidR="00F966C1" w:rsidRPr="00BA2C8F" w:rsidRDefault="00AA215D" w:rsidP="00F00E07">
      <w:pPr>
        <w:pStyle w:val="List"/>
        <w:numPr>
          <w:ilvl w:val="2"/>
          <w:numId w:val="5"/>
        </w:numPr>
        <w:tabs>
          <w:tab w:val="left" w:pos="720"/>
        </w:tabs>
        <w:spacing w:after="0" w:line="276" w:lineRule="auto"/>
        <w:ind w:hanging="226"/>
        <w:rPr>
          <w:lang w:val="nl-NL"/>
        </w:rPr>
      </w:pPr>
      <w:r w:rsidRPr="00BA2C8F">
        <w:rPr>
          <w:lang w:val="nl-NL"/>
        </w:rPr>
        <w:t>Đội An ninh hàng không</w:t>
      </w:r>
    </w:p>
    <w:p w:rsidR="00F966C1" w:rsidRPr="00BA2C8F" w:rsidRDefault="00F966C1" w:rsidP="00F00E07">
      <w:pPr>
        <w:pStyle w:val="List"/>
        <w:numPr>
          <w:ilvl w:val="2"/>
          <w:numId w:val="5"/>
        </w:numPr>
        <w:tabs>
          <w:tab w:val="left" w:pos="720"/>
        </w:tabs>
        <w:spacing w:after="0" w:line="276" w:lineRule="auto"/>
        <w:ind w:hanging="226"/>
        <w:rPr>
          <w:lang w:val="nl-NL"/>
        </w:rPr>
      </w:pPr>
      <w:r w:rsidRPr="00BA2C8F">
        <w:rPr>
          <w:lang w:val="nl-NL"/>
        </w:rPr>
        <w:t>Đội Phục vụ hành khách</w:t>
      </w:r>
    </w:p>
    <w:p w:rsidR="00F966C1" w:rsidRPr="00BA2C8F" w:rsidRDefault="00F966C1" w:rsidP="00F00E07">
      <w:pPr>
        <w:pStyle w:val="List"/>
        <w:numPr>
          <w:ilvl w:val="2"/>
          <w:numId w:val="5"/>
        </w:numPr>
        <w:tabs>
          <w:tab w:val="left" w:pos="720"/>
        </w:tabs>
        <w:spacing w:after="0" w:line="276" w:lineRule="auto"/>
        <w:ind w:hanging="226"/>
        <w:rPr>
          <w:lang w:val="nl-NL"/>
        </w:rPr>
      </w:pPr>
      <w:r w:rsidRPr="00BA2C8F">
        <w:rPr>
          <w:lang w:val="nl-NL"/>
        </w:rPr>
        <w:t>Đội Kỹ thuật</w:t>
      </w:r>
    </w:p>
    <w:p w:rsidR="00367035" w:rsidRPr="003B3EB7" w:rsidRDefault="002F54B6" w:rsidP="00DE3A3E">
      <w:pPr>
        <w:pStyle w:val="Heading2"/>
        <w:numPr>
          <w:ilvl w:val="0"/>
          <w:numId w:val="0"/>
        </w:numPr>
        <w:ind w:firstLine="709"/>
      </w:pPr>
      <w:bookmarkStart w:id="400" w:name="_Toc475709919"/>
      <w:bookmarkStart w:id="401" w:name="_Toc480451450"/>
      <w:bookmarkStart w:id="402" w:name="_Toc482434701"/>
      <w:r>
        <w:t xml:space="preserve">2. </w:t>
      </w:r>
      <w:r w:rsidR="006B0819" w:rsidRPr="003B3EB7">
        <w:t xml:space="preserve">Hệ </w:t>
      </w:r>
      <w:r w:rsidR="006B0819" w:rsidRPr="003B3EB7">
        <w:rPr>
          <w:lang w:val="nl-NL"/>
        </w:rPr>
        <w:t>thống</w:t>
      </w:r>
      <w:r w:rsidR="006B0819" w:rsidRPr="003B3EB7">
        <w:t xml:space="preserve"> quản lý an toàn</w:t>
      </w:r>
      <w:bookmarkEnd w:id="400"/>
      <w:bookmarkEnd w:id="401"/>
      <w:bookmarkEnd w:id="402"/>
    </w:p>
    <w:p w:rsidR="008436B3" w:rsidRPr="003B3EB7" w:rsidRDefault="00DE3A3E" w:rsidP="00DE3A3E">
      <w:pPr>
        <w:spacing w:line="276" w:lineRule="auto"/>
        <w:ind w:firstLine="709"/>
      </w:pPr>
      <w:r>
        <w:t xml:space="preserve">- </w:t>
      </w:r>
      <w:r w:rsidR="00C5406C">
        <w:t>Tài liệu hệ thống quản lý an toàn được thể hi</w:t>
      </w:r>
      <w:r w:rsidR="00035C85">
        <w:t>ện chi tiết tại Phụ lục</w:t>
      </w:r>
      <w:r w:rsidR="00DC0459">
        <w:t xml:space="preserve"> </w:t>
      </w:r>
      <w:r w:rsidR="00AE5D9D">
        <w:t xml:space="preserve">1B </w:t>
      </w:r>
      <w:r w:rsidR="00DC0459">
        <w:t>“Hệ thống quản lý an toàn”.</w:t>
      </w:r>
    </w:p>
    <w:sectPr w:rsidR="008436B3" w:rsidRPr="003B3EB7" w:rsidSect="005A01C5">
      <w:headerReference w:type="default" r:id="rId26"/>
      <w:pgSz w:w="11907" w:h="16840" w:code="9"/>
      <w:pgMar w:top="1134" w:right="1134" w:bottom="1134" w:left="1701" w:header="454"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59" w:rsidRDefault="00AC3459">
      <w:r>
        <w:separator/>
      </w:r>
    </w:p>
  </w:endnote>
  <w:endnote w:type="continuationSeparator" w:id="1">
    <w:p w:rsidR="00AC3459" w:rsidRDefault="00AC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ook w:val="04A0"/>
    </w:tblPr>
    <w:tblGrid>
      <w:gridCol w:w="2025"/>
      <w:gridCol w:w="5884"/>
      <w:gridCol w:w="1730"/>
    </w:tblGrid>
    <w:tr w:rsidR="00F64971" w:rsidTr="007925F3">
      <w:tc>
        <w:tcPr>
          <w:tcW w:w="1951" w:type="dxa"/>
          <w:shd w:val="clear" w:color="auto" w:fill="auto"/>
          <w:vAlign w:val="center"/>
        </w:tcPr>
        <w:p w:rsidR="00F64971" w:rsidRPr="002F23F7" w:rsidRDefault="00F64971" w:rsidP="002F23F7">
          <w:pPr>
            <w:pStyle w:val="Footer"/>
            <w:jc w:val="center"/>
            <w:rPr>
              <w:b/>
              <w:sz w:val="24"/>
              <w:szCs w:val="24"/>
            </w:rPr>
          </w:pPr>
          <w:r w:rsidRPr="002F23F7">
            <w:rPr>
              <w:b/>
              <w:sz w:val="24"/>
              <w:szCs w:val="24"/>
            </w:rPr>
            <w:t>TLKTSB – VCS</w:t>
          </w:r>
        </w:p>
        <w:p w:rsidR="00F64971" w:rsidRPr="002F23F7" w:rsidRDefault="00F64971" w:rsidP="002F23F7">
          <w:pPr>
            <w:pStyle w:val="Footer"/>
            <w:jc w:val="center"/>
            <w:rPr>
              <w:b/>
              <w:sz w:val="24"/>
              <w:szCs w:val="24"/>
            </w:rPr>
          </w:pPr>
          <w:r w:rsidRPr="002F23F7">
            <w:rPr>
              <w:b/>
              <w:sz w:val="24"/>
              <w:szCs w:val="24"/>
            </w:rPr>
            <w:t>/      /2019</w:t>
          </w:r>
        </w:p>
      </w:tc>
      <w:tc>
        <w:tcPr>
          <w:tcW w:w="5670" w:type="dxa"/>
          <w:shd w:val="clear" w:color="auto" w:fill="auto"/>
          <w:vAlign w:val="center"/>
        </w:tcPr>
        <w:p w:rsidR="00F64971" w:rsidRPr="002F23F7" w:rsidRDefault="00F64971" w:rsidP="002F23F7">
          <w:pPr>
            <w:pStyle w:val="Footer"/>
            <w:jc w:val="center"/>
            <w:rPr>
              <w:b/>
              <w:i/>
              <w:sz w:val="24"/>
              <w:szCs w:val="24"/>
            </w:rPr>
          </w:pPr>
          <w:r w:rsidRPr="002F23F7">
            <w:rPr>
              <w:b/>
              <w:i/>
              <w:sz w:val="24"/>
              <w:szCs w:val="24"/>
            </w:rPr>
            <w:t>TÀI LIỆU KHAI THÁC SÂN BAY</w:t>
          </w:r>
        </w:p>
      </w:tc>
      <w:tc>
        <w:tcPr>
          <w:tcW w:w="1667" w:type="dxa"/>
          <w:shd w:val="clear" w:color="auto" w:fill="auto"/>
          <w:vAlign w:val="center"/>
        </w:tcPr>
        <w:p w:rsidR="00F64971" w:rsidRPr="002F23F7" w:rsidRDefault="00F64971" w:rsidP="002F23F7">
          <w:pPr>
            <w:pStyle w:val="Footer"/>
            <w:jc w:val="right"/>
            <w:rPr>
              <w:sz w:val="24"/>
              <w:szCs w:val="24"/>
            </w:rPr>
          </w:pPr>
          <w:r w:rsidRPr="002F23F7">
            <w:rPr>
              <w:sz w:val="24"/>
              <w:szCs w:val="24"/>
            </w:rPr>
            <w:t xml:space="preserve">Trang </w:t>
          </w:r>
          <w:r w:rsidRPr="002F23F7">
            <w:rPr>
              <w:sz w:val="24"/>
              <w:szCs w:val="24"/>
            </w:rPr>
            <w:fldChar w:fldCharType="begin"/>
          </w:r>
          <w:r w:rsidRPr="002F23F7">
            <w:rPr>
              <w:sz w:val="24"/>
              <w:szCs w:val="24"/>
            </w:rPr>
            <w:instrText xml:space="preserve"> PAGE   \* MERGEFORMAT </w:instrText>
          </w:r>
          <w:r w:rsidRPr="002F23F7">
            <w:rPr>
              <w:sz w:val="24"/>
              <w:szCs w:val="24"/>
            </w:rPr>
            <w:fldChar w:fldCharType="separate"/>
          </w:r>
          <w:r w:rsidR="00061AA1">
            <w:rPr>
              <w:noProof/>
              <w:sz w:val="24"/>
              <w:szCs w:val="24"/>
            </w:rPr>
            <w:t>37</w:t>
          </w:r>
          <w:r w:rsidRPr="002F23F7">
            <w:rPr>
              <w:noProof/>
              <w:sz w:val="24"/>
              <w:szCs w:val="24"/>
            </w:rPr>
            <w:fldChar w:fldCharType="end"/>
          </w:r>
        </w:p>
      </w:tc>
    </w:tr>
  </w:tbl>
  <w:p w:rsidR="00F64971" w:rsidRPr="002F23F7" w:rsidRDefault="00F64971" w:rsidP="002F2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59" w:rsidRDefault="00AC3459">
      <w:r>
        <w:separator/>
      </w:r>
    </w:p>
  </w:footnote>
  <w:footnote w:type="continuationSeparator" w:id="1">
    <w:p w:rsidR="00AC3459" w:rsidRDefault="00AC3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448"/>
      <w:gridCol w:w="4939"/>
      <w:gridCol w:w="2160"/>
    </w:tblGrid>
    <w:tr w:rsidR="00F64971" w:rsidRPr="00ED3923" w:rsidTr="00F436F6">
      <w:trPr>
        <w:trHeight w:val="1080"/>
      </w:trPr>
      <w:tc>
        <w:tcPr>
          <w:tcW w:w="2448" w:type="dxa"/>
          <w:vAlign w:val="center"/>
        </w:tcPr>
        <w:p w:rsidR="00F64971" w:rsidRDefault="00061AA1" w:rsidP="00850ADC">
          <w:pPr>
            <w:pStyle w:val="Header"/>
            <w:spacing w:after="60"/>
            <w:jc w:val="center"/>
            <w:rPr>
              <w:noProof/>
              <w:sz w:val="20"/>
              <w:szCs w:val="20"/>
              <w:lang w:val="en-US" w:eastAsia="vi-VN"/>
            </w:rPr>
          </w:pPr>
          <w:r>
            <w:rPr>
              <w:noProof/>
              <w:sz w:val="20"/>
              <w:szCs w:val="20"/>
              <w:lang w:val="en-US" w:eastAsia="en-US"/>
            </w:rPr>
            <w:drawing>
              <wp:inline distT="0" distB="0" distL="0" distR="0">
                <wp:extent cx="923925" cy="352425"/>
                <wp:effectExtent l="19050" t="0" r="9525" b="0"/>
                <wp:docPr id="7"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923925" cy="352425"/>
                        </a:xfrm>
                        <a:prstGeom prst="rect">
                          <a:avLst/>
                        </a:prstGeom>
                        <a:noFill/>
                        <a:ln w="9525">
                          <a:noFill/>
                          <a:miter lim="800000"/>
                          <a:headEnd/>
                          <a:tailEnd/>
                        </a:ln>
                      </pic:spPr>
                    </pic:pic>
                  </a:graphicData>
                </a:graphic>
              </wp:inline>
            </w:drawing>
          </w:r>
        </w:p>
        <w:p w:rsidR="00F64971" w:rsidRDefault="00F64971" w:rsidP="00850ADC">
          <w:pPr>
            <w:spacing w:before="120"/>
            <w:jc w:val="center"/>
            <w:rPr>
              <w:b/>
              <w:color w:val="7F7F7F"/>
              <w:sz w:val="20"/>
              <w:szCs w:val="20"/>
            </w:rPr>
          </w:pPr>
          <w:r>
            <w:rPr>
              <w:b/>
              <w:color w:val="7F7F7F"/>
              <w:sz w:val="20"/>
              <w:szCs w:val="20"/>
            </w:rPr>
            <w:t>TÀI LIỆU KHAI THÁC</w:t>
          </w:r>
        </w:p>
        <w:p w:rsidR="00F64971" w:rsidRPr="001A1352" w:rsidRDefault="00F64971" w:rsidP="00850ADC">
          <w:pPr>
            <w:jc w:val="center"/>
            <w:rPr>
              <w:b/>
              <w:color w:val="7F7F7F"/>
              <w:sz w:val="20"/>
              <w:szCs w:val="20"/>
            </w:rPr>
          </w:pPr>
          <w:r w:rsidRPr="001A1352">
            <w:rPr>
              <w:b/>
              <w:color w:val="7F7F7F"/>
              <w:sz w:val="20"/>
              <w:szCs w:val="20"/>
            </w:rPr>
            <w:t xml:space="preserve">CẢNG </w:t>
          </w:r>
          <w:r>
            <w:rPr>
              <w:b/>
              <w:color w:val="7F7F7F"/>
              <w:sz w:val="20"/>
              <w:szCs w:val="20"/>
            </w:rPr>
            <w:t>HK THỌ XUÂN</w:t>
          </w:r>
        </w:p>
      </w:tc>
      <w:tc>
        <w:tcPr>
          <w:tcW w:w="4939" w:type="dxa"/>
          <w:vAlign w:val="center"/>
        </w:tcPr>
        <w:p w:rsidR="00F64971" w:rsidRPr="00F109D5" w:rsidRDefault="00F64971" w:rsidP="00991E14">
          <w:pPr>
            <w:pStyle w:val="Header"/>
            <w:jc w:val="center"/>
            <w:rPr>
              <w:b/>
              <w:sz w:val="22"/>
              <w:szCs w:val="24"/>
              <w:lang w:val="en-US" w:eastAsia="en-US"/>
            </w:rPr>
          </w:pPr>
          <w:r w:rsidRPr="00F109D5">
            <w:rPr>
              <w:b/>
              <w:sz w:val="22"/>
              <w:szCs w:val="24"/>
              <w:lang w:val="en-US" w:eastAsia="en-US"/>
            </w:rPr>
            <w:t>PHẦN MỤC LỤC</w:t>
          </w:r>
        </w:p>
      </w:tc>
      <w:tc>
        <w:tcPr>
          <w:tcW w:w="2160" w:type="dxa"/>
          <w:shd w:val="clear" w:color="auto" w:fill="auto"/>
          <w:vAlign w:val="center"/>
        </w:tcPr>
        <w:p w:rsidR="00F64971" w:rsidRPr="00850ADC" w:rsidRDefault="00F64971" w:rsidP="00850ADC">
          <w:pPr>
            <w:pStyle w:val="Header"/>
            <w:rPr>
              <w:sz w:val="20"/>
              <w:szCs w:val="20"/>
              <w:lang w:val="en-US" w:eastAsia="en-US"/>
            </w:rPr>
          </w:pPr>
          <w:r w:rsidRPr="00850ADC">
            <w:rPr>
              <w:sz w:val="20"/>
              <w:szCs w:val="20"/>
              <w:lang w:val="en-US" w:eastAsia="en-US"/>
            </w:rPr>
            <w:t>Ký hiệu:</w:t>
          </w:r>
          <w:r w:rsidRPr="00850ADC">
            <w:rPr>
              <w:sz w:val="20"/>
              <w:szCs w:val="20"/>
              <w:lang w:val="vi-VN" w:eastAsia="en-US"/>
            </w:rPr>
            <w:t xml:space="preserve"> </w:t>
          </w:r>
          <w:r>
            <w:rPr>
              <w:sz w:val="20"/>
              <w:szCs w:val="20"/>
              <w:lang w:val="en-US" w:eastAsia="en-US"/>
            </w:rPr>
            <w:t>TLKTC-THD</w:t>
          </w:r>
          <w:r w:rsidRPr="00850ADC">
            <w:rPr>
              <w:sz w:val="20"/>
              <w:szCs w:val="20"/>
              <w:lang w:val="en-US" w:eastAsia="en-US"/>
            </w:rPr>
            <w:t xml:space="preserve"> </w:t>
          </w:r>
        </w:p>
        <w:p w:rsidR="00F64971" w:rsidRPr="00850ADC" w:rsidRDefault="00F64971" w:rsidP="00850ADC">
          <w:pPr>
            <w:pStyle w:val="Header"/>
            <w:rPr>
              <w:sz w:val="20"/>
              <w:szCs w:val="20"/>
              <w:lang w:val="en-US" w:eastAsia="en-US"/>
            </w:rPr>
          </w:pPr>
          <w:r w:rsidRPr="00850ADC">
            <w:rPr>
              <w:sz w:val="20"/>
              <w:szCs w:val="20"/>
              <w:lang w:val="en-US" w:eastAsia="en-US"/>
            </w:rPr>
            <w:t>Lần ban hành: 02</w:t>
          </w:r>
        </w:p>
        <w:p w:rsidR="00F64971" w:rsidRPr="00850ADC" w:rsidRDefault="00F64971" w:rsidP="00850ADC">
          <w:pPr>
            <w:pStyle w:val="Header"/>
            <w:rPr>
              <w:sz w:val="20"/>
              <w:szCs w:val="20"/>
              <w:lang w:val="en-US" w:eastAsia="en-US"/>
            </w:rPr>
          </w:pPr>
          <w:r w:rsidRPr="00850ADC">
            <w:rPr>
              <w:sz w:val="20"/>
              <w:szCs w:val="20"/>
              <w:lang w:val="en-US" w:eastAsia="en-US"/>
            </w:rPr>
            <w:t>Ngày ban hành:</w:t>
          </w:r>
        </w:p>
        <w:p w:rsidR="00F64971" w:rsidRPr="00850ADC" w:rsidRDefault="00F64971" w:rsidP="00991E14">
          <w:pPr>
            <w:pStyle w:val="Header"/>
            <w:rPr>
              <w:sz w:val="20"/>
              <w:szCs w:val="20"/>
              <w:lang w:val="en-US" w:eastAsia="en-US"/>
            </w:rPr>
          </w:pPr>
          <w:r w:rsidRPr="00850ADC">
            <w:rPr>
              <w:sz w:val="20"/>
              <w:szCs w:val="20"/>
              <w:lang w:val="en-US" w:eastAsia="en-US"/>
            </w:rPr>
            <w:t xml:space="preserve">Trang: </w:t>
          </w:r>
          <w:r w:rsidRPr="00850ADC">
            <w:rPr>
              <w:sz w:val="20"/>
              <w:szCs w:val="20"/>
              <w:lang w:val="en-US" w:eastAsia="en-US"/>
            </w:rPr>
            <w:fldChar w:fldCharType="begin"/>
          </w:r>
          <w:r w:rsidRPr="00850ADC">
            <w:rPr>
              <w:sz w:val="20"/>
              <w:szCs w:val="20"/>
              <w:lang w:val="en-US" w:eastAsia="en-US"/>
            </w:rPr>
            <w:instrText xml:space="preserve"> PAGE   \* MERGEFORMAT </w:instrText>
          </w:r>
          <w:r w:rsidRPr="00850ADC">
            <w:rPr>
              <w:sz w:val="20"/>
              <w:szCs w:val="20"/>
              <w:lang w:val="en-US" w:eastAsia="en-US"/>
            </w:rPr>
            <w:fldChar w:fldCharType="separate"/>
          </w:r>
          <w:r>
            <w:rPr>
              <w:noProof/>
              <w:sz w:val="20"/>
              <w:szCs w:val="20"/>
              <w:lang w:val="en-US" w:eastAsia="en-US"/>
            </w:rPr>
            <w:t>2</w:t>
          </w:r>
          <w:r w:rsidRPr="00850ADC">
            <w:rPr>
              <w:sz w:val="20"/>
              <w:szCs w:val="20"/>
              <w:lang w:val="en-US" w:eastAsia="en-US"/>
            </w:rPr>
            <w:fldChar w:fldCharType="end"/>
          </w:r>
          <w:r w:rsidRPr="00850ADC">
            <w:rPr>
              <w:sz w:val="20"/>
              <w:szCs w:val="20"/>
              <w:lang w:val="en-US" w:eastAsia="en-US"/>
            </w:rPr>
            <w:t>/</w:t>
          </w:r>
          <w:fldSimple w:instr=" NUMPAGES   \* MERGEFORMAT ">
            <w:r>
              <w:rPr>
                <w:noProof/>
                <w:sz w:val="20"/>
                <w:szCs w:val="20"/>
                <w:lang w:val="en-US" w:eastAsia="en-US"/>
              </w:rPr>
              <w:t>105</w:t>
            </w:r>
          </w:fldSimple>
          <w:r w:rsidRPr="00850ADC">
            <w:rPr>
              <w:sz w:val="20"/>
              <w:szCs w:val="20"/>
              <w:lang w:val="en-US" w:eastAsia="en-US"/>
            </w:rPr>
            <w:t xml:space="preserve"> </w:t>
          </w:r>
        </w:p>
      </w:tc>
    </w:tr>
  </w:tbl>
  <w:p w:rsidR="00F64971" w:rsidRDefault="00F649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5"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Default="00F64971" w:rsidP="00BF74A8">
          <w:pPr>
            <w:pStyle w:val="Header"/>
            <w:jc w:val="center"/>
            <w:rPr>
              <w:b/>
              <w:i/>
              <w:noProof/>
              <w:sz w:val="24"/>
              <w:szCs w:val="24"/>
              <w:lang w:val="en-US" w:eastAsia="vi-VN"/>
            </w:rPr>
          </w:pPr>
          <w:r>
            <w:rPr>
              <w:b/>
              <w:i/>
              <w:noProof/>
              <w:sz w:val="24"/>
              <w:szCs w:val="24"/>
              <w:lang w:val="en-US" w:eastAsia="vi-VN"/>
            </w:rPr>
            <w:t>Chương I</w:t>
          </w:r>
        </w:p>
        <w:p w:rsidR="00F64971" w:rsidRPr="007925F3" w:rsidRDefault="00F64971" w:rsidP="00BF74A8">
          <w:pPr>
            <w:pStyle w:val="Header"/>
            <w:jc w:val="center"/>
            <w:rPr>
              <w:b/>
              <w:i/>
              <w:noProof/>
              <w:sz w:val="24"/>
              <w:szCs w:val="24"/>
              <w:lang w:val="en-US" w:eastAsia="vi-VN"/>
            </w:rPr>
          </w:pPr>
          <w:r>
            <w:rPr>
              <w:b/>
              <w:i/>
              <w:noProof/>
              <w:sz w:val="24"/>
              <w:szCs w:val="24"/>
              <w:lang w:val="en-US" w:eastAsia="vi-VN"/>
            </w:rPr>
            <w:t>QUY ĐỊNH CHUNG</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7925F3" w:rsidRDefault="00F64971" w:rsidP="007925F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0C46E4"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6"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0C46E4" w:rsidRDefault="00F64971" w:rsidP="00BF74A8">
          <w:pPr>
            <w:pStyle w:val="Header"/>
            <w:jc w:val="center"/>
            <w:rPr>
              <w:b/>
              <w:noProof/>
              <w:sz w:val="24"/>
              <w:szCs w:val="24"/>
              <w:lang w:val="en-US" w:eastAsia="vi-VN"/>
            </w:rPr>
          </w:pPr>
          <w:r w:rsidRPr="000C46E4">
            <w:rPr>
              <w:b/>
              <w:noProof/>
              <w:sz w:val="24"/>
              <w:szCs w:val="24"/>
              <w:lang w:val="en-US" w:eastAsia="vi-VN"/>
            </w:rPr>
            <w:t>C</w:t>
          </w:r>
          <w:r w:rsidR="000C46E4">
            <w:rPr>
              <w:b/>
              <w:noProof/>
              <w:sz w:val="24"/>
              <w:szCs w:val="24"/>
              <w:lang w:val="en-US" w:eastAsia="vi-VN"/>
            </w:rPr>
            <w:t>HƯƠNG</w:t>
          </w:r>
          <w:r w:rsidRPr="000C46E4">
            <w:rPr>
              <w:b/>
              <w:noProof/>
              <w:sz w:val="24"/>
              <w:szCs w:val="24"/>
              <w:lang w:val="en-US" w:eastAsia="vi-VN"/>
            </w:rPr>
            <w:t xml:space="preserve"> II</w:t>
          </w:r>
        </w:p>
        <w:p w:rsidR="00F64971" w:rsidRPr="000C46E4" w:rsidRDefault="00F64971" w:rsidP="00BF74A8">
          <w:pPr>
            <w:pStyle w:val="Header"/>
            <w:jc w:val="center"/>
            <w:rPr>
              <w:b/>
              <w:noProof/>
              <w:sz w:val="24"/>
              <w:szCs w:val="24"/>
              <w:lang w:val="en-US" w:eastAsia="vi-VN"/>
            </w:rPr>
          </w:pPr>
          <w:r w:rsidRPr="000C46E4">
            <w:rPr>
              <w:b/>
              <w:noProof/>
              <w:sz w:val="24"/>
              <w:szCs w:val="24"/>
              <w:lang w:val="en-US" w:eastAsia="vi-VN"/>
            </w:rPr>
            <w:t xml:space="preserve">THÔNG TIN CHUNG </w:t>
          </w:r>
        </w:p>
      </w:tc>
      <w:tc>
        <w:tcPr>
          <w:tcW w:w="2700" w:type="dxa"/>
          <w:shd w:val="clear" w:color="auto" w:fill="auto"/>
          <w:vAlign w:val="center"/>
        </w:tcPr>
        <w:p w:rsidR="00F64971" w:rsidRPr="000C46E4" w:rsidRDefault="000C46E4" w:rsidP="00BF74A8">
          <w:pPr>
            <w:pStyle w:val="Header"/>
            <w:jc w:val="center"/>
            <w:rPr>
              <w:b/>
              <w:noProof/>
              <w:sz w:val="24"/>
              <w:szCs w:val="24"/>
              <w:lang w:val="vi-VN" w:eastAsia="vi-VN"/>
            </w:rPr>
          </w:pPr>
          <w:r>
            <w:rPr>
              <w:b/>
              <w:noProof/>
              <w:sz w:val="24"/>
              <w:szCs w:val="24"/>
              <w:lang w:val="en-US" w:eastAsia="vi-VN"/>
            </w:rPr>
            <w:t>CẢNG HK CÔN ĐẢO</w:t>
          </w:r>
        </w:p>
      </w:tc>
    </w:tr>
  </w:tbl>
  <w:p w:rsidR="00F64971" w:rsidRPr="007925F3" w:rsidRDefault="00F64971" w:rsidP="007925F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6" w:type="dxa"/>
      <w:tblInd w:w="115" w:type="dxa"/>
      <w:tblLook w:val="04A0"/>
    </w:tblPr>
    <w:tblGrid>
      <w:gridCol w:w="2332"/>
      <w:gridCol w:w="4749"/>
      <w:gridCol w:w="2775"/>
    </w:tblGrid>
    <w:tr w:rsidR="00F64971" w:rsidRPr="007925F3" w:rsidTr="000C1710">
      <w:tc>
        <w:tcPr>
          <w:tcW w:w="2332" w:type="dxa"/>
          <w:shd w:val="clear" w:color="auto" w:fill="auto"/>
          <w:vAlign w:val="center"/>
        </w:tcPr>
        <w:p w:rsidR="00F64971" w:rsidRPr="00B95DEA"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7"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749" w:type="dxa"/>
          <w:shd w:val="clear" w:color="auto" w:fill="auto"/>
          <w:vAlign w:val="center"/>
        </w:tcPr>
        <w:p w:rsidR="00F64971" w:rsidRPr="00B95DEA" w:rsidRDefault="00B95DEA" w:rsidP="00BF74A8">
          <w:pPr>
            <w:pStyle w:val="Header"/>
            <w:jc w:val="center"/>
            <w:rPr>
              <w:b/>
              <w:noProof/>
              <w:sz w:val="24"/>
              <w:szCs w:val="24"/>
              <w:lang w:val="en-US" w:eastAsia="vi-VN"/>
            </w:rPr>
          </w:pPr>
          <w:r>
            <w:rPr>
              <w:b/>
              <w:noProof/>
              <w:sz w:val="24"/>
              <w:szCs w:val="24"/>
              <w:lang w:val="en-US" w:eastAsia="vi-VN"/>
            </w:rPr>
            <w:t>CHƯƠNG</w:t>
          </w:r>
          <w:r w:rsidR="00F64971" w:rsidRPr="00B95DEA">
            <w:rPr>
              <w:b/>
              <w:noProof/>
              <w:sz w:val="24"/>
              <w:szCs w:val="24"/>
              <w:lang w:val="en-US" w:eastAsia="vi-VN"/>
            </w:rPr>
            <w:t xml:space="preserve"> III</w:t>
          </w:r>
        </w:p>
        <w:p w:rsidR="00F64971" w:rsidRPr="00B95DEA" w:rsidRDefault="00F64971" w:rsidP="000C1710">
          <w:pPr>
            <w:pStyle w:val="Title"/>
            <w:rPr>
              <w:sz w:val="24"/>
              <w:szCs w:val="24"/>
              <w:lang w:val="es-ES_tradnl"/>
            </w:rPr>
          </w:pPr>
          <w:r w:rsidRPr="00B95DEA">
            <w:rPr>
              <w:sz w:val="24"/>
              <w:szCs w:val="24"/>
              <w:lang w:val="es-ES_tradnl"/>
            </w:rPr>
            <w:t>THÔNG TIN CHI TIẾT VỀ SÂN BAY</w:t>
          </w:r>
        </w:p>
        <w:p w:rsidR="00F64971" w:rsidRPr="00B95DEA" w:rsidRDefault="00F64971" w:rsidP="00BF74A8">
          <w:pPr>
            <w:pStyle w:val="Header"/>
            <w:jc w:val="center"/>
            <w:rPr>
              <w:b/>
              <w:noProof/>
              <w:sz w:val="24"/>
              <w:szCs w:val="24"/>
              <w:lang w:val="en-US" w:eastAsia="vi-VN"/>
            </w:rPr>
          </w:pPr>
        </w:p>
      </w:tc>
      <w:tc>
        <w:tcPr>
          <w:tcW w:w="2775" w:type="dxa"/>
          <w:shd w:val="clear" w:color="auto" w:fill="auto"/>
          <w:vAlign w:val="center"/>
        </w:tcPr>
        <w:p w:rsidR="00F64971" w:rsidRPr="00B95DEA" w:rsidRDefault="00B95DEA" w:rsidP="00BF74A8">
          <w:pPr>
            <w:pStyle w:val="Header"/>
            <w:jc w:val="center"/>
            <w:rPr>
              <w:b/>
              <w:noProof/>
              <w:sz w:val="24"/>
              <w:szCs w:val="24"/>
              <w:lang w:val="vi-VN" w:eastAsia="vi-VN"/>
            </w:rPr>
          </w:pPr>
          <w:r>
            <w:rPr>
              <w:b/>
              <w:noProof/>
              <w:sz w:val="24"/>
              <w:szCs w:val="24"/>
              <w:lang w:val="en-US" w:eastAsia="vi-VN"/>
            </w:rPr>
            <w:t>CẢNG HK CÔN ĐẢO</w:t>
          </w:r>
        </w:p>
      </w:tc>
    </w:tr>
  </w:tbl>
  <w:p w:rsidR="00F64971" w:rsidRDefault="00F64971" w:rsidP="00F7573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6" w:type="dxa"/>
      <w:tblInd w:w="115" w:type="dxa"/>
      <w:tblLook w:val="04A0"/>
    </w:tblPr>
    <w:tblGrid>
      <w:gridCol w:w="2332"/>
      <w:gridCol w:w="4749"/>
      <w:gridCol w:w="2775"/>
    </w:tblGrid>
    <w:tr w:rsidR="00F64971" w:rsidRPr="007925F3" w:rsidTr="000C1710">
      <w:tc>
        <w:tcPr>
          <w:tcW w:w="2332"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8"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749" w:type="dxa"/>
          <w:shd w:val="clear" w:color="auto" w:fill="auto"/>
          <w:vAlign w:val="center"/>
        </w:tcPr>
        <w:p w:rsidR="00F64971" w:rsidRPr="00060B42" w:rsidRDefault="00060B42" w:rsidP="006147DE">
          <w:pPr>
            <w:pStyle w:val="Header"/>
            <w:jc w:val="center"/>
            <w:rPr>
              <w:b/>
              <w:noProof/>
              <w:sz w:val="24"/>
              <w:szCs w:val="24"/>
              <w:lang w:val="en-US" w:eastAsia="vi-VN"/>
            </w:rPr>
          </w:pPr>
          <w:r>
            <w:rPr>
              <w:b/>
              <w:noProof/>
              <w:sz w:val="24"/>
              <w:szCs w:val="24"/>
              <w:lang w:val="en-US" w:eastAsia="vi-VN"/>
            </w:rPr>
            <w:t xml:space="preserve">CHƯƠNG </w:t>
          </w:r>
          <w:r w:rsidR="00F64971" w:rsidRPr="00060B42">
            <w:rPr>
              <w:b/>
              <w:noProof/>
              <w:sz w:val="24"/>
              <w:szCs w:val="24"/>
              <w:lang w:val="en-US" w:eastAsia="vi-VN"/>
            </w:rPr>
            <w:t>IV</w:t>
          </w:r>
        </w:p>
        <w:p w:rsidR="00F64971" w:rsidRPr="00060B42" w:rsidRDefault="00F64971" w:rsidP="006147DE">
          <w:pPr>
            <w:pStyle w:val="Header"/>
            <w:jc w:val="center"/>
            <w:rPr>
              <w:b/>
              <w:noProof/>
              <w:sz w:val="24"/>
              <w:szCs w:val="24"/>
              <w:lang w:val="en-US" w:eastAsia="vi-VN"/>
            </w:rPr>
          </w:pPr>
          <w:r w:rsidRPr="00060B42">
            <w:rPr>
              <w:b/>
              <w:sz w:val="24"/>
              <w:szCs w:val="24"/>
              <w:lang w:val="pt-BR" w:eastAsia="zh-CN"/>
            </w:rPr>
            <w:t>QUY TRÌNH VẬN HÀNH KHAI THÁC, BIỆN PHÁP BẢO ĐẢM AN TOÀN KHAI THÁC TRONG KHU BAY</w:t>
          </w:r>
        </w:p>
      </w:tc>
      <w:tc>
        <w:tcPr>
          <w:tcW w:w="2775" w:type="dxa"/>
          <w:shd w:val="clear" w:color="auto" w:fill="auto"/>
          <w:vAlign w:val="center"/>
        </w:tcPr>
        <w:p w:rsidR="00F64971" w:rsidRPr="00060B42" w:rsidRDefault="00F64971" w:rsidP="00060B42">
          <w:pPr>
            <w:pStyle w:val="Header"/>
            <w:jc w:val="center"/>
            <w:rPr>
              <w:b/>
              <w:noProof/>
              <w:sz w:val="24"/>
              <w:szCs w:val="24"/>
              <w:lang w:val="vi-VN" w:eastAsia="vi-VN"/>
            </w:rPr>
          </w:pPr>
          <w:r w:rsidRPr="00060B42">
            <w:rPr>
              <w:b/>
              <w:noProof/>
              <w:sz w:val="24"/>
              <w:szCs w:val="24"/>
              <w:lang w:val="en-US" w:eastAsia="vi-VN"/>
            </w:rPr>
            <w:t>C</w:t>
          </w:r>
          <w:r w:rsidR="00060B42">
            <w:rPr>
              <w:b/>
              <w:noProof/>
              <w:sz w:val="24"/>
              <w:szCs w:val="24"/>
              <w:lang w:val="en-US" w:eastAsia="vi-VN"/>
            </w:rPr>
            <w:t>ẢNG</w:t>
          </w:r>
          <w:r w:rsidRPr="00060B42">
            <w:rPr>
              <w:b/>
              <w:noProof/>
              <w:sz w:val="24"/>
              <w:szCs w:val="24"/>
              <w:lang w:val="en-US" w:eastAsia="vi-VN"/>
            </w:rPr>
            <w:t xml:space="preserve"> HK </w:t>
          </w:r>
          <w:r w:rsidR="00060B42">
            <w:rPr>
              <w:b/>
              <w:noProof/>
              <w:sz w:val="24"/>
              <w:szCs w:val="24"/>
              <w:lang w:val="en-US" w:eastAsia="vi-VN"/>
            </w:rPr>
            <w:t>CÔN ĐẢO</w:t>
          </w:r>
        </w:p>
      </w:tc>
    </w:tr>
  </w:tbl>
  <w:p w:rsidR="00F64971" w:rsidRDefault="00F64971" w:rsidP="00F7573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9"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060B42" w:rsidRDefault="00F64971" w:rsidP="00BF74A8">
          <w:pPr>
            <w:pStyle w:val="Header"/>
            <w:jc w:val="center"/>
            <w:rPr>
              <w:b/>
              <w:noProof/>
              <w:sz w:val="24"/>
              <w:szCs w:val="24"/>
              <w:lang w:val="en-US" w:eastAsia="vi-VN"/>
            </w:rPr>
          </w:pPr>
          <w:r w:rsidRPr="00060B42">
            <w:rPr>
              <w:b/>
              <w:noProof/>
              <w:sz w:val="24"/>
              <w:szCs w:val="24"/>
              <w:lang w:val="en-US" w:eastAsia="vi-VN"/>
            </w:rPr>
            <w:t>C</w:t>
          </w:r>
          <w:r w:rsidR="00060B42">
            <w:rPr>
              <w:b/>
              <w:noProof/>
              <w:sz w:val="24"/>
              <w:szCs w:val="24"/>
              <w:lang w:val="en-US" w:eastAsia="vi-VN"/>
            </w:rPr>
            <w:t>HƯƠNG</w:t>
          </w:r>
          <w:r w:rsidRPr="00060B42">
            <w:rPr>
              <w:b/>
              <w:noProof/>
              <w:sz w:val="24"/>
              <w:szCs w:val="24"/>
              <w:lang w:val="en-US" w:eastAsia="vi-VN"/>
            </w:rPr>
            <w:t xml:space="preserve"> V</w:t>
          </w:r>
        </w:p>
        <w:p w:rsidR="00F64971" w:rsidRPr="00060B42" w:rsidRDefault="00F64971" w:rsidP="00BF74A8">
          <w:pPr>
            <w:pStyle w:val="Header"/>
            <w:jc w:val="center"/>
            <w:rPr>
              <w:b/>
              <w:noProof/>
              <w:sz w:val="24"/>
              <w:szCs w:val="24"/>
              <w:lang w:val="en-US" w:eastAsia="vi-VN"/>
            </w:rPr>
          </w:pPr>
          <w:r w:rsidRPr="00060B42">
            <w:rPr>
              <w:b/>
              <w:noProof/>
              <w:sz w:val="24"/>
              <w:szCs w:val="24"/>
              <w:lang w:val="en-US" w:eastAsia="vi-VN"/>
            </w:rPr>
            <w:t xml:space="preserve">TỔ CHỨC HÀNH CHÍNH VÀ HỆ THỐNG QUẢN LÝ AN TOÀN CỦA NGƯỜI KHAI THÁC CẢNG </w:t>
          </w:r>
        </w:p>
      </w:tc>
      <w:tc>
        <w:tcPr>
          <w:tcW w:w="2700" w:type="dxa"/>
          <w:shd w:val="clear" w:color="auto" w:fill="auto"/>
          <w:vAlign w:val="center"/>
        </w:tcPr>
        <w:p w:rsidR="00F64971" w:rsidRPr="00060B42" w:rsidRDefault="00060B42" w:rsidP="00BF74A8">
          <w:pPr>
            <w:pStyle w:val="Header"/>
            <w:jc w:val="center"/>
            <w:rPr>
              <w:b/>
              <w:noProof/>
              <w:sz w:val="24"/>
              <w:szCs w:val="24"/>
              <w:lang w:val="en-US" w:eastAsia="vi-VN"/>
            </w:rPr>
          </w:pPr>
          <w:r>
            <w:rPr>
              <w:b/>
              <w:noProof/>
              <w:sz w:val="24"/>
              <w:szCs w:val="24"/>
              <w:lang w:val="en-US" w:eastAsia="vi-VN"/>
            </w:rPr>
            <w:t>CẢNG HK CÔN ĐẢO</w:t>
          </w:r>
        </w:p>
      </w:tc>
    </w:tr>
  </w:tbl>
  <w:p w:rsidR="00F64971" w:rsidRDefault="00F64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71" w:rsidRDefault="00F64971" w:rsidP="00C93E16">
    <w:pPr>
      <w:pStyle w:val="Header"/>
      <w:tabs>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7925F3">
      <w:tc>
        <w:tcPr>
          <w:tcW w:w="2268" w:type="dxa"/>
          <w:shd w:val="clear" w:color="auto" w:fill="auto"/>
          <w:vAlign w:val="center"/>
        </w:tcPr>
        <w:p w:rsidR="00F64971" w:rsidRPr="007925F3" w:rsidRDefault="00061AA1" w:rsidP="007925F3">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8"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7925F3" w:rsidRDefault="00F64971" w:rsidP="007925F3">
          <w:pPr>
            <w:pStyle w:val="Header"/>
            <w:jc w:val="center"/>
            <w:rPr>
              <w:b/>
              <w:i/>
              <w:noProof/>
              <w:sz w:val="24"/>
              <w:szCs w:val="24"/>
              <w:lang w:val="en-US" w:eastAsia="vi-VN"/>
            </w:rPr>
          </w:pPr>
          <w:r>
            <w:rPr>
              <w:b/>
              <w:i/>
              <w:noProof/>
              <w:sz w:val="24"/>
              <w:szCs w:val="24"/>
              <w:lang w:val="en-US" w:eastAsia="vi-VN"/>
            </w:rPr>
            <w:t>MỤC LỤC</w:t>
          </w:r>
        </w:p>
      </w:tc>
      <w:tc>
        <w:tcPr>
          <w:tcW w:w="2700" w:type="dxa"/>
          <w:shd w:val="clear" w:color="auto" w:fill="auto"/>
          <w:vAlign w:val="center"/>
        </w:tcPr>
        <w:p w:rsidR="00F64971" w:rsidRPr="007925F3" w:rsidRDefault="00F64971" w:rsidP="007925F3">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5004EF" w:rsidRDefault="00F64971" w:rsidP="005004EF">
    <w:pPr>
      <w:pStyle w:val="Header"/>
      <w:jc w:val="left"/>
      <w:rPr>
        <w:b/>
        <w:i/>
        <w:noProof/>
        <w:sz w:val="24"/>
        <w:szCs w:val="24"/>
        <w:lang w:val="en-US" w:eastAsia="vi-VN"/>
      </w:rPr>
    </w:pPr>
    <w:r>
      <w:rPr>
        <w:noProof/>
        <w:sz w:val="20"/>
        <w:szCs w:val="20"/>
        <w:lang w:val="en-US" w:eastAsia="vi-VN"/>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7925F3">
      <w:tc>
        <w:tcPr>
          <w:tcW w:w="2332" w:type="dxa"/>
          <w:shd w:val="clear" w:color="auto" w:fill="auto"/>
          <w:vAlign w:val="center"/>
        </w:tcPr>
        <w:p w:rsidR="00F64971" w:rsidRPr="007925F3" w:rsidRDefault="00F64971" w:rsidP="00BF74A8">
          <w:pPr>
            <w:pStyle w:val="Header"/>
            <w:jc w:val="center"/>
            <w:rPr>
              <w:b/>
              <w:noProof/>
              <w:sz w:val="24"/>
              <w:szCs w:val="24"/>
              <w:lang w:val="en-US" w:eastAsia="vi-VN"/>
            </w:rPr>
          </w:pPr>
          <w:r>
            <w:rPr>
              <w:noProof/>
              <w:sz w:val="20"/>
              <w:szCs w:val="20"/>
              <w:lang w:val="en-US" w:eastAsia="vi-VN"/>
            </w:rPr>
            <w:t xml:space="preserve">     </w:t>
          </w:r>
          <w:r w:rsidR="00061AA1">
            <w:rPr>
              <w:b/>
              <w:noProof/>
              <w:sz w:val="24"/>
              <w:szCs w:val="24"/>
              <w:lang w:val="en-US" w:eastAsia="en-US"/>
            </w:rPr>
            <w:drawing>
              <wp:inline distT="0" distB="0" distL="0" distR="0">
                <wp:extent cx="1133475" cy="266700"/>
                <wp:effectExtent l="19050" t="0" r="9525" b="0"/>
                <wp:docPr id="9"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440" w:type="dxa"/>
          <w:shd w:val="clear" w:color="auto" w:fill="auto"/>
          <w:vAlign w:val="center"/>
        </w:tcPr>
        <w:p w:rsidR="00F64971" w:rsidRPr="007925F3" w:rsidRDefault="00F64971" w:rsidP="00BF74A8">
          <w:pPr>
            <w:pStyle w:val="Header"/>
            <w:jc w:val="center"/>
            <w:rPr>
              <w:b/>
              <w:i/>
              <w:noProof/>
              <w:sz w:val="24"/>
              <w:szCs w:val="24"/>
              <w:lang w:val="en-US" w:eastAsia="vi-VN"/>
            </w:rPr>
          </w:pPr>
          <w:r w:rsidRPr="007925F3">
            <w:rPr>
              <w:b/>
              <w:i/>
              <w:noProof/>
              <w:sz w:val="24"/>
              <w:szCs w:val="24"/>
              <w:lang w:val="en-US" w:eastAsia="vi-VN"/>
            </w:rPr>
            <w:t>Mục lục</w:t>
          </w:r>
        </w:p>
      </w:tc>
      <w:tc>
        <w:tcPr>
          <w:tcW w:w="2775"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7925F3" w:rsidRDefault="00F64971" w:rsidP="007925F3">
    <w:pPr>
      <w:pStyle w:val="Header"/>
      <w:rPr>
        <w:i/>
        <w:noProof/>
        <w:sz w:val="24"/>
        <w:szCs w:val="24"/>
        <w:lang w:val="en-US" w:eastAsia="vi-VN"/>
      </w:rPr>
    </w:pPr>
    <w:r>
      <w:rPr>
        <w:noProof/>
        <w:sz w:val="20"/>
        <w:szCs w:val="20"/>
        <w:lang w:val="en-US" w:eastAsia="vi-VN"/>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0"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7925F3" w:rsidRDefault="00F64971" w:rsidP="00BF74A8">
          <w:pPr>
            <w:pStyle w:val="Header"/>
            <w:jc w:val="center"/>
            <w:rPr>
              <w:b/>
              <w:i/>
              <w:noProof/>
              <w:sz w:val="24"/>
              <w:szCs w:val="24"/>
              <w:lang w:val="en-US" w:eastAsia="vi-VN"/>
            </w:rPr>
          </w:pPr>
          <w:r>
            <w:rPr>
              <w:b/>
              <w:i/>
              <w:noProof/>
              <w:sz w:val="24"/>
              <w:szCs w:val="24"/>
              <w:lang w:val="en-US" w:eastAsia="vi-VN"/>
            </w:rPr>
            <w:t>DANH MỤC CẤP PHÁT TÀI LIỆU</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5004EF" w:rsidRDefault="00F64971" w:rsidP="005004EF">
    <w:pPr>
      <w:pStyle w:val="Header"/>
      <w:jc w:val="left"/>
      <w:rPr>
        <w:b/>
        <w:i/>
        <w:noProof/>
        <w:sz w:val="24"/>
        <w:szCs w:val="24"/>
        <w:lang w:val="en-US" w:eastAsia="vi-V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1"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7925F3" w:rsidRDefault="00F64971" w:rsidP="00BF74A8">
          <w:pPr>
            <w:pStyle w:val="Header"/>
            <w:jc w:val="center"/>
            <w:rPr>
              <w:b/>
              <w:i/>
              <w:noProof/>
              <w:sz w:val="24"/>
              <w:szCs w:val="24"/>
              <w:lang w:val="en-US" w:eastAsia="vi-VN"/>
            </w:rPr>
          </w:pPr>
          <w:r>
            <w:rPr>
              <w:b/>
              <w:i/>
              <w:noProof/>
              <w:sz w:val="24"/>
              <w:szCs w:val="24"/>
              <w:lang w:val="en-US" w:eastAsia="vi-VN"/>
            </w:rPr>
            <w:t>GHI NHẬN CÁC TU CHỈNH</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5004EF" w:rsidRDefault="00F64971" w:rsidP="005004EF">
    <w:pPr>
      <w:pStyle w:val="Header"/>
      <w:jc w:val="left"/>
      <w:rPr>
        <w:b/>
        <w:i/>
        <w:noProof/>
        <w:sz w:val="24"/>
        <w:szCs w:val="24"/>
        <w:lang w:val="en-US" w:eastAsia="vi-V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2"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7925F3" w:rsidRDefault="00F64971" w:rsidP="00BF74A8">
          <w:pPr>
            <w:pStyle w:val="Header"/>
            <w:jc w:val="center"/>
            <w:rPr>
              <w:b/>
              <w:i/>
              <w:noProof/>
              <w:sz w:val="24"/>
              <w:szCs w:val="24"/>
              <w:lang w:val="en-US" w:eastAsia="vi-VN"/>
            </w:rPr>
          </w:pPr>
          <w:r w:rsidRPr="007925F3">
            <w:rPr>
              <w:b/>
              <w:i/>
              <w:noProof/>
              <w:sz w:val="24"/>
              <w:szCs w:val="24"/>
              <w:lang w:val="en-US" w:eastAsia="vi-VN"/>
            </w:rPr>
            <w:t>Mục lục</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7925F3" w:rsidRDefault="00F64971" w:rsidP="001A1352">
    <w:pPr>
      <w:pStyle w:val="Header"/>
      <w:rPr>
        <w:i/>
        <w:noProof/>
        <w:sz w:val="24"/>
        <w:szCs w:val="24"/>
        <w:lang w:val="en-US" w:eastAsia="vi-VN"/>
      </w:rPr>
    </w:pPr>
    <w:r>
      <w:rPr>
        <w:noProof/>
        <w:sz w:val="20"/>
        <w:szCs w:val="20"/>
        <w:lang w:val="en-US" w:eastAsia="vi-VN"/>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3"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Default="00F64971" w:rsidP="00BF74A8">
          <w:pPr>
            <w:pStyle w:val="Header"/>
            <w:jc w:val="center"/>
            <w:rPr>
              <w:b/>
              <w:i/>
              <w:noProof/>
              <w:sz w:val="24"/>
              <w:szCs w:val="24"/>
              <w:lang w:val="en-US" w:eastAsia="vi-VN"/>
            </w:rPr>
          </w:pPr>
          <w:r>
            <w:rPr>
              <w:b/>
              <w:i/>
              <w:noProof/>
              <w:sz w:val="24"/>
              <w:szCs w:val="24"/>
              <w:lang w:val="en-US" w:eastAsia="vi-VN"/>
            </w:rPr>
            <w:t xml:space="preserve">CÁC NỘI DUNG KIỂM TRA </w:t>
          </w:r>
        </w:p>
        <w:p w:rsidR="00F64971" w:rsidRPr="007925F3" w:rsidRDefault="00F64971" w:rsidP="00BF74A8">
          <w:pPr>
            <w:pStyle w:val="Header"/>
            <w:jc w:val="center"/>
            <w:rPr>
              <w:b/>
              <w:i/>
              <w:noProof/>
              <w:sz w:val="24"/>
              <w:szCs w:val="24"/>
              <w:lang w:val="en-US" w:eastAsia="vi-VN"/>
            </w:rPr>
          </w:pPr>
          <w:r>
            <w:rPr>
              <w:b/>
              <w:i/>
              <w:noProof/>
              <w:sz w:val="24"/>
              <w:szCs w:val="24"/>
              <w:lang w:val="en-US" w:eastAsia="vi-VN"/>
            </w:rPr>
            <w:t>ĐÃ THỤC HIỆN</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Pr="00D91F68" w:rsidRDefault="00F64971" w:rsidP="00237CF5">
    <w:pPr>
      <w:pStyle w:val="Header"/>
      <w:rPr>
        <w:sz w:val="24"/>
        <w:szCs w:val="24"/>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15" w:type="dxa"/>
      <w:tblLook w:val="04A0"/>
    </w:tblPr>
    <w:tblGrid>
      <w:gridCol w:w="2332"/>
      <w:gridCol w:w="4440"/>
      <w:gridCol w:w="2775"/>
    </w:tblGrid>
    <w:tr w:rsidR="00F64971" w:rsidRPr="007925F3" w:rsidTr="00BF74A8">
      <w:tc>
        <w:tcPr>
          <w:tcW w:w="2268" w:type="dxa"/>
          <w:shd w:val="clear" w:color="auto" w:fill="auto"/>
          <w:vAlign w:val="center"/>
        </w:tcPr>
        <w:p w:rsidR="00F64971" w:rsidRPr="007925F3" w:rsidRDefault="00061AA1" w:rsidP="00BF74A8">
          <w:pPr>
            <w:pStyle w:val="Header"/>
            <w:jc w:val="center"/>
            <w:rPr>
              <w:b/>
              <w:noProof/>
              <w:sz w:val="24"/>
              <w:szCs w:val="24"/>
              <w:lang w:val="en-US" w:eastAsia="vi-VN"/>
            </w:rPr>
          </w:pPr>
          <w:r>
            <w:rPr>
              <w:b/>
              <w:noProof/>
              <w:sz w:val="24"/>
              <w:szCs w:val="24"/>
              <w:lang w:val="en-US" w:eastAsia="en-US"/>
            </w:rPr>
            <w:drawing>
              <wp:inline distT="0" distB="0" distL="0" distR="0">
                <wp:extent cx="1133475" cy="266700"/>
                <wp:effectExtent l="19050" t="0" r="9525" b="0"/>
                <wp:docPr id="14"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133475" cy="266700"/>
                        </a:xfrm>
                        <a:prstGeom prst="rect">
                          <a:avLst/>
                        </a:prstGeom>
                        <a:noFill/>
                        <a:ln w="9525">
                          <a:noFill/>
                          <a:miter lim="800000"/>
                          <a:headEnd/>
                          <a:tailEnd/>
                        </a:ln>
                      </pic:spPr>
                    </pic:pic>
                  </a:graphicData>
                </a:graphic>
              </wp:inline>
            </w:drawing>
          </w:r>
        </w:p>
      </w:tc>
      <w:tc>
        <w:tcPr>
          <w:tcW w:w="4320" w:type="dxa"/>
          <w:shd w:val="clear" w:color="auto" w:fill="auto"/>
          <w:vAlign w:val="center"/>
        </w:tcPr>
        <w:p w:rsidR="00F64971" w:rsidRPr="007925F3" w:rsidRDefault="00F64971" w:rsidP="00BF74A8">
          <w:pPr>
            <w:pStyle w:val="Header"/>
            <w:jc w:val="center"/>
            <w:rPr>
              <w:b/>
              <w:i/>
              <w:noProof/>
              <w:sz w:val="24"/>
              <w:szCs w:val="24"/>
              <w:lang w:val="en-US" w:eastAsia="vi-VN"/>
            </w:rPr>
          </w:pPr>
          <w:r>
            <w:rPr>
              <w:b/>
              <w:i/>
              <w:noProof/>
              <w:sz w:val="24"/>
              <w:szCs w:val="24"/>
              <w:lang w:val="en-US" w:eastAsia="vi-VN"/>
            </w:rPr>
            <w:t>THUẬT NGỮ VÀ CÁC CHỮ VIẾT TẮT</w:t>
          </w:r>
        </w:p>
      </w:tc>
      <w:tc>
        <w:tcPr>
          <w:tcW w:w="2700" w:type="dxa"/>
          <w:shd w:val="clear" w:color="auto" w:fill="auto"/>
          <w:vAlign w:val="center"/>
        </w:tcPr>
        <w:p w:rsidR="00F64971" w:rsidRPr="007925F3" w:rsidRDefault="00F64971" w:rsidP="00BF74A8">
          <w:pPr>
            <w:pStyle w:val="Header"/>
            <w:jc w:val="center"/>
            <w:rPr>
              <w:b/>
              <w:noProof/>
              <w:sz w:val="24"/>
              <w:szCs w:val="24"/>
              <w:lang w:val="vi-VN" w:eastAsia="vi-VN"/>
            </w:rPr>
          </w:pPr>
          <w:r w:rsidRPr="007925F3">
            <w:rPr>
              <w:b/>
              <w:i/>
              <w:noProof/>
              <w:sz w:val="24"/>
              <w:szCs w:val="24"/>
              <w:lang w:val="en-US" w:eastAsia="vi-VN"/>
            </w:rPr>
            <w:t>Cảng HK Côn Đảo</w:t>
          </w:r>
        </w:p>
      </w:tc>
    </w:tr>
  </w:tbl>
  <w:p w:rsidR="00F64971" w:rsidRDefault="00F64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3B1"/>
    <w:multiLevelType w:val="hybridMultilevel"/>
    <w:tmpl w:val="FA620B24"/>
    <w:lvl w:ilvl="0" w:tplc="93BE497C">
      <w:start w:val="1"/>
      <w:numFmt w:val="bullet"/>
      <w:lvlText w:val="-"/>
      <w:lvlJc w:val="left"/>
      <w:pPr>
        <w:ind w:left="1440" w:hanging="360"/>
      </w:pPr>
      <w:rPr>
        <w:rFonts w:ascii="Times New Roman" w:hAnsi="Times New Roman" w:cs="Times New Roman" w:hint="default"/>
        <w:b/>
        <w:color w:va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03D98"/>
    <w:multiLevelType w:val="hybridMultilevel"/>
    <w:tmpl w:val="27CC1DD2"/>
    <w:lvl w:ilvl="0" w:tplc="93BE497C">
      <w:start w:val="1"/>
      <w:numFmt w:val="bullet"/>
      <w:lvlText w:val="-"/>
      <w:lvlJc w:val="left"/>
      <w:pPr>
        <w:tabs>
          <w:tab w:val="num" w:pos="1070"/>
        </w:tabs>
        <w:ind w:left="1070" w:hanging="360"/>
      </w:pPr>
      <w:rPr>
        <w:rFonts w:ascii="Times New Roman" w:hAnsi="Times New Roman" w:cs="Times New Roman" w:hint="default"/>
        <w:b/>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072E0D93"/>
    <w:multiLevelType w:val="hybridMultilevel"/>
    <w:tmpl w:val="FEFEEE26"/>
    <w:lvl w:ilvl="0" w:tplc="93BE497C">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7379"/>
    <w:multiLevelType w:val="hybridMultilevel"/>
    <w:tmpl w:val="15886066"/>
    <w:lvl w:ilvl="0" w:tplc="43ACA93C">
      <w:start w:val="2"/>
      <w:numFmt w:val="bullet"/>
      <w:lvlText w:val="-"/>
      <w:lvlJc w:val="left"/>
      <w:pPr>
        <w:tabs>
          <w:tab w:val="num" w:pos="284"/>
        </w:tabs>
        <w:ind w:left="284" w:hanging="284"/>
      </w:pPr>
      <w:rPr>
        <w:rFonts w:ascii="Times New Roman" w:hAnsi="Times New Roman" w:cs="Times New Roman" w:hint="default"/>
      </w:rPr>
    </w:lvl>
    <w:lvl w:ilvl="1" w:tplc="B3CC0ACC">
      <w:start w:val="1"/>
      <w:numFmt w:val="bullet"/>
      <w:pStyle w:val="B1"/>
      <w:lvlText w:val="-"/>
      <w:lvlJc w:val="left"/>
      <w:pPr>
        <w:tabs>
          <w:tab w:val="num" w:pos="567"/>
        </w:tabs>
        <w:ind w:left="567" w:hanging="283"/>
      </w:pPr>
      <w:rPr>
        <w:rFonts w:ascii="Times New Roman" w:hAnsi="Times New Roman" w:cs="Times New Roman"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094714AF"/>
    <w:multiLevelType w:val="multilevel"/>
    <w:tmpl w:val="8D9AD76A"/>
    <w:lvl w:ilvl="0">
      <w:start w:val="3"/>
      <w:numFmt w:val="decimal"/>
      <w:lvlText w:val="%1"/>
      <w:lvlJc w:val="left"/>
      <w:pPr>
        <w:ind w:left="375" w:hanging="375"/>
      </w:pPr>
      <w:rPr>
        <w:rFonts w:hint="default"/>
      </w:rPr>
    </w:lvl>
    <w:lvl w:ilvl="1">
      <w:start w:val="2"/>
      <w:numFmt w:val="decimal"/>
      <w:pStyle w:val="Style1"/>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EEC14FB"/>
    <w:multiLevelType w:val="hybridMultilevel"/>
    <w:tmpl w:val="21BA5644"/>
    <w:lvl w:ilvl="0" w:tplc="264E03C4">
      <w:numFmt w:val="bullet"/>
      <w:lvlText w:val="+"/>
      <w:lvlJc w:val="left"/>
      <w:pPr>
        <w:ind w:left="1440" w:hanging="360"/>
      </w:pPr>
      <w:rPr>
        <w:rFonts w:ascii="Times New Roman" w:eastAsia="Calibri" w:hAnsi="Times New Roman" w:cs="Times New Roman" w:hint="default"/>
        <w:b/>
        <w:color w:va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A7FF1"/>
    <w:multiLevelType w:val="hybridMultilevel"/>
    <w:tmpl w:val="186E929E"/>
    <w:lvl w:ilvl="0" w:tplc="FFFFFFFF">
      <w:start w:val="1"/>
      <w:numFmt w:val="bullet"/>
      <w:lvlText w:val=""/>
      <w:lvlJc w:val="left"/>
      <w:pPr>
        <w:ind w:left="1367" w:hanging="360"/>
      </w:pPr>
      <w:rPr>
        <w:rFonts w:ascii="Wingdings" w:hAnsi="Wingdings" w:hint="default"/>
      </w:rPr>
    </w:lvl>
    <w:lvl w:ilvl="1" w:tplc="04090003">
      <w:start w:val="1"/>
      <w:numFmt w:val="bullet"/>
      <w:lvlText w:val="o"/>
      <w:lvlJc w:val="left"/>
      <w:pPr>
        <w:ind w:left="2087" w:hanging="360"/>
      </w:pPr>
      <w:rPr>
        <w:rFonts w:ascii="Courier New" w:hAnsi="Courier New" w:cs="Courier New" w:hint="default"/>
      </w:rPr>
    </w:lvl>
    <w:lvl w:ilvl="2" w:tplc="04090005">
      <w:start w:val="1"/>
      <w:numFmt w:val="bullet"/>
      <w:lvlText w:val=""/>
      <w:lvlJc w:val="left"/>
      <w:pPr>
        <w:ind w:left="2807" w:hanging="360"/>
      </w:pPr>
      <w:rPr>
        <w:rFonts w:ascii="Wingdings" w:hAnsi="Wingdings" w:hint="default"/>
      </w:rPr>
    </w:lvl>
    <w:lvl w:ilvl="3" w:tplc="04090001">
      <w:start w:val="1"/>
      <w:numFmt w:val="bullet"/>
      <w:lvlText w:val=""/>
      <w:lvlJc w:val="left"/>
      <w:pPr>
        <w:ind w:left="3527" w:hanging="360"/>
      </w:pPr>
      <w:rPr>
        <w:rFonts w:ascii="Symbol" w:hAnsi="Symbol" w:hint="default"/>
      </w:rPr>
    </w:lvl>
    <w:lvl w:ilvl="4" w:tplc="04090003">
      <w:start w:val="1"/>
      <w:numFmt w:val="bullet"/>
      <w:lvlText w:val="o"/>
      <w:lvlJc w:val="left"/>
      <w:pPr>
        <w:ind w:left="4247" w:hanging="360"/>
      </w:pPr>
      <w:rPr>
        <w:rFonts w:ascii="Courier New" w:hAnsi="Courier New" w:cs="Courier New" w:hint="default"/>
      </w:rPr>
    </w:lvl>
    <w:lvl w:ilvl="5" w:tplc="04090005">
      <w:start w:val="1"/>
      <w:numFmt w:val="bullet"/>
      <w:lvlText w:val=""/>
      <w:lvlJc w:val="left"/>
      <w:pPr>
        <w:ind w:left="4967" w:hanging="360"/>
      </w:pPr>
      <w:rPr>
        <w:rFonts w:ascii="Wingdings" w:hAnsi="Wingdings" w:hint="default"/>
      </w:rPr>
    </w:lvl>
    <w:lvl w:ilvl="6" w:tplc="04090001">
      <w:start w:val="1"/>
      <w:numFmt w:val="bullet"/>
      <w:lvlText w:val=""/>
      <w:lvlJc w:val="left"/>
      <w:pPr>
        <w:ind w:left="5687" w:hanging="360"/>
      </w:pPr>
      <w:rPr>
        <w:rFonts w:ascii="Symbol" w:hAnsi="Symbol" w:hint="default"/>
      </w:rPr>
    </w:lvl>
    <w:lvl w:ilvl="7" w:tplc="04090003">
      <w:start w:val="1"/>
      <w:numFmt w:val="bullet"/>
      <w:lvlText w:val="o"/>
      <w:lvlJc w:val="left"/>
      <w:pPr>
        <w:ind w:left="6407" w:hanging="360"/>
      </w:pPr>
      <w:rPr>
        <w:rFonts w:ascii="Courier New" w:hAnsi="Courier New" w:cs="Courier New" w:hint="default"/>
      </w:rPr>
    </w:lvl>
    <w:lvl w:ilvl="8" w:tplc="04090005">
      <w:start w:val="1"/>
      <w:numFmt w:val="bullet"/>
      <w:lvlText w:val=""/>
      <w:lvlJc w:val="left"/>
      <w:pPr>
        <w:ind w:left="7127" w:hanging="360"/>
      </w:pPr>
      <w:rPr>
        <w:rFonts w:ascii="Wingdings" w:hAnsi="Wingdings" w:hint="default"/>
      </w:rPr>
    </w:lvl>
  </w:abstractNum>
  <w:abstractNum w:abstractNumId="7">
    <w:nsid w:val="17DD38C4"/>
    <w:multiLevelType w:val="hybridMultilevel"/>
    <w:tmpl w:val="DE46D0E6"/>
    <w:lvl w:ilvl="0" w:tplc="FFFFFFFF">
      <w:start w:val="1"/>
      <w:numFmt w:val="bullet"/>
      <w:lvlText w:val=""/>
      <w:lvlJc w:val="left"/>
      <w:pPr>
        <w:ind w:left="1367" w:hanging="360"/>
      </w:pPr>
      <w:rPr>
        <w:rFonts w:ascii="Wingdings" w:hAnsi="Wingdings" w:hint="default"/>
      </w:rPr>
    </w:lvl>
    <w:lvl w:ilvl="1" w:tplc="04090003">
      <w:start w:val="1"/>
      <w:numFmt w:val="bullet"/>
      <w:lvlText w:val="o"/>
      <w:lvlJc w:val="left"/>
      <w:pPr>
        <w:ind w:left="2087" w:hanging="360"/>
      </w:pPr>
      <w:rPr>
        <w:rFonts w:ascii="Courier New" w:hAnsi="Courier New" w:cs="Courier New" w:hint="default"/>
      </w:rPr>
    </w:lvl>
    <w:lvl w:ilvl="2" w:tplc="04090005">
      <w:start w:val="1"/>
      <w:numFmt w:val="bullet"/>
      <w:lvlText w:val=""/>
      <w:lvlJc w:val="left"/>
      <w:pPr>
        <w:ind w:left="2807" w:hanging="360"/>
      </w:pPr>
      <w:rPr>
        <w:rFonts w:ascii="Wingdings" w:hAnsi="Wingdings" w:hint="default"/>
      </w:rPr>
    </w:lvl>
    <w:lvl w:ilvl="3" w:tplc="04090001">
      <w:start w:val="1"/>
      <w:numFmt w:val="bullet"/>
      <w:lvlText w:val=""/>
      <w:lvlJc w:val="left"/>
      <w:pPr>
        <w:ind w:left="3527" w:hanging="360"/>
      </w:pPr>
      <w:rPr>
        <w:rFonts w:ascii="Symbol" w:hAnsi="Symbol" w:hint="default"/>
      </w:rPr>
    </w:lvl>
    <w:lvl w:ilvl="4" w:tplc="04090003">
      <w:start w:val="1"/>
      <w:numFmt w:val="bullet"/>
      <w:lvlText w:val="o"/>
      <w:lvlJc w:val="left"/>
      <w:pPr>
        <w:ind w:left="4247" w:hanging="360"/>
      </w:pPr>
      <w:rPr>
        <w:rFonts w:ascii="Courier New" w:hAnsi="Courier New" w:cs="Courier New" w:hint="default"/>
      </w:rPr>
    </w:lvl>
    <w:lvl w:ilvl="5" w:tplc="04090005">
      <w:start w:val="1"/>
      <w:numFmt w:val="bullet"/>
      <w:lvlText w:val=""/>
      <w:lvlJc w:val="left"/>
      <w:pPr>
        <w:ind w:left="4967" w:hanging="360"/>
      </w:pPr>
      <w:rPr>
        <w:rFonts w:ascii="Wingdings" w:hAnsi="Wingdings" w:hint="default"/>
      </w:rPr>
    </w:lvl>
    <w:lvl w:ilvl="6" w:tplc="04090001">
      <w:start w:val="1"/>
      <w:numFmt w:val="bullet"/>
      <w:lvlText w:val=""/>
      <w:lvlJc w:val="left"/>
      <w:pPr>
        <w:ind w:left="5687" w:hanging="360"/>
      </w:pPr>
      <w:rPr>
        <w:rFonts w:ascii="Symbol" w:hAnsi="Symbol" w:hint="default"/>
      </w:rPr>
    </w:lvl>
    <w:lvl w:ilvl="7" w:tplc="04090003">
      <w:start w:val="1"/>
      <w:numFmt w:val="bullet"/>
      <w:lvlText w:val="o"/>
      <w:lvlJc w:val="left"/>
      <w:pPr>
        <w:ind w:left="6407" w:hanging="360"/>
      </w:pPr>
      <w:rPr>
        <w:rFonts w:ascii="Courier New" w:hAnsi="Courier New" w:cs="Courier New" w:hint="default"/>
      </w:rPr>
    </w:lvl>
    <w:lvl w:ilvl="8" w:tplc="04090005">
      <w:start w:val="1"/>
      <w:numFmt w:val="bullet"/>
      <w:lvlText w:val=""/>
      <w:lvlJc w:val="left"/>
      <w:pPr>
        <w:ind w:left="7127" w:hanging="360"/>
      </w:pPr>
      <w:rPr>
        <w:rFonts w:ascii="Wingdings" w:hAnsi="Wingdings" w:hint="default"/>
      </w:rPr>
    </w:lvl>
  </w:abstractNum>
  <w:abstractNum w:abstractNumId="8">
    <w:nsid w:val="1B9F4CA7"/>
    <w:multiLevelType w:val="hybridMultilevel"/>
    <w:tmpl w:val="9B04532C"/>
    <w:lvl w:ilvl="0" w:tplc="B842441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CB7073"/>
    <w:multiLevelType w:val="hybridMultilevel"/>
    <w:tmpl w:val="7700B5FC"/>
    <w:lvl w:ilvl="0" w:tplc="1C0654B6">
      <w:start w:val="1"/>
      <w:numFmt w:val="bullet"/>
      <w:lvlText w:val=""/>
      <w:lvlJc w:val="left"/>
      <w:pPr>
        <w:ind w:left="2160" w:hanging="360"/>
      </w:pPr>
      <w:rPr>
        <w:rFonts w:ascii="Symbol" w:hAnsi="Symbol" w:hint="default"/>
      </w:rPr>
    </w:lvl>
    <w:lvl w:ilvl="1" w:tplc="817A93CE">
      <w:start w:val="1"/>
      <w:numFmt w:val="bullet"/>
      <w:lvlText w:val="o"/>
      <w:lvlJc w:val="left"/>
      <w:pPr>
        <w:ind w:left="2880" w:hanging="360"/>
      </w:pPr>
      <w:rPr>
        <w:rFonts w:ascii="Courier New" w:hAnsi="Courier New" w:cs="Courier New" w:hint="default"/>
      </w:rPr>
    </w:lvl>
    <w:lvl w:ilvl="2" w:tplc="3DEE2606"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
    <w:nsid w:val="1C9B1252"/>
    <w:multiLevelType w:val="hybridMultilevel"/>
    <w:tmpl w:val="DD165290"/>
    <w:lvl w:ilvl="0" w:tplc="F26CC19A">
      <w:start w:val="3"/>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076951"/>
    <w:multiLevelType w:val="multilevel"/>
    <w:tmpl w:val="EE04A80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25492169"/>
    <w:multiLevelType w:val="hybridMultilevel"/>
    <w:tmpl w:val="F1C4804E"/>
    <w:lvl w:ilvl="0" w:tplc="FFFFFFFF">
      <w:start w:val="3"/>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A61836"/>
    <w:multiLevelType w:val="hybridMultilevel"/>
    <w:tmpl w:val="9042A84C"/>
    <w:lvl w:ilvl="0" w:tplc="0922BD3A">
      <w:start w:val="1"/>
      <w:numFmt w:val="bullet"/>
      <w:pStyle w:val="Bullet"/>
      <w:lvlText w:val="+"/>
      <w:lvlJc w:val="left"/>
      <w:pPr>
        <w:tabs>
          <w:tab w:val="num" w:pos="1003"/>
        </w:tabs>
        <w:ind w:left="1003" w:hanging="283"/>
      </w:pPr>
      <w:rPr>
        <w:rFonts w:ascii="Courier New" w:hAnsi="Courier New"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EA2342B"/>
    <w:multiLevelType w:val="hybridMultilevel"/>
    <w:tmpl w:val="77824796"/>
    <w:lvl w:ilvl="0" w:tplc="0409000F">
      <w:start w:val="1"/>
      <w:numFmt w:val="bullet"/>
      <w:lvlText w:val=""/>
      <w:lvlJc w:val="left"/>
      <w:pPr>
        <w:tabs>
          <w:tab w:val="num" w:pos="567"/>
        </w:tabs>
        <w:ind w:left="567" w:hanging="283"/>
      </w:pPr>
      <w:rPr>
        <w:rFonts w:ascii="Symbol" w:hAnsi="Symbol" w:hint="default"/>
        <w:sz w:val="16"/>
        <w:szCs w:val="16"/>
      </w:rPr>
    </w:lvl>
    <w:lvl w:ilvl="1" w:tplc="04090019">
      <w:start w:val="1"/>
      <w:numFmt w:val="bullet"/>
      <w:lvlText w:val=""/>
      <w:lvlJc w:val="left"/>
      <w:pPr>
        <w:tabs>
          <w:tab w:val="num" w:pos="1134"/>
        </w:tabs>
        <w:ind w:left="1134" w:hanging="283"/>
      </w:pPr>
      <w:rPr>
        <w:rFonts w:ascii="Symbol" w:hAnsi="Symbol" w:hint="default"/>
        <w:sz w:val="16"/>
        <w:szCs w:val="16"/>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
    <w:nsid w:val="2EBF2213"/>
    <w:multiLevelType w:val="hybridMultilevel"/>
    <w:tmpl w:val="5E5EA41C"/>
    <w:lvl w:ilvl="0">
      <w:numFmt w:val="bullet"/>
      <w:lvlText w:val="-"/>
      <w:lvlJc w:val="left"/>
      <w:pPr>
        <w:ind w:left="1400" w:hanging="720"/>
      </w:pPr>
      <w:rPr>
        <w:rFonts w:ascii="Times New Roman" w:eastAsia="Times New Roman" w:hAnsi="Times New Roman" w:cs="Times New Roman" w:hint="default"/>
      </w:rPr>
    </w:lvl>
    <w:lvl w:ilvl="1">
      <w:start w:val="1"/>
      <w:numFmt w:val="bullet"/>
      <w:pStyle w:val="cong"/>
      <w:lvlText w:val="+"/>
      <w:lvlJc w:val="left"/>
      <w:pPr>
        <w:ind w:left="1760" w:hanging="360"/>
      </w:pPr>
      <w:rPr>
        <w:rFonts w:ascii="Times New Roman" w:hAnsi="Times New Roman" w:cs="Times New Roman" w:hint="default"/>
      </w:rPr>
    </w:lvl>
    <w:lvl w:ilvl="2">
      <w:start w:val="1"/>
      <w:numFmt w:val="decimal"/>
      <w:lvlText w:val="%3."/>
      <w:lvlJc w:val="left"/>
      <w:pPr>
        <w:tabs>
          <w:tab w:val="num" w:pos="2480"/>
        </w:tabs>
        <w:ind w:left="2480" w:hanging="360"/>
      </w:pPr>
      <w:rPr>
        <w:rFonts w:hint="default"/>
      </w:rPr>
    </w:lvl>
    <w:lvl w:ilvl="3">
      <w:start w:val="1"/>
      <w:numFmt w:val="bullet"/>
      <w:lvlText w:val=""/>
      <w:lvlJc w:val="left"/>
      <w:pPr>
        <w:ind w:left="3200" w:hanging="360"/>
      </w:pPr>
      <w:rPr>
        <w:rFonts w:ascii="Symbol" w:hAnsi="Symbol" w:hint="default"/>
      </w:rPr>
    </w:lvl>
    <w:lvl w:ilvl="4">
      <w:start w:val="1"/>
      <w:numFmt w:val="lowerLetter"/>
      <w:lvlText w:val="%5."/>
      <w:lvlJc w:val="left"/>
      <w:pPr>
        <w:ind w:left="3920" w:hanging="360"/>
      </w:pPr>
      <w:rPr>
        <w:rFonts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16">
    <w:nsid w:val="30375F5F"/>
    <w:multiLevelType w:val="hybridMultilevel"/>
    <w:tmpl w:val="0EB69C36"/>
    <w:lvl w:ilvl="0" w:tplc="3E50FA7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47C470E"/>
    <w:multiLevelType w:val="hybridMultilevel"/>
    <w:tmpl w:val="49C0AB82"/>
    <w:lvl w:ilvl="0" w:tplc="719CF6AE">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4166BE"/>
    <w:multiLevelType w:val="hybridMultilevel"/>
    <w:tmpl w:val="26B0827C"/>
    <w:lvl w:ilvl="0" w:tplc="E84E996E">
      <w:start w:val="1"/>
      <w:numFmt w:val="bullet"/>
      <w:lvlText w:val="-"/>
      <w:lvlJc w:val="left"/>
      <w:pPr>
        <w:ind w:left="720" w:hanging="360"/>
      </w:pPr>
      <w:rPr>
        <w:rFonts w:ascii="Times New Roman" w:hAnsi="Times New Roman" w:cs="Times New Roman" w:hint="default"/>
        <w:b/>
        <w:strike w:val="0"/>
        <w:dstrike w:val="0"/>
        <w:sz w:val="28"/>
        <w:szCs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C6547"/>
    <w:multiLevelType w:val="hybridMultilevel"/>
    <w:tmpl w:val="38684278"/>
    <w:lvl w:ilvl="0" w:tplc="93BE497C">
      <w:start w:val="1"/>
      <w:numFmt w:val="bullet"/>
      <w:lvlText w:val="-"/>
      <w:lvlJc w:val="left"/>
      <w:pPr>
        <w:tabs>
          <w:tab w:val="num" w:pos="0"/>
        </w:tabs>
        <w:ind w:left="0" w:firstLine="284"/>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540DE7"/>
    <w:multiLevelType w:val="hybridMultilevel"/>
    <w:tmpl w:val="A87AC264"/>
    <w:lvl w:ilvl="0" w:tplc="93BE497C">
      <w:start w:val="1"/>
      <w:numFmt w:val="bullet"/>
      <w:lvlText w:val="-"/>
      <w:lvlJc w:val="left"/>
      <w:pPr>
        <w:ind w:left="1440" w:hanging="360"/>
      </w:pPr>
      <w:rPr>
        <w:rFonts w:ascii="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0B754D"/>
    <w:multiLevelType w:val="multilevel"/>
    <w:tmpl w:val="B6847FCA"/>
    <w:lvl w:ilvl="0">
      <w:start w:val="133"/>
      <w:numFmt w:val="lowerLetter"/>
      <w:lvlText w:val="%1)"/>
      <w:lvlJc w:val="left"/>
      <w:pPr>
        <w:tabs>
          <w:tab w:val="num" w:pos="567"/>
        </w:tabs>
        <w:ind w:left="567" w:hanging="283"/>
      </w:pPr>
      <w:rPr>
        <w:rFonts w:hint="default"/>
      </w:rPr>
    </w:lvl>
    <w:lvl w:ilvl="1">
      <w:start w:val="1"/>
      <w:numFmt w:val="bullet"/>
      <w:lvlText w:val="-"/>
      <w:lvlJc w:val="left"/>
      <w:pPr>
        <w:tabs>
          <w:tab w:val="num" w:pos="647"/>
        </w:tabs>
        <w:ind w:left="647" w:hanging="363"/>
      </w:pPr>
      <w:rPr>
        <w:rFonts w:ascii="Times New Roman" w:hAnsi="Times New Roman" w:cs="Times New Roman" w:hint="default"/>
        <w:b/>
        <w:strike w:val="0"/>
        <w:dstrike w:val="0"/>
        <w:sz w:val="28"/>
        <w:szCs w:val="28"/>
        <w:vertAlign w:val="baseline"/>
      </w:rPr>
    </w:lvl>
    <w:lvl w:ilvl="2">
      <w:start w:val="1"/>
      <w:numFmt w:val="bullet"/>
      <w:lvlText w:val="+"/>
      <w:lvlJc w:val="left"/>
      <w:pPr>
        <w:tabs>
          <w:tab w:val="num" w:pos="1077"/>
        </w:tabs>
        <w:ind w:left="1077" w:hanging="357"/>
      </w:pPr>
      <w:rPr>
        <w:rFonts w:ascii="Courier New" w:hAnsi="Courier New"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139"/>
        </w:tabs>
        <w:ind w:left="4320"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C53908"/>
    <w:multiLevelType w:val="hybridMultilevel"/>
    <w:tmpl w:val="462465B4"/>
    <w:lvl w:ilvl="0" w:tplc="93BE497C">
      <w:start w:val="1"/>
      <w:numFmt w:val="bullet"/>
      <w:lvlText w:val="-"/>
      <w:lvlJc w:val="left"/>
      <w:pPr>
        <w:ind w:left="1080" w:hanging="360"/>
      </w:pPr>
      <w:rPr>
        <w:rFonts w:ascii="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046A35"/>
    <w:multiLevelType w:val="hybridMultilevel"/>
    <w:tmpl w:val="A20AC7B0"/>
    <w:lvl w:ilvl="0" w:tplc="0C46324A">
      <w:start w:val="1"/>
      <w:numFmt w:val="bullet"/>
      <w:pStyle w:val="lui1"/>
      <w:lvlText w:val=""/>
      <w:lvlJc w:val="left"/>
      <w:pPr>
        <w:tabs>
          <w:tab w:val="num" w:pos="526"/>
        </w:tabs>
        <w:ind w:left="526" w:hanging="256"/>
      </w:pPr>
      <w:rPr>
        <w:rFonts w:ascii="Symbol" w:hAnsi="Symbol" w:cs="Symbol" w:hint="default"/>
        <w:strike w:val="0"/>
        <w:dstrike w:val="0"/>
        <w:outline w:val="0"/>
        <w:shadow w:val="0"/>
        <w:emboss w:val="0"/>
        <w:imprint w:val="0"/>
        <w:color w:val="auto"/>
        <w:sz w:val="20"/>
        <w:szCs w:val="20"/>
        <w:vertAlign w:val="base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5263AE5"/>
    <w:multiLevelType w:val="hybridMultilevel"/>
    <w:tmpl w:val="2FECC7A8"/>
    <w:lvl w:ilvl="0" w:tplc="93BE497C">
      <w:start w:val="1"/>
      <w:numFmt w:val="bullet"/>
      <w:lvlText w:val="-"/>
      <w:lvlJc w:val="left"/>
      <w:pPr>
        <w:ind w:left="1080" w:hanging="360"/>
      </w:pPr>
      <w:rPr>
        <w:rFonts w:ascii="Times New Roman" w:hAnsi="Times New Roman" w:cs="Times New Roman" w:hint="default"/>
        <w:b/>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2218A9"/>
    <w:multiLevelType w:val="hybridMultilevel"/>
    <w:tmpl w:val="03308DD8"/>
    <w:lvl w:ilvl="0" w:tplc="C332FA6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C46160D"/>
    <w:multiLevelType w:val="hybridMultilevel"/>
    <w:tmpl w:val="588C4984"/>
    <w:lvl w:ilvl="0" w:tplc="2FDA4542">
      <w:start w:val="1"/>
      <w:numFmt w:val="decimal"/>
      <w:lvlText w:val="%1."/>
      <w:lvlJc w:val="righ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13E51"/>
    <w:multiLevelType w:val="hybridMultilevel"/>
    <w:tmpl w:val="FE4C6494"/>
    <w:lvl w:ilvl="0" w:tplc="FFFFFFFF">
      <w:numFmt w:val="bullet"/>
      <w:pStyle w:val="-gach"/>
      <w:lvlText w:val="-"/>
      <w:lvlJc w:val="left"/>
      <w:pPr>
        <w:ind w:left="1480" w:hanging="360"/>
      </w:pPr>
      <w:rPr>
        <w:rFonts w:ascii="Times New Roman" w:eastAsia="Times New Roman" w:hAnsi="Times New Roman" w:cs="Times New Roman" w:hint="default"/>
        <w:b w:val="0"/>
      </w:rPr>
    </w:lvl>
    <w:lvl w:ilvl="1" w:tplc="A0208064">
      <w:start w:val="1"/>
      <w:numFmt w:val="lowerLetter"/>
      <w:lvlText w:val="%2)"/>
      <w:lvlJc w:val="left"/>
      <w:pPr>
        <w:ind w:left="2480" w:hanging="840"/>
      </w:pPr>
      <w:rPr>
        <w:rFonts w:hint="default"/>
      </w:rPr>
    </w:lvl>
    <w:lvl w:ilvl="2" w:tplc="FFFFFFFF">
      <w:start w:val="1"/>
      <w:numFmt w:val="lowerLetter"/>
      <w:lvlText w:val="%3."/>
      <w:lvlJc w:val="left"/>
      <w:pPr>
        <w:ind w:left="3110" w:hanging="570"/>
      </w:pPr>
      <w:rPr>
        <w:rFonts w:hint="default"/>
        <w:b w:val="0"/>
      </w:r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28">
    <w:nsid w:val="74047E05"/>
    <w:multiLevelType w:val="hybridMultilevel"/>
    <w:tmpl w:val="A7C4B228"/>
    <w:lvl w:ilvl="0" w:tplc="264E03C4">
      <w:numFmt w:val="bullet"/>
      <w:lvlText w:val="+"/>
      <w:lvlJc w:val="left"/>
      <w:pPr>
        <w:ind w:left="1367" w:hanging="360"/>
      </w:pPr>
      <w:rPr>
        <w:rFonts w:ascii="Times New Roman" w:eastAsia="Calibri" w:hAnsi="Times New Roman" w:cs="Times New Roman" w:hint="default"/>
      </w:rPr>
    </w:lvl>
    <w:lvl w:ilvl="1" w:tplc="04090003">
      <w:start w:val="1"/>
      <w:numFmt w:val="bullet"/>
      <w:lvlText w:val="o"/>
      <w:lvlJc w:val="left"/>
      <w:pPr>
        <w:ind w:left="2087" w:hanging="360"/>
      </w:pPr>
      <w:rPr>
        <w:rFonts w:ascii="Courier New" w:hAnsi="Courier New" w:cs="Courier New" w:hint="default"/>
      </w:rPr>
    </w:lvl>
    <w:lvl w:ilvl="2" w:tplc="04090005">
      <w:start w:val="1"/>
      <w:numFmt w:val="bullet"/>
      <w:lvlText w:val=""/>
      <w:lvlJc w:val="left"/>
      <w:pPr>
        <w:ind w:left="2807" w:hanging="360"/>
      </w:pPr>
      <w:rPr>
        <w:rFonts w:ascii="Wingdings" w:hAnsi="Wingdings" w:hint="default"/>
      </w:rPr>
    </w:lvl>
    <w:lvl w:ilvl="3" w:tplc="04090001">
      <w:start w:val="1"/>
      <w:numFmt w:val="bullet"/>
      <w:lvlText w:val=""/>
      <w:lvlJc w:val="left"/>
      <w:pPr>
        <w:ind w:left="3527" w:hanging="360"/>
      </w:pPr>
      <w:rPr>
        <w:rFonts w:ascii="Symbol" w:hAnsi="Symbol" w:hint="default"/>
      </w:rPr>
    </w:lvl>
    <w:lvl w:ilvl="4" w:tplc="04090003">
      <w:start w:val="1"/>
      <w:numFmt w:val="bullet"/>
      <w:lvlText w:val="o"/>
      <w:lvlJc w:val="left"/>
      <w:pPr>
        <w:ind w:left="4247" w:hanging="360"/>
      </w:pPr>
      <w:rPr>
        <w:rFonts w:ascii="Courier New" w:hAnsi="Courier New" w:cs="Courier New" w:hint="default"/>
      </w:rPr>
    </w:lvl>
    <w:lvl w:ilvl="5" w:tplc="04090005">
      <w:start w:val="1"/>
      <w:numFmt w:val="bullet"/>
      <w:lvlText w:val=""/>
      <w:lvlJc w:val="left"/>
      <w:pPr>
        <w:ind w:left="4967" w:hanging="360"/>
      </w:pPr>
      <w:rPr>
        <w:rFonts w:ascii="Wingdings" w:hAnsi="Wingdings" w:hint="default"/>
      </w:rPr>
    </w:lvl>
    <w:lvl w:ilvl="6" w:tplc="04090001">
      <w:start w:val="1"/>
      <w:numFmt w:val="bullet"/>
      <w:lvlText w:val=""/>
      <w:lvlJc w:val="left"/>
      <w:pPr>
        <w:ind w:left="5687" w:hanging="360"/>
      </w:pPr>
      <w:rPr>
        <w:rFonts w:ascii="Symbol" w:hAnsi="Symbol" w:hint="default"/>
      </w:rPr>
    </w:lvl>
    <w:lvl w:ilvl="7" w:tplc="04090003">
      <w:start w:val="1"/>
      <w:numFmt w:val="bullet"/>
      <w:lvlText w:val="o"/>
      <w:lvlJc w:val="left"/>
      <w:pPr>
        <w:ind w:left="6407" w:hanging="360"/>
      </w:pPr>
      <w:rPr>
        <w:rFonts w:ascii="Courier New" w:hAnsi="Courier New" w:cs="Courier New" w:hint="default"/>
      </w:rPr>
    </w:lvl>
    <w:lvl w:ilvl="8" w:tplc="04090005">
      <w:start w:val="1"/>
      <w:numFmt w:val="bullet"/>
      <w:lvlText w:val=""/>
      <w:lvlJc w:val="left"/>
      <w:pPr>
        <w:ind w:left="7127" w:hanging="360"/>
      </w:pPr>
      <w:rPr>
        <w:rFonts w:ascii="Wingdings" w:hAnsi="Wingdings" w:hint="default"/>
      </w:rPr>
    </w:lvl>
  </w:abstractNum>
  <w:abstractNum w:abstractNumId="29">
    <w:nsid w:val="7CE00198"/>
    <w:multiLevelType w:val="hybridMultilevel"/>
    <w:tmpl w:val="CD7A5A36"/>
    <w:lvl w:ilvl="0" w:tplc="93BE497C">
      <w:start w:val="1"/>
      <w:numFmt w:val="bullet"/>
      <w:lvlText w:val="-"/>
      <w:lvlJc w:val="left"/>
      <w:pPr>
        <w:ind w:left="1080" w:hanging="360"/>
      </w:pPr>
      <w:rPr>
        <w:rFonts w:ascii="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5B5BEC"/>
    <w:multiLevelType w:val="multilevel"/>
    <w:tmpl w:val="03E22FDA"/>
    <w:lvl w:ilvl="0">
      <w:start w:val="1"/>
      <w:numFmt w:val="decimal"/>
      <w:lvlText w:val="%1."/>
      <w:lvlJc w:val="left"/>
      <w:pPr>
        <w:ind w:left="720" w:hanging="360"/>
      </w:pPr>
      <w:rPr>
        <w:rFonts w:hint="default"/>
        <w:b w:val="0"/>
      </w:rPr>
    </w:lvl>
    <w:lvl w:ilvl="1">
      <w:start w:val="2"/>
      <w:numFmt w:val="decimal"/>
      <w:isLgl/>
      <w:lvlText w:val="%1.%2"/>
      <w:lvlJc w:val="left"/>
      <w:pPr>
        <w:ind w:left="1209" w:hanging="67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7E0D12CB"/>
    <w:multiLevelType w:val="multilevel"/>
    <w:tmpl w:val="5714F7DA"/>
    <w:styleLink w:val="111111"/>
    <w:lvl w:ilvl="0">
      <w:start w:val="1"/>
      <w:numFmt w:val="decimal"/>
      <w:pStyle w:val="Heading2"/>
      <w:lvlText w:val="%1."/>
      <w:lvlJc w:val="left"/>
      <w:pPr>
        <w:ind w:left="357" w:hanging="357"/>
      </w:pPr>
      <w:rPr>
        <w:rFonts w:hint="default"/>
      </w:rPr>
    </w:lvl>
    <w:lvl w:ilvl="1">
      <w:start w:val="1"/>
      <w:numFmt w:val="decimal"/>
      <w:pStyle w:val="Heading3"/>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7E5E2010"/>
    <w:multiLevelType w:val="hybridMultilevel"/>
    <w:tmpl w:val="9DC29710"/>
    <w:lvl w:ilvl="0" w:tplc="D416045E">
      <w:start w:val="1"/>
      <w:numFmt w:val="bullet"/>
      <w:lvlText w:val=""/>
      <w:lvlJc w:val="left"/>
      <w:pPr>
        <w:tabs>
          <w:tab w:val="num" w:pos="851"/>
        </w:tabs>
        <w:ind w:left="851" w:hanging="284"/>
      </w:pPr>
      <w:rPr>
        <w:rFonts w:ascii="Symbol" w:hAnsi="Symbol" w:hint="default"/>
        <w:sz w:val="28"/>
      </w:rPr>
    </w:lvl>
    <w:lvl w:ilvl="1" w:tplc="62D84C5A">
      <w:start w:val="1"/>
      <w:numFmt w:val="bullet"/>
      <w:lvlText w:val="o"/>
      <w:lvlJc w:val="left"/>
      <w:pPr>
        <w:tabs>
          <w:tab w:val="num" w:pos="1440"/>
        </w:tabs>
        <w:ind w:left="1440" w:hanging="360"/>
      </w:pPr>
      <w:rPr>
        <w:rFonts w:ascii="Courier New" w:hAnsi="Courier New" w:cs="Courier New" w:hint="default"/>
      </w:rPr>
    </w:lvl>
    <w:lvl w:ilvl="2" w:tplc="829AC396">
      <w:start w:val="1"/>
      <w:numFmt w:val="bullet"/>
      <w:lvlText w:val=""/>
      <w:lvlJc w:val="left"/>
      <w:pPr>
        <w:tabs>
          <w:tab w:val="num" w:pos="2160"/>
        </w:tabs>
        <w:ind w:left="2160" w:hanging="360"/>
      </w:pPr>
      <w:rPr>
        <w:rFonts w:ascii="Wingdings" w:hAnsi="Wingdings" w:hint="default"/>
      </w:rPr>
    </w:lvl>
    <w:lvl w:ilvl="3" w:tplc="DCA0A6B2" w:tentative="1">
      <w:start w:val="1"/>
      <w:numFmt w:val="bullet"/>
      <w:lvlText w:val=""/>
      <w:lvlJc w:val="left"/>
      <w:pPr>
        <w:tabs>
          <w:tab w:val="num" w:pos="2880"/>
        </w:tabs>
        <w:ind w:left="2880" w:hanging="360"/>
      </w:pPr>
      <w:rPr>
        <w:rFonts w:ascii="Symbol" w:hAnsi="Symbol" w:hint="default"/>
      </w:rPr>
    </w:lvl>
    <w:lvl w:ilvl="4" w:tplc="A4FA80CA" w:tentative="1">
      <w:start w:val="1"/>
      <w:numFmt w:val="bullet"/>
      <w:lvlText w:val="o"/>
      <w:lvlJc w:val="left"/>
      <w:pPr>
        <w:tabs>
          <w:tab w:val="num" w:pos="3600"/>
        </w:tabs>
        <w:ind w:left="3600" w:hanging="360"/>
      </w:pPr>
      <w:rPr>
        <w:rFonts w:ascii="Courier New" w:hAnsi="Courier New" w:cs="Courier New" w:hint="default"/>
      </w:rPr>
    </w:lvl>
    <w:lvl w:ilvl="5" w:tplc="6E3A3500" w:tentative="1">
      <w:start w:val="1"/>
      <w:numFmt w:val="bullet"/>
      <w:lvlText w:val=""/>
      <w:lvlJc w:val="left"/>
      <w:pPr>
        <w:tabs>
          <w:tab w:val="num" w:pos="4320"/>
        </w:tabs>
        <w:ind w:left="4320" w:hanging="360"/>
      </w:pPr>
      <w:rPr>
        <w:rFonts w:ascii="Wingdings" w:hAnsi="Wingdings" w:hint="default"/>
      </w:rPr>
    </w:lvl>
    <w:lvl w:ilvl="6" w:tplc="D2AE1C82" w:tentative="1">
      <w:start w:val="1"/>
      <w:numFmt w:val="bullet"/>
      <w:lvlText w:val=""/>
      <w:lvlJc w:val="left"/>
      <w:pPr>
        <w:tabs>
          <w:tab w:val="num" w:pos="5040"/>
        </w:tabs>
        <w:ind w:left="5040" w:hanging="360"/>
      </w:pPr>
      <w:rPr>
        <w:rFonts w:ascii="Symbol" w:hAnsi="Symbol" w:hint="default"/>
      </w:rPr>
    </w:lvl>
    <w:lvl w:ilvl="7" w:tplc="FCBC543E" w:tentative="1">
      <w:start w:val="1"/>
      <w:numFmt w:val="bullet"/>
      <w:lvlText w:val="o"/>
      <w:lvlJc w:val="left"/>
      <w:pPr>
        <w:tabs>
          <w:tab w:val="num" w:pos="5760"/>
        </w:tabs>
        <w:ind w:left="5760" w:hanging="360"/>
      </w:pPr>
      <w:rPr>
        <w:rFonts w:ascii="Courier New" w:hAnsi="Courier New" w:cs="Courier New" w:hint="default"/>
      </w:rPr>
    </w:lvl>
    <w:lvl w:ilvl="8" w:tplc="3066365C" w:tentative="1">
      <w:start w:val="1"/>
      <w:numFmt w:val="bullet"/>
      <w:lvlText w:val=""/>
      <w:lvlJc w:val="left"/>
      <w:pPr>
        <w:tabs>
          <w:tab w:val="num" w:pos="6480"/>
        </w:tabs>
        <w:ind w:left="6480" w:hanging="360"/>
      </w:pPr>
      <w:rPr>
        <w:rFonts w:ascii="Wingdings" w:hAnsi="Wingdings" w:hint="default"/>
      </w:rPr>
    </w:lvl>
  </w:abstractNum>
  <w:abstractNum w:abstractNumId="33">
    <w:nsid w:val="7EC40027"/>
    <w:multiLevelType w:val="multilevel"/>
    <w:tmpl w:val="3968B8EA"/>
    <w:styleLink w:val="Style2"/>
    <w:lvl w:ilvl="0">
      <w:start w:val="1"/>
      <w:numFmt w:val="decimal"/>
      <w:lvlText w:val="2.%1"/>
      <w:lvlJc w:val="left"/>
      <w:pPr>
        <w:tabs>
          <w:tab w:val="num" w:pos="851"/>
        </w:tabs>
        <w:ind w:left="851" w:hanging="851"/>
      </w:pPr>
      <w:rPr>
        <w:rFonts w:hint="default"/>
        <w:b w:val="0"/>
      </w:rPr>
    </w:lvl>
    <w:lvl w:ilvl="1">
      <w:start w:val="1"/>
      <w:numFmt w:val="bullet"/>
      <w:lvlText w:val="-"/>
      <w:lvlJc w:val="left"/>
      <w:pPr>
        <w:tabs>
          <w:tab w:val="num" w:pos="567"/>
        </w:tabs>
        <w:ind w:left="567" w:hanging="283"/>
      </w:pPr>
      <w:rPr>
        <w:rFonts w:ascii="Times New Roman" w:hAnsi="Times New Roman" w:cs="Times New Roman" w:hint="default"/>
        <w:b w:val="0"/>
        <w:i w:val="0"/>
        <w:sz w:val="24"/>
      </w:rPr>
    </w:lvl>
    <w:lvl w:ilvl="2">
      <w:start w:val="1"/>
      <w:numFmt w:val="decimal"/>
      <w:lvlText w:val="3.%3"/>
      <w:lvlJc w:val="left"/>
      <w:pPr>
        <w:tabs>
          <w:tab w:val="num" w:pos="851"/>
        </w:tabs>
        <w:ind w:left="851" w:hanging="851"/>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
  </w:num>
  <w:num w:numId="3">
    <w:abstractNumId w:val="1"/>
  </w:num>
  <w:num w:numId="4">
    <w:abstractNumId w:val="11"/>
  </w:num>
  <w:num w:numId="5">
    <w:abstractNumId w:val="21"/>
  </w:num>
  <w:num w:numId="6">
    <w:abstractNumId w:val="15"/>
  </w:num>
  <w:num w:numId="7">
    <w:abstractNumId w:val="27"/>
  </w:num>
  <w:num w:numId="8">
    <w:abstractNumId w:val="23"/>
  </w:num>
  <w:num w:numId="9">
    <w:abstractNumId w:val="4"/>
  </w:num>
  <w:num w:numId="10">
    <w:abstractNumId w:val="1"/>
  </w:num>
  <w:num w:numId="11">
    <w:abstractNumId w:val="33"/>
  </w:num>
  <w:num w:numId="12">
    <w:abstractNumId w:val="31"/>
    <w:lvlOverride w:ilvl="0">
      <w:lvl w:ilvl="0">
        <w:start w:val="1"/>
        <w:numFmt w:val="decimal"/>
        <w:pStyle w:val="Heading2"/>
        <w:lvlText w:val="%1"/>
        <w:lvlJc w:val="left"/>
        <w:pPr>
          <w:tabs>
            <w:tab w:val="num" w:pos="851"/>
          </w:tabs>
          <w:ind w:left="851" w:hanging="567"/>
        </w:pPr>
        <w:rPr>
          <w:rFonts w:hint="default"/>
        </w:rPr>
      </w:lvl>
    </w:lvlOverride>
    <w:lvlOverride w:ilvl="1">
      <w:lvl w:ilvl="1">
        <w:start w:val="1"/>
        <w:numFmt w:val="decimal"/>
        <w:pStyle w:val="Heading3"/>
        <w:lvlText w:val="%1.%2"/>
        <w:lvlJc w:val="left"/>
        <w:pPr>
          <w:ind w:left="737" w:hanging="737"/>
        </w:pPr>
        <w:rPr>
          <w:rFonts w:hint="default"/>
          <w:i w:val="0"/>
        </w:rPr>
      </w:lvl>
    </w:lvlOverride>
    <w:lvlOverride w:ilvl="2">
      <w:lvl w:ilvl="2">
        <w:start w:val="1"/>
        <w:numFmt w:val="decimal"/>
        <w:lvlText w:val="%1.%2.%3"/>
        <w:lvlJc w:val="left"/>
        <w:pPr>
          <w:ind w:left="1191" w:hanging="1191"/>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3">
    <w:abstractNumId w:val="19"/>
  </w:num>
  <w:num w:numId="14">
    <w:abstractNumId w:val="28"/>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29"/>
  </w:num>
  <w:num w:numId="18">
    <w:abstractNumId w:val="17"/>
  </w:num>
  <w:num w:numId="19">
    <w:abstractNumId w:val="20"/>
  </w:num>
  <w:num w:numId="20">
    <w:abstractNumId w:val="12"/>
  </w:num>
  <w:num w:numId="21">
    <w:abstractNumId w:val="10"/>
  </w:num>
  <w:num w:numId="22">
    <w:abstractNumId w:val="22"/>
  </w:num>
  <w:num w:numId="23">
    <w:abstractNumId w:val="24"/>
  </w:num>
  <w:num w:numId="24">
    <w:abstractNumId w:val="2"/>
  </w:num>
  <w:num w:numId="25">
    <w:abstractNumId w:val="0"/>
  </w:num>
  <w:num w:numId="26">
    <w:abstractNumId w:val="32"/>
  </w:num>
  <w:num w:numId="27">
    <w:abstractNumId w:val="18"/>
  </w:num>
  <w:num w:numId="28">
    <w:abstractNumId w:val="5"/>
  </w:num>
  <w:num w:numId="29">
    <w:abstractNumId w:val="30"/>
  </w:num>
  <w:num w:numId="30">
    <w:abstractNumId w:val="8"/>
  </w:num>
  <w:num w:numId="31">
    <w:abstractNumId w:val="25"/>
  </w:num>
  <w:num w:numId="32">
    <w:abstractNumId w:val="16"/>
  </w:num>
  <w:num w:numId="33">
    <w:abstractNumId w:val="26"/>
  </w:num>
  <w:num w:numId="34">
    <w:abstractNumId w:val="14"/>
  </w:num>
  <w:num w:numId="35">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61"/>
  <w:drawingGridHorizontalSpacing w:val="14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B2563B"/>
    <w:rsid w:val="000004D3"/>
    <w:rsid w:val="000008C2"/>
    <w:rsid w:val="00002B80"/>
    <w:rsid w:val="0000360E"/>
    <w:rsid w:val="00003ADC"/>
    <w:rsid w:val="000048D1"/>
    <w:rsid w:val="000049B3"/>
    <w:rsid w:val="00004EBC"/>
    <w:rsid w:val="00005B63"/>
    <w:rsid w:val="00006D8C"/>
    <w:rsid w:val="000077BF"/>
    <w:rsid w:val="00007CEE"/>
    <w:rsid w:val="000101D4"/>
    <w:rsid w:val="0001072E"/>
    <w:rsid w:val="00012585"/>
    <w:rsid w:val="00012E50"/>
    <w:rsid w:val="0001351C"/>
    <w:rsid w:val="00013581"/>
    <w:rsid w:val="00014129"/>
    <w:rsid w:val="000142D7"/>
    <w:rsid w:val="00014CFC"/>
    <w:rsid w:val="00015552"/>
    <w:rsid w:val="00015CAD"/>
    <w:rsid w:val="000165BE"/>
    <w:rsid w:val="00016B3A"/>
    <w:rsid w:val="00016BB6"/>
    <w:rsid w:val="00017157"/>
    <w:rsid w:val="0001762F"/>
    <w:rsid w:val="00017D51"/>
    <w:rsid w:val="00017D84"/>
    <w:rsid w:val="00017DB6"/>
    <w:rsid w:val="00020044"/>
    <w:rsid w:val="00020080"/>
    <w:rsid w:val="00020881"/>
    <w:rsid w:val="0002109C"/>
    <w:rsid w:val="000215D1"/>
    <w:rsid w:val="00021A14"/>
    <w:rsid w:val="0002243A"/>
    <w:rsid w:val="00022E71"/>
    <w:rsid w:val="00023357"/>
    <w:rsid w:val="0002373E"/>
    <w:rsid w:val="00024450"/>
    <w:rsid w:val="0002478C"/>
    <w:rsid w:val="0002518F"/>
    <w:rsid w:val="000257A3"/>
    <w:rsid w:val="00025CD1"/>
    <w:rsid w:val="0002600B"/>
    <w:rsid w:val="000262AF"/>
    <w:rsid w:val="000262B6"/>
    <w:rsid w:val="000263FB"/>
    <w:rsid w:val="00026D36"/>
    <w:rsid w:val="00027252"/>
    <w:rsid w:val="000277DC"/>
    <w:rsid w:val="00030A0C"/>
    <w:rsid w:val="00030B20"/>
    <w:rsid w:val="00030BFD"/>
    <w:rsid w:val="000318DD"/>
    <w:rsid w:val="000318F5"/>
    <w:rsid w:val="00031EAE"/>
    <w:rsid w:val="00032226"/>
    <w:rsid w:val="000324E6"/>
    <w:rsid w:val="0003276E"/>
    <w:rsid w:val="000328ED"/>
    <w:rsid w:val="000329F0"/>
    <w:rsid w:val="00033672"/>
    <w:rsid w:val="000338D1"/>
    <w:rsid w:val="00033BA7"/>
    <w:rsid w:val="000340D7"/>
    <w:rsid w:val="0003490E"/>
    <w:rsid w:val="00035517"/>
    <w:rsid w:val="0003566D"/>
    <w:rsid w:val="00035C85"/>
    <w:rsid w:val="0003638D"/>
    <w:rsid w:val="000364CA"/>
    <w:rsid w:val="00036553"/>
    <w:rsid w:val="00036607"/>
    <w:rsid w:val="00036754"/>
    <w:rsid w:val="00036A46"/>
    <w:rsid w:val="00036BF1"/>
    <w:rsid w:val="00036D14"/>
    <w:rsid w:val="00037054"/>
    <w:rsid w:val="000378B5"/>
    <w:rsid w:val="000400BF"/>
    <w:rsid w:val="0004072A"/>
    <w:rsid w:val="0004077A"/>
    <w:rsid w:val="00040B0C"/>
    <w:rsid w:val="000421CA"/>
    <w:rsid w:val="00042616"/>
    <w:rsid w:val="00042814"/>
    <w:rsid w:val="00042E92"/>
    <w:rsid w:val="00043189"/>
    <w:rsid w:val="000433D5"/>
    <w:rsid w:val="00043FC6"/>
    <w:rsid w:val="00044D71"/>
    <w:rsid w:val="0004533C"/>
    <w:rsid w:val="0004567D"/>
    <w:rsid w:val="000463FF"/>
    <w:rsid w:val="00046960"/>
    <w:rsid w:val="0004763B"/>
    <w:rsid w:val="00047D54"/>
    <w:rsid w:val="0005022B"/>
    <w:rsid w:val="0005030E"/>
    <w:rsid w:val="00050D41"/>
    <w:rsid w:val="00050DA7"/>
    <w:rsid w:val="00050E3D"/>
    <w:rsid w:val="00052BEC"/>
    <w:rsid w:val="000540AA"/>
    <w:rsid w:val="00054BF2"/>
    <w:rsid w:val="00054BFE"/>
    <w:rsid w:val="00054E1E"/>
    <w:rsid w:val="0005540A"/>
    <w:rsid w:val="00055DC1"/>
    <w:rsid w:val="00056435"/>
    <w:rsid w:val="000569E0"/>
    <w:rsid w:val="00056E50"/>
    <w:rsid w:val="00056F17"/>
    <w:rsid w:val="00057F69"/>
    <w:rsid w:val="00060180"/>
    <w:rsid w:val="00060B42"/>
    <w:rsid w:val="00060E6F"/>
    <w:rsid w:val="000612FE"/>
    <w:rsid w:val="00061AA1"/>
    <w:rsid w:val="000623A4"/>
    <w:rsid w:val="0006243C"/>
    <w:rsid w:val="0006246D"/>
    <w:rsid w:val="000637D0"/>
    <w:rsid w:val="00063DF0"/>
    <w:rsid w:val="00064050"/>
    <w:rsid w:val="000652BE"/>
    <w:rsid w:val="000652DC"/>
    <w:rsid w:val="00065C31"/>
    <w:rsid w:val="00065EA8"/>
    <w:rsid w:val="00065FD8"/>
    <w:rsid w:val="00066335"/>
    <w:rsid w:val="00066C3E"/>
    <w:rsid w:val="000675CB"/>
    <w:rsid w:val="00067D67"/>
    <w:rsid w:val="0007029F"/>
    <w:rsid w:val="000703A1"/>
    <w:rsid w:val="00070BB2"/>
    <w:rsid w:val="00071436"/>
    <w:rsid w:val="000715DC"/>
    <w:rsid w:val="000716A9"/>
    <w:rsid w:val="00071901"/>
    <w:rsid w:val="000719F1"/>
    <w:rsid w:val="000728B2"/>
    <w:rsid w:val="00072C6D"/>
    <w:rsid w:val="00072CC7"/>
    <w:rsid w:val="00073D4B"/>
    <w:rsid w:val="0007468E"/>
    <w:rsid w:val="000750C1"/>
    <w:rsid w:val="000752B2"/>
    <w:rsid w:val="0007590A"/>
    <w:rsid w:val="00075CE1"/>
    <w:rsid w:val="00076767"/>
    <w:rsid w:val="00076F40"/>
    <w:rsid w:val="00077803"/>
    <w:rsid w:val="000778F8"/>
    <w:rsid w:val="00080BAC"/>
    <w:rsid w:val="00080F65"/>
    <w:rsid w:val="00081B01"/>
    <w:rsid w:val="00082695"/>
    <w:rsid w:val="000829C3"/>
    <w:rsid w:val="00082B66"/>
    <w:rsid w:val="00082B79"/>
    <w:rsid w:val="00082D2B"/>
    <w:rsid w:val="00082D72"/>
    <w:rsid w:val="00083306"/>
    <w:rsid w:val="000833BE"/>
    <w:rsid w:val="00083D07"/>
    <w:rsid w:val="0008401C"/>
    <w:rsid w:val="0008487D"/>
    <w:rsid w:val="00085029"/>
    <w:rsid w:val="00085792"/>
    <w:rsid w:val="00085BA2"/>
    <w:rsid w:val="00085C84"/>
    <w:rsid w:val="00086439"/>
    <w:rsid w:val="0008688B"/>
    <w:rsid w:val="00086D7D"/>
    <w:rsid w:val="0008791D"/>
    <w:rsid w:val="00091078"/>
    <w:rsid w:val="000913F6"/>
    <w:rsid w:val="000916D9"/>
    <w:rsid w:val="00091DD9"/>
    <w:rsid w:val="0009236D"/>
    <w:rsid w:val="00092929"/>
    <w:rsid w:val="00092BAB"/>
    <w:rsid w:val="0009333F"/>
    <w:rsid w:val="00093B40"/>
    <w:rsid w:val="00094C42"/>
    <w:rsid w:val="00094D23"/>
    <w:rsid w:val="000954F9"/>
    <w:rsid w:val="00095A3D"/>
    <w:rsid w:val="00095A72"/>
    <w:rsid w:val="00095C27"/>
    <w:rsid w:val="0009629D"/>
    <w:rsid w:val="000964FE"/>
    <w:rsid w:val="00096913"/>
    <w:rsid w:val="0009762C"/>
    <w:rsid w:val="00097C31"/>
    <w:rsid w:val="000A00C1"/>
    <w:rsid w:val="000A0ACC"/>
    <w:rsid w:val="000A0D6F"/>
    <w:rsid w:val="000A0FBB"/>
    <w:rsid w:val="000A182A"/>
    <w:rsid w:val="000A1A74"/>
    <w:rsid w:val="000A201B"/>
    <w:rsid w:val="000A2349"/>
    <w:rsid w:val="000A2572"/>
    <w:rsid w:val="000A2582"/>
    <w:rsid w:val="000A2632"/>
    <w:rsid w:val="000A303C"/>
    <w:rsid w:val="000A3C27"/>
    <w:rsid w:val="000A5115"/>
    <w:rsid w:val="000A51B5"/>
    <w:rsid w:val="000A56C2"/>
    <w:rsid w:val="000A5B29"/>
    <w:rsid w:val="000A7C82"/>
    <w:rsid w:val="000B01E4"/>
    <w:rsid w:val="000B04C2"/>
    <w:rsid w:val="000B0713"/>
    <w:rsid w:val="000B1065"/>
    <w:rsid w:val="000B1259"/>
    <w:rsid w:val="000B1AA3"/>
    <w:rsid w:val="000B2221"/>
    <w:rsid w:val="000B258B"/>
    <w:rsid w:val="000B26C8"/>
    <w:rsid w:val="000B574A"/>
    <w:rsid w:val="000B6235"/>
    <w:rsid w:val="000B63BA"/>
    <w:rsid w:val="000B6D42"/>
    <w:rsid w:val="000B724B"/>
    <w:rsid w:val="000C0337"/>
    <w:rsid w:val="000C0AAD"/>
    <w:rsid w:val="000C0B07"/>
    <w:rsid w:val="000C13FC"/>
    <w:rsid w:val="000C16DA"/>
    <w:rsid w:val="000C1710"/>
    <w:rsid w:val="000C1CA1"/>
    <w:rsid w:val="000C2C96"/>
    <w:rsid w:val="000C2E3B"/>
    <w:rsid w:val="000C332B"/>
    <w:rsid w:val="000C3B6A"/>
    <w:rsid w:val="000C3C46"/>
    <w:rsid w:val="000C42E5"/>
    <w:rsid w:val="000C444D"/>
    <w:rsid w:val="000C46E4"/>
    <w:rsid w:val="000C4A64"/>
    <w:rsid w:val="000C4E93"/>
    <w:rsid w:val="000C5610"/>
    <w:rsid w:val="000C5B4E"/>
    <w:rsid w:val="000C62E1"/>
    <w:rsid w:val="000C67B5"/>
    <w:rsid w:val="000C685E"/>
    <w:rsid w:val="000C6CB2"/>
    <w:rsid w:val="000C6CEA"/>
    <w:rsid w:val="000C71BC"/>
    <w:rsid w:val="000D07CF"/>
    <w:rsid w:val="000D09F1"/>
    <w:rsid w:val="000D1028"/>
    <w:rsid w:val="000D1222"/>
    <w:rsid w:val="000D162D"/>
    <w:rsid w:val="000D2259"/>
    <w:rsid w:val="000D246B"/>
    <w:rsid w:val="000D25FA"/>
    <w:rsid w:val="000D2940"/>
    <w:rsid w:val="000D33C5"/>
    <w:rsid w:val="000D33C7"/>
    <w:rsid w:val="000D3A90"/>
    <w:rsid w:val="000D3B6C"/>
    <w:rsid w:val="000D428B"/>
    <w:rsid w:val="000D42D7"/>
    <w:rsid w:val="000D4534"/>
    <w:rsid w:val="000D4BAE"/>
    <w:rsid w:val="000D54FC"/>
    <w:rsid w:val="000D56A8"/>
    <w:rsid w:val="000D57FB"/>
    <w:rsid w:val="000D58A2"/>
    <w:rsid w:val="000D6103"/>
    <w:rsid w:val="000D6471"/>
    <w:rsid w:val="000D6499"/>
    <w:rsid w:val="000D6CFA"/>
    <w:rsid w:val="000D701F"/>
    <w:rsid w:val="000D708D"/>
    <w:rsid w:val="000D71E1"/>
    <w:rsid w:val="000D7209"/>
    <w:rsid w:val="000D7A18"/>
    <w:rsid w:val="000E0100"/>
    <w:rsid w:val="000E0ECE"/>
    <w:rsid w:val="000E130E"/>
    <w:rsid w:val="000E1316"/>
    <w:rsid w:val="000E1E5C"/>
    <w:rsid w:val="000E1F0C"/>
    <w:rsid w:val="000E204F"/>
    <w:rsid w:val="000E3563"/>
    <w:rsid w:val="000E39CB"/>
    <w:rsid w:val="000E3A39"/>
    <w:rsid w:val="000E3A5D"/>
    <w:rsid w:val="000E40DF"/>
    <w:rsid w:val="000E4B8E"/>
    <w:rsid w:val="000E50BF"/>
    <w:rsid w:val="000E555E"/>
    <w:rsid w:val="000E562E"/>
    <w:rsid w:val="000E6EB6"/>
    <w:rsid w:val="000E7E1A"/>
    <w:rsid w:val="000F00EE"/>
    <w:rsid w:val="000F0616"/>
    <w:rsid w:val="000F08A8"/>
    <w:rsid w:val="000F0BCC"/>
    <w:rsid w:val="000F0DFC"/>
    <w:rsid w:val="000F141B"/>
    <w:rsid w:val="000F1F7F"/>
    <w:rsid w:val="000F24C0"/>
    <w:rsid w:val="000F25C2"/>
    <w:rsid w:val="000F298D"/>
    <w:rsid w:val="000F29CE"/>
    <w:rsid w:val="000F3137"/>
    <w:rsid w:val="000F321C"/>
    <w:rsid w:val="000F45EE"/>
    <w:rsid w:val="000F49C3"/>
    <w:rsid w:val="000F4CA8"/>
    <w:rsid w:val="000F4E7B"/>
    <w:rsid w:val="000F51E2"/>
    <w:rsid w:val="000F5263"/>
    <w:rsid w:val="000F5758"/>
    <w:rsid w:val="000F57B9"/>
    <w:rsid w:val="000F5AFE"/>
    <w:rsid w:val="000F5B12"/>
    <w:rsid w:val="000F5F5D"/>
    <w:rsid w:val="000F60F4"/>
    <w:rsid w:val="000F6870"/>
    <w:rsid w:val="000F699D"/>
    <w:rsid w:val="000F6A36"/>
    <w:rsid w:val="000F7111"/>
    <w:rsid w:val="000F72E5"/>
    <w:rsid w:val="000F7508"/>
    <w:rsid w:val="00100101"/>
    <w:rsid w:val="00100E3B"/>
    <w:rsid w:val="00100FBE"/>
    <w:rsid w:val="00101407"/>
    <w:rsid w:val="001016CC"/>
    <w:rsid w:val="00101996"/>
    <w:rsid w:val="00101BF6"/>
    <w:rsid w:val="00101D65"/>
    <w:rsid w:val="001023B8"/>
    <w:rsid w:val="001024F8"/>
    <w:rsid w:val="001027A1"/>
    <w:rsid w:val="00102B56"/>
    <w:rsid w:val="00102BEA"/>
    <w:rsid w:val="001030EF"/>
    <w:rsid w:val="00103A94"/>
    <w:rsid w:val="00103B3D"/>
    <w:rsid w:val="001049B0"/>
    <w:rsid w:val="0010544F"/>
    <w:rsid w:val="0010572D"/>
    <w:rsid w:val="0010693F"/>
    <w:rsid w:val="0010779B"/>
    <w:rsid w:val="0011185B"/>
    <w:rsid w:val="001126F1"/>
    <w:rsid w:val="00112841"/>
    <w:rsid w:val="0011302C"/>
    <w:rsid w:val="00113423"/>
    <w:rsid w:val="00113474"/>
    <w:rsid w:val="00113785"/>
    <w:rsid w:val="00113C5A"/>
    <w:rsid w:val="00113CD2"/>
    <w:rsid w:val="001140AC"/>
    <w:rsid w:val="00114179"/>
    <w:rsid w:val="001143DD"/>
    <w:rsid w:val="00114473"/>
    <w:rsid w:val="0011592E"/>
    <w:rsid w:val="00115BC7"/>
    <w:rsid w:val="001161C9"/>
    <w:rsid w:val="00116AEF"/>
    <w:rsid w:val="00117D07"/>
    <w:rsid w:val="00117DC6"/>
    <w:rsid w:val="00117F54"/>
    <w:rsid w:val="00120896"/>
    <w:rsid w:val="0012099E"/>
    <w:rsid w:val="00121331"/>
    <w:rsid w:val="0012175A"/>
    <w:rsid w:val="00121E0A"/>
    <w:rsid w:val="00122028"/>
    <w:rsid w:val="00122E07"/>
    <w:rsid w:val="001231DF"/>
    <w:rsid w:val="001233EE"/>
    <w:rsid w:val="00123706"/>
    <w:rsid w:val="00123BE4"/>
    <w:rsid w:val="00125EAC"/>
    <w:rsid w:val="00125F07"/>
    <w:rsid w:val="001269E6"/>
    <w:rsid w:val="001272EB"/>
    <w:rsid w:val="001276D5"/>
    <w:rsid w:val="00127AD3"/>
    <w:rsid w:val="00127E34"/>
    <w:rsid w:val="001302B7"/>
    <w:rsid w:val="00130574"/>
    <w:rsid w:val="001308C4"/>
    <w:rsid w:val="00131019"/>
    <w:rsid w:val="001313B9"/>
    <w:rsid w:val="00131DF9"/>
    <w:rsid w:val="00132C5F"/>
    <w:rsid w:val="00132CA0"/>
    <w:rsid w:val="00132E80"/>
    <w:rsid w:val="00132E8D"/>
    <w:rsid w:val="00132EF5"/>
    <w:rsid w:val="0013369E"/>
    <w:rsid w:val="00134683"/>
    <w:rsid w:val="00134E8F"/>
    <w:rsid w:val="001351A3"/>
    <w:rsid w:val="001352D7"/>
    <w:rsid w:val="001356C5"/>
    <w:rsid w:val="00136F87"/>
    <w:rsid w:val="00137629"/>
    <w:rsid w:val="00137C2A"/>
    <w:rsid w:val="001404F2"/>
    <w:rsid w:val="001405FD"/>
    <w:rsid w:val="00140BA2"/>
    <w:rsid w:val="00141592"/>
    <w:rsid w:val="00141842"/>
    <w:rsid w:val="001421A4"/>
    <w:rsid w:val="0014270F"/>
    <w:rsid w:val="00142BA0"/>
    <w:rsid w:val="00142D00"/>
    <w:rsid w:val="00143512"/>
    <w:rsid w:val="00143791"/>
    <w:rsid w:val="00143996"/>
    <w:rsid w:val="0014416D"/>
    <w:rsid w:val="00144737"/>
    <w:rsid w:val="00144750"/>
    <w:rsid w:val="00144825"/>
    <w:rsid w:val="00145432"/>
    <w:rsid w:val="001457BC"/>
    <w:rsid w:val="001459AB"/>
    <w:rsid w:val="00145B63"/>
    <w:rsid w:val="00145B85"/>
    <w:rsid w:val="00145C4D"/>
    <w:rsid w:val="001461D0"/>
    <w:rsid w:val="0014684D"/>
    <w:rsid w:val="00146C85"/>
    <w:rsid w:val="00147086"/>
    <w:rsid w:val="001473C8"/>
    <w:rsid w:val="00150D3E"/>
    <w:rsid w:val="00150DAB"/>
    <w:rsid w:val="00150EAF"/>
    <w:rsid w:val="00151D0F"/>
    <w:rsid w:val="00152357"/>
    <w:rsid w:val="00152713"/>
    <w:rsid w:val="001528AF"/>
    <w:rsid w:val="00152FF5"/>
    <w:rsid w:val="0015413A"/>
    <w:rsid w:val="001549DF"/>
    <w:rsid w:val="00154AB5"/>
    <w:rsid w:val="00155242"/>
    <w:rsid w:val="001552CC"/>
    <w:rsid w:val="001556C7"/>
    <w:rsid w:val="00155AA6"/>
    <w:rsid w:val="00155ACC"/>
    <w:rsid w:val="00156617"/>
    <w:rsid w:val="00156B86"/>
    <w:rsid w:val="00156EF0"/>
    <w:rsid w:val="00156F23"/>
    <w:rsid w:val="001572F5"/>
    <w:rsid w:val="001577A2"/>
    <w:rsid w:val="00157A3D"/>
    <w:rsid w:val="00157B0D"/>
    <w:rsid w:val="00157BCA"/>
    <w:rsid w:val="00157DBA"/>
    <w:rsid w:val="00157E25"/>
    <w:rsid w:val="001604DE"/>
    <w:rsid w:val="001604DF"/>
    <w:rsid w:val="001604F7"/>
    <w:rsid w:val="001611B2"/>
    <w:rsid w:val="00161988"/>
    <w:rsid w:val="00161A8C"/>
    <w:rsid w:val="00161B23"/>
    <w:rsid w:val="001627F7"/>
    <w:rsid w:val="00162BC2"/>
    <w:rsid w:val="00162BDA"/>
    <w:rsid w:val="00163125"/>
    <w:rsid w:val="00163CD0"/>
    <w:rsid w:val="00163D52"/>
    <w:rsid w:val="001646B1"/>
    <w:rsid w:val="00164977"/>
    <w:rsid w:val="00164A31"/>
    <w:rsid w:val="00164C45"/>
    <w:rsid w:val="00164FCE"/>
    <w:rsid w:val="0016591A"/>
    <w:rsid w:val="00165B93"/>
    <w:rsid w:val="00165E4B"/>
    <w:rsid w:val="00165F5D"/>
    <w:rsid w:val="001661A9"/>
    <w:rsid w:val="00166669"/>
    <w:rsid w:val="001675FC"/>
    <w:rsid w:val="00167DF0"/>
    <w:rsid w:val="0017044E"/>
    <w:rsid w:val="00170527"/>
    <w:rsid w:val="001712A1"/>
    <w:rsid w:val="0017150D"/>
    <w:rsid w:val="00171E1C"/>
    <w:rsid w:val="00171E90"/>
    <w:rsid w:val="00172014"/>
    <w:rsid w:val="00172558"/>
    <w:rsid w:val="001725B6"/>
    <w:rsid w:val="00172871"/>
    <w:rsid w:val="00172A22"/>
    <w:rsid w:val="00172F76"/>
    <w:rsid w:val="00174557"/>
    <w:rsid w:val="0017488A"/>
    <w:rsid w:val="00174A67"/>
    <w:rsid w:val="00174D5E"/>
    <w:rsid w:val="001759B0"/>
    <w:rsid w:val="00175D9B"/>
    <w:rsid w:val="00176F0C"/>
    <w:rsid w:val="00177295"/>
    <w:rsid w:val="001800AB"/>
    <w:rsid w:val="001807BB"/>
    <w:rsid w:val="00180A40"/>
    <w:rsid w:val="00181FEF"/>
    <w:rsid w:val="001823D8"/>
    <w:rsid w:val="0018297E"/>
    <w:rsid w:val="00182B0C"/>
    <w:rsid w:val="00182CF7"/>
    <w:rsid w:val="00182E07"/>
    <w:rsid w:val="001830C1"/>
    <w:rsid w:val="00183AB8"/>
    <w:rsid w:val="00183CB9"/>
    <w:rsid w:val="00183D4E"/>
    <w:rsid w:val="00184A6E"/>
    <w:rsid w:val="00184F53"/>
    <w:rsid w:val="00185843"/>
    <w:rsid w:val="00186263"/>
    <w:rsid w:val="001862F1"/>
    <w:rsid w:val="001864A4"/>
    <w:rsid w:val="00186548"/>
    <w:rsid w:val="00190392"/>
    <w:rsid w:val="0019141E"/>
    <w:rsid w:val="00191801"/>
    <w:rsid w:val="00192946"/>
    <w:rsid w:val="00192DD4"/>
    <w:rsid w:val="00193110"/>
    <w:rsid w:val="00193662"/>
    <w:rsid w:val="00193994"/>
    <w:rsid w:val="00193D3A"/>
    <w:rsid w:val="00193F9B"/>
    <w:rsid w:val="00194480"/>
    <w:rsid w:val="00194CB8"/>
    <w:rsid w:val="001951CA"/>
    <w:rsid w:val="00195D84"/>
    <w:rsid w:val="00196B75"/>
    <w:rsid w:val="00196BDA"/>
    <w:rsid w:val="00196C81"/>
    <w:rsid w:val="00197087"/>
    <w:rsid w:val="00197093"/>
    <w:rsid w:val="0019754D"/>
    <w:rsid w:val="00197C14"/>
    <w:rsid w:val="001A0492"/>
    <w:rsid w:val="001A0534"/>
    <w:rsid w:val="001A0596"/>
    <w:rsid w:val="001A09D6"/>
    <w:rsid w:val="001A0CA1"/>
    <w:rsid w:val="001A1352"/>
    <w:rsid w:val="001A169D"/>
    <w:rsid w:val="001A16DA"/>
    <w:rsid w:val="001A1BA3"/>
    <w:rsid w:val="001A21A4"/>
    <w:rsid w:val="001A2447"/>
    <w:rsid w:val="001A3652"/>
    <w:rsid w:val="001A3D2C"/>
    <w:rsid w:val="001A40F2"/>
    <w:rsid w:val="001A41E1"/>
    <w:rsid w:val="001A485F"/>
    <w:rsid w:val="001A49B7"/>
    <w:rsid w:val="001A4A27"/>
    <w:rsid w:val="001A4CFC"/>
    <w:rsid w:val="001A540A"/>
    <w:rsid w:val="001A5436"/>
    <w:rsid w:val="001A5771"/>
    <w:rsid w:val="001A5D59"/>
    <w:rsid w:val="001A5E79"/>
    <w:rsid w:val="001A6690"/>
    <w:rsid w:val="001A6D7C"/>
    <w:rsid w:val="001A6F24"/>
    <w:rsid w:val="001A6F77"/>
    <w:rsid w:val="001A70BE"/>
    <w:rsid w:val="001A7134"/>
    <w:rsid w:val="001A78C3"/>
    <w:rsid w:val="001A7B6D"/>
    <w:rsid w:val="001B07D1"/>
    <w:rsid w:val="001B0C46"/>
    <w:rsid w:val="001B0E41"/>
    <w:rsid w:val="001B129F"/>
    <w:rsid w:val="001B28B0"/>
    <w:rsid w:val="001B2903"/>
    <w:rsid w:val="001B2B57"/>
    <w:rsid w:val="001B2EF1"/>
    <w:rsid w:val="001B2F66"/>
    <w:rsid w:val="001B3557"/>
    <w:rsid w:val="001B3D3A"/>
    <w:rsid w:val="001B3D78"/>
    <w:rsid w:val="001B423F"/>
    <w:rsid w:val="001B466A"/>
    <w:rsid w:val="001B4C53"/>
    <w:rsid w:val="001B51C3"/>
    <w:rsid w:val="001B5209"/>
    <w:rsid w:val="001B529F"/>
    <w:rsid w:val="001B5BD9"/>
    <w:rsid w:val="001B7344"/>
    <w:rsid w:val="001B735C"/>
    <w:rsid w:val="001B7533"/>
    <w:rsid w:val="001B7B4A"/>
    <w:rsid w:val="001C054C"/>
    <w:rsid w:val="001C0879"/>
    <w:rsid w:val="001C13A8"/>
    <w:rsid w:val="001C1420"/>
    <w:rsid w:val="001C1486"/>
    <w:rsid w:val="001C1912"/>
    <w:rsid w:val="001C23A3"/>
    <w:rsid w:val="001C2438"/>
    <w:rsid w:val="001C2D89"/>
    <w:rsid w:val="001C3C30"/>
    <w:rsid w:val="001C3D0C"/>
    <w:rsid w:val="001C3DA4"/>
    <w:rsid w:val="001C3DBF"/>
    <w:rsid w:val="001C3FC0"/>
    <w:rsid w:val="001C4244"/>
    <w:rsid w:val="001C4936"/>
    <w:rsid w:val="001C4BF5"/>
    <w:rsid w:val="001C4E33"/>
    <w:rsid w:val="001C521F"/>
    <w:rsid w:val="001C5F01"/>
    <w:rsid w:val="001C654E"/>
    <w:rsid w:val="001C6747"/>
    <w:rsid w:val="001C6D5A"/>
    <w:rsid w:val="001C7497"/>
    <w:rsid w:val="001C74CF"/>
    <w:rsid w:val="001C7579"/>
    <w:rsid w:val="001C7A1D"/>
    <w:rsid w:val="001C7D86"/>
    <w:rsid w:val="001D0291"/>
    <w:rsid w:val="001D050B"/>
    <w:rsid w:val="001D088C"/>
    <w:rsid w:val="001D1005"/>
    <w:rsid w:val="001D1A8F"/>
    <w:rsid w:val="001D1BAF"/>
    <w:rsid w:val="001D1D00"/>
    <w:rsid w:val="001D2147"/>
    <w:rsid w:val="001D2187"/>
    <w:rsid w:val="001D2443"/>
    <w:rsid w:val="001D26E0"/>
    <w:rsid w:val="001D2A35"/>
    <w:rsid w:val="001D2C44"/>
    <w:rsid w:val="001D2E91"/>
    <w:rsid w:val="001D31BF"/>
    <w:rsid w:val="001D3EE5"/>
    <w:rsid w:val="001D40E9"/>
    <w:rsid w:val="001D4237"/>
    <w:rsid w:val="001D4A25"/>
    <w:rsid w:val="001D4A99"/>
    <w:rsid w:val="001D4C3E"/>
    <w:rsid w:val="001D4F61"/>
    <w:rsid w:val="001D51D4"/>
    <w:rsid w:val="001D51EE"/>
    <w:rsid w:val="001D51FA"/>
    <w:rsid w:val="001D572A"/>
    <w:rsid w:val="001D67E8"/>
    <w:rsid w:val="001D6FF5"/>
    <w:rsid w:val="001D7CB0"/>
    <w:rsid w:val="001E0C41"/>
    <w:rsid w:val="001E0F7C"/>
    <w:rsid w:val="001E1C5A"/>
    <w:rsid w:val="001E1F99"/>
    <w:rsid w:val="001E21AE"/>
    <w:rsid w:val="001E222D"/>
    <w:rsid w:val="001E24FD"/>
    <w:rsid w:val="001E2733"/>
    <w:rsid w:val="001E2C6A"/>
    <w:rsid w:val="001E355F"/>
    <w:rsid w:val="001E37CB"/>
    <w:rsid w:val="001E3875"/>
    <w:rsid w:val="001E3DA1"/>
    <w:rsid w:val="001E41B2"/>
    <w:rsid w:val="001E4205"/>
    <w:rsid w:val="001E4EC7"/>
    <w:rsid w:val="001E5979"/>
    <w:rsid w:val="001E5F51"/>
    <w:rsid w:val="001E5F60"/>
    <w:rsid w:val="001E6E90"/>
    <w:rsid w:val="001E7050"/>
    <w:rsid w:val="001E70A0"/>
    <w:rsid w:val="001E73F8"/>
    <w:rsid w:val="001E7CAB"/>
    <w:rsid w:val="001E7D0D"/>
    <w:rsid w:val="001E7F1F"/>
    <w:rsid w:val="001E7F42"/>
    <w:rsid w:val="001F03EE"/>
    <w:rsid w:val="001F0685"/>
    <w:rsid w:val="001F08F5"/>
    <w:rsid w:val="001F0EA8"/>
    <w:rsid w:val="001F102C"/>
    <w:rsid w:val="001F1117"/>
    <w:rsid w:val="001F12D5"/>
    <w:rsid w:val="001F1509"/>
    <w:rsid w:val="001F1608"/>
    <w:rsid w:val="001F1F22"/>
    <w:rsid w:val="001F2337"/>
    <w:rsid w:val="001F2B93"/>
    <w:rsid w:val="001F2CC9"/>
    <w:rsid w:val="001F3081"/>
    <w:rsid w:val="001F425D"/>
    <w:rsid w:val="001F4338"/>
    <w:rsid w:val="001F444F"/>
    <w:rsid w:val="001F451B"/>
    <w:rsid w:val="001F4637"/>
    <w:rsid w:val="001F48BE"/>
    <w:rsid w:val="001F4FAC"/>
    <w:rsid w:val="001F51E7"/>
    <w:rsid w:val="001F5408"/>
    <w:rsid w:val="001F5BFD"/>
    <w:rsid w:val="001F5E4D"/>
    <w:rsid w:val="001F62AA"/>
    <w:rsid w:val="001F6606"/>
    <w:rsid w:val="001F69FE"/>
    <w:rsid w:val="001F70BE"/>
    <w:rsid w:val="001F7D97"/>
    <w:rsid w:val="0020012A"/>
    <w:rsid w:val="00200256"/>
    <w:rsid w:val="00200A80"/>
    <w:rsid w:val="00200D5C"/>
    <w:rsid w:val="00201C78"/>
    <w:rsid w:val="00202038"/>
    <w:rsid w:val="0020226F"/>
    <w:rsid w:val="002029D3"/>
    <w:rsid w:val="00202DB2"/>
    <w:rsid w:val="002031CF"/>
    <w:rsid w:val="00203956"/>
    <w:rsid w:val="00203B01"/>
    <w:rsid w:val="002042B3"/>
    <w:rsid w:val="002043B0"/>
    <w:rsid w:val="00204955"/>
    <w:rsid w:val="00204C42"/>
    <w:rsid w:val="00205F2D"/>
    <w:rsid w:val="002065A2"/>
    <w:rsid w:val="00206AB3"/>
    <w:rsid w:val="0020748F"/>
    <w:rsid w:val="00207D9A"/>
    <w:rsid w:val="0021028B"/>
    <w:rsid w:val="00211278"/>
    <w:rsid w:val="0021176E"/>
    <w:rsid w:val="0021193E"/>
    <w:rsid w:val="00211E3D"/>
    <w:rsid w:val="0021218A"/>
    <w:rsid w:val="00212336"/>
    <w:rsid w:val="002124C7"/>
    <w:rsid w:val="002139B3"/>
    <w:rsid w:val="00213BBD"/>
    <w:rsid w:val="00213E87"/>
    <w:rsid w:val="00213F7D"/>
    <w:rsid w:val="00213FA6"/>
    <w:rsid w:val="002143C9"/>
    <w:rsid w:val="0021447E"/>
    <w:rsid w:val="002147FC"/>
    <w:rsid w:val="0021527E"/>
    <w:rsid w:val="00215EE7"/>
    <w:rsid w:val="002161F8"/>
    <w:rsid w:val="00216478"/>
    <w:rsid w:val="00217670"/>
    <w:rsid w:val="00217A01"/>
    <w:rsid w:val="00217C7A"/>
    <w:rsid w:val="00217F05"/>
    <w:rsid w:val="00220A15"/>
    <w:rsid w:val="0022181A"/>
    <w:rsid w:val="00221895"/>
    <w:rsid w:val="00222309"/>
    <w:rsid w:val="0022249D"/>
    <w:rsid w:val="002226AC"/>
    <w:rsid w:val="002230DB"/>
    <w:rsid w:val="0022366C"/>
    <w:rsid w:val="00223E08"/>
    <w:rsid w:val="00223EDF"/>
    <w:rsid w:val="00224A4B"/>
    <w:rsid w:val="0022590B"/>
    <w:rsid w:val="00225F21"/>
    <w:rsid w:val="002264A9"/>
    <w:rsid w:val="0022685B"/>
    <w:rsid w:val="002268C1"/>
    <w:rsid w:val="00226D83"/>
    <w:rsid w:val="002274E1"/>
    <w:rsid w:val="00230063"/>
    <w:rsid w:val="00231D18"/>
    <w:rsid w:val="00231F39"/>
    <w:rsid w:val="00232D41"/>
    <w:rsid w:val="00232F69"/>
    <w:rsid w:val="0023345A"/>
    <w:rsid w:val="0023346E"/>
    <w:rsid w:val="00233670"/>
    <w:rsid w:val="002336E8"/>
    <w:rsid w:val="00233A06"/>
    <w:rsid w:val="00233A12"/>
    <w:rsid w:val="00233C40"/>
    <w:rsid w:val="00233FE2"/>
    <w:rsid w:val="002340C9"/>
    <w:rsid w:val="002351C7"/>
    <w:rsid w:val="00235352"/>
    <w:rsid w:val="002353D8"/>
    <w:rsid w:val="00235CEE"/>
    <w:rsid w:val="00235FE6"/>
    <w:rsid w:val="00236011"/>
    <w:rsid w:val="0023659B"/>
    <w:rsid w:val="002366C3"/>
    <w:rsid w:val="00236999"/>
    <w:rsid w:val="00236D59"/>
    <w:rsid w:val="00236E26"/>
    <w:rsid w:val="00237CF5"/>
    <w:rsid w:val="00240037"/>
    <w:rsid w:val="00240243"/>
    <w:rsid w:val="002402B7"/>
    <w:rsid w:val="00240816"/>
    <w:rsid w:val="00240CF6"/>
    <w:rsid w:val="00240D42"/>
    <w:rsid w:val="002415D7"/>
    <w:rsid w:val="0024172D"/>
    <w:rsid w:val="002423D6"/>
    <w:rsid w:val="0024255C"/>
    <w:rsid w:val="00242734"/>
    <w:rsid w:val="00243238"/>
    <w:rsid w:val="002437E3"/>
    <w:rsid w:val="00243A8D"/>
    <w:rsid w:val="00243BAB"/>
    <w:rsid w:val="00243D72"/>
    <w:rsid w:val="00243F9B"/>
    <w:rsid w:val="0024477D"/>
    <w:rsid w:val="0024494E"/>
    <w:rsid w:val="002449C3"/>
    <w:rsid w:val="00244C41"/>
    <w:rsid w:val="0024556C"/>
    <w:rsid w:val="0024579E"/>
    <w:rsid w:val="00245C03"/>
    <w:rsid w:val="0024600E"/>
    <w:rsid w:val="00246355"/>
    <w:rsid w:val="002463E5"/>
    <w:rsid w:val="002465C4"/>
    <w:rsid w:val="002465F5"/>
    <w:rsid w:val="002467A1"/>
    <w:rsid w:val="00246B68"/>
    <w:rsid w:val="00246FA1"/>
    <w:rsid w:val="0024706C"/>
    <w:rsid w:val="00247140"/>
    <w:rsid w:val="002471C9"/>
    <w:rsid w:val="002473D6"/>
    <w:rsid w:val="0024741E"/>
    <w:rsid w:val="00247454"/>
    <w:rsid w:val="002475E1"/>
    <w:rsid w:val="0025034B"/>
    <w:rsid w:val="00250D6A"/>
    <w:rsid w:val="00251D49"/>
    <w:rsid w:val="0025226E"/>
    <w:rsid w:val="002525B4"/>
    <w:rsid w:val="00252B71"/>
    <w:rsid w:val="00252CEC"/>
    <w:rsid w:val="00253127"/>
    <w:rsid w:val="00253BD5"/>
    <w:rsid w:val="00254072"/>
    <w:rsid w:val="00254AAB"/>
    <w:rsid w:val="00254AEF"/>
    <w:rsid w:val="002550FE"/>
    <w:rsid w:val="00255204"/>
    <w:rsid w:val="002553AC"/>
    <w:rsid w:val="002553AF"/>
    <w:rsid w:val="00255A6C"/>
    <w:rsid w:val="00255AAA"/>
    <w:rsid w:val="00256660"/>
    <w:rsid w:val="00256EBE"/>
    <w:rsid w:val="002570B6"/>
    <w:rsid w:val="00257309"/>
    <w:rsid w:val="00257410"/>
    <w:rsid w:val="00257E6B"/>
    <w:rsid w:val="00257ECC"/>
    <w:rsid w:val="0026028C"/>
    <w:rsid w:val="00260394"/>
    <w:rsid w:val="0026104E"/>
    <w:rsid w:val="002616DA"/>
    <w:rsid w:val="002618DB"/>
    <w:rsid w:val="00261B03"/>
    <w:rsid w:val="00261BC3"/>
    <w:rsid w:val="00261EFD"/>
    <w:rsid w:val="002622A3"/>
    <w:rsid w:val="00262535"/>
    <w:rsid w:val="002625BF"/>
    <w:rsid w:val="002628BB"/>
    <w:rsid w:val="00262A01"/>
    <w:rsid w:val="00263366"/>
    <w:rsid w:val="00263CCD"/>
    <w:rsid w:val="002640D8"/>
    <w:rsid w:val="00264AB1"/>
    <w:rsid w:val="00264DC4"/>
    <w:rsid w:val="00265261"/>
    <w:rsid w:val="002653CB"/>
    <w:rsid w:val="0026556C"/>
    <w:rsid w:val="00265B41"/>
    <w:rsid w:val="00265F64"/>
    <w:rsid w:val="00265FC3"/>
    <w:rsid w:val="00266077"/>
    <w:rsid w:val="0026667E"/>
    <w:rsid w:val="00266761"/>
    <w:rsid w:val="00266891"/>
    <w:rsid w:val="002674A1"/>
    <w:rsid w:val="002674D1"/>
    <w:rsid w:val="00267E3D"/>
    <w:rsid w:val="00270042"/>
    <w:rsid w:val="00270283"/>
    <w:rsid w:val="00270590"/>
    <w:rsid w:val="00270646"/>
    <w:rsid w:val="00270DF2"/>
    <w:rsid w:val="002713C7"/>
    <w:rsid w:val="0027171E"/>
    <w:rsid w:val="002720FE"/>
    <w:rsid w:val="00272E02"/>
    <w:rsid w:val="00273190"/>
    <w:rsid w:val="00273B15"/>
    <w:rsid w:val="00274000"/>
    <w:rsid w:val="00274C1C"/>
    <w:rsid w:val="00274FEA"/>
    <w:rsid w:val="002750DD"/>
    <w:rsid w:val="00275494"/>
    <w:rsid w:val="002756CB"/>
    <w:rsid w:val="00275786"/>
    <w:rsid w:val="002757B5"/>
    <w:rsid w:val="00276085"/>
    <w:rsid w:val="00276703"/>
    <w:rsid w:val="00276B3D"/>
    <w:rsid w:val="00276C0F"/>
    <w:rsid w:val="00277673"/>
    <w:rsid w:val="00277B42"/>
    <w:rsid w:val="00277F29"/>
    <w:rsid w:val="0028000A"/>
    <w:rsid w:val="00280285"/>
    <w:rsid w:val="00280BF3"/>
    <w:rsid w:val="00280DE7"/>
    <w:rsid w:val="00280FB5"/>
    <w:rsid w:val="00281794"/>
    <w:rsid w:val="00281AC5"/>
    <w:rsid w:val="00281BA9"/>
    <w:rsid w:val="00281C92"/>
    <w:rsid w:val="0028221E"/>
    <w:rsid w:val="002823E5"/>
    <w:rsid w:val="002828B4"/>
    <w:rsid w:val="00283190"/>
    <w:rsid w:val="002837EF"/>
    <w:rsid w:val="00283B90"/>
    <w:rsid w:val="0028421A"/>
    <w:rsid w:val="0028441D"/>
    <w:rsid w:val="00284B8B"/>
    <w:rsid w:val="00284D3C"/>
    <w:rsid w:val="002850C1"/>
    <w:rsid w:val="0028580B"/>
    <w:rsid w:val="00285D24"/>
    <w:rsid w:val="002863E1"/>
    <w:rsid w:val="00286A44"/>
    <w:rsid w:val="00287298"/>
    <w:rsid w:val="00287488"/>
    <w:rsid w:val="00287926"/>
    <w:rsid w:val="00287BC7"/>
    <w:rsid w:val="00290104"/>
    <w:rsid w:val="0029010C"/>
    <w:rsid w:val="0029018E"/>
    <w:rsid w:val="00290322"/>
    <w:rsid w:val="00290DD1"/>
    <w:rsid w:val="00292AD7"/>
    <w:rsid w:val="00293131"/>
    <w:rsid w:val="002935F1"/>
    <w:rsid w:val="00293A4F"/>
    <w:rsid w:val="00294354"/>
    <w:rsid w:val="002944B2"/>
    <w:rsid w:val="0029473C"/>
    <w:rsid w:val="0029506B"/>
    <w:rsid w:val="0029525E"/>
    <w:rsid w:val="00295BE8"/>
    <w:rsid w:val="002961CE"/>
    <w:rsid w:val="00296DD3"/>
    <w:rsid w:val="0029712E"/>
    <w:rsid w:val="002979AA"/>
    <w:rsid w:val="002A0250"/>
    <w:rsid w:val="002A05BA"/>
    <w:rsid w:val="002A0B53"/>
    <w:rsid w:val="002A1233"/>
    <w:rsid w:val="002A17A9"/>
    <w:rsid w:val="002A1EE9"/>
    <w:rsid w:val="002A2191"/>
    <w:rsid w:val="002A3426"/>
    <w:rsid w:val="002A357E"/>
    <w:rsid w:val="002A3B25"/>
    <w:rsid w:val="002A4C70"/>
    <w:rsid w:val="002A55D1"/>
    <w:rsid w:val="002A6D7E"/>
    <w:rsid w:val="002A72CA"/>
    <w:rsid w:val="002A77B5"/>
    <w:rsid w:val="002A79FF"/>
    <w:rsid w:val="002B050A"/>
    <w:rsid w:val="002B055A"/>
    <w:rsid w:val="002B09D4"/>
    <w:rsid w:val="002B0AFA"/>
    <w:rsid w:val="002B0B29"/>
    <w:rsid w:val="002B1101"/>
    <w:rsid w:val="002B1347"/>
    <w:rsid w:val="002B140B"/>
    <w:rsid w:val="002B1700"/>
    <w:rsid w:val="002B18E7"/>
    <w:rsid w:val="002B1CB7"/>
    <w:rsid w:val="002B1E1E"/>
    <w:rsid w:val="002B2143"/>
    <w:rsid w:val="002B2860"/>
    <w:rsid w:val="002B2A77"/>
    <w:rsid w:val="002B2D5D"/>
    <w:rsid w:val="002B3CBB"/>
    <w:rsid w:val="002B3F53"/>
    <w:rsid w:val="002B43FD"/>
    <w:rsid w:val="002B49A9"/>
    <w:rsid w:val="002B537C"/>
    <w:rsid w:val="002B593A"/>
    <w:rsid w:val="002B5B3C"/>
    <w:rsid w:val="002B6538"/>
    <w:rsid w:val="002B67BE"/>
    <w:rsid w:val="002B6ACF"/>
    <w:rsid w:val="002B6B67"/>
    <w:rsid w:val="002B70B3"/>
    <w:rsid w:val="002B7895"/>
    <w:rsid w:val="002B797E"/>
    <w:rsid w:val="002B7B59"/>
    <w:rsid w:val="002C000A"/>
    <w:rsid w:val="002C0894"/>
    <w:rsid w:val="002C0BC1"/>
    <w:rsid w:val="002C127E"/>
    <w:rsid w:val="002C15BF"/>
    <w:rsid w:val="002C1612"/>
    <w:rsid w:val="002C164E"/>
    <w:rsid w:val="002C1786"/>
    <w:rsid w:val="002C1D48"/>
    <w:rsid w:val="002C2268"/>
    <w:rsid w:val="002C2DEA"/>
    <w:rsid w:val="002C355D"/>
    <w:rsid w:val="002C3CD6"/>
    <w:rsid w:val="002C51CF"/>
    <w:rsid w:val="002C54A3"/>
    <w:rsid w:val="002C608B"/>
    <w:rsid w:val="002C61D4"/>
    <w:rsid w:val="002C635E"/>
    <w:rsid w:val="002C651E"/>
    <w:rsid w:val="002C6B5F"/>
    <w:rsid w:val="002C6D9E"/>
    <w:rsid w:val="002C7276"/>
    <w:rsid w:val="002C72A9"/>
    <w:rsid w:val="002C7DF7"/>
    <w:rsid w:val="002D0044"/>
    <w:rsid w:val="002D0050"/>
    <w:rsid w:val="002D015F"/>
    <w:rsid w:val="002D0914"/>
    <w:rsid w:val="002D0E23"/>
    <w:rsid w:val="002D0E81"/>
    <w:rsid w:val="002D109B"/>
    <w:rsid w:val="002D12F4"/>
    <w:rsid w:val="002D1347"/>
    <w:rsid w:val="002D14C3"/>
    <w:rsid w:val="002D1D4F"/>
    <w:rsid w:val="002D1FAA"/>
    <w:rsid w:val="002D2118"/>
    <w:rsid w:val="002D2DA3"/>
    <w:rsid w:val="002D37D0"/>
    <w:rsid w:val="002D3AD8"/>
    <w:rsid w:val="002D3CD4"/>
    <w:rsid w:val="002D3F7D"/>
    <w:rsid w:val="002D42A8"/>
    <w:rsid w:val="002D47D3"/>
    <w:rsid w:val="002D4856"/>
    <w:rsid w:val="002D4E36"/>
    <w:rsid w:val="002D5192"/>
    <w:rsid w:val="002D5451"/>
    <w:rsid w:val="002D685F"/>
    <w:rsid w:val="002D6D15"/>
    <w:rsid w:val="002D6E13"/>
    <w:rsid w:val="002E12C1"/>
    <w:rsid w:val="002E142A"/>
    <w:rsid w:val="002E26CA"/>
    <w:rsid w:val="002E2A01"/>
    <w:rsid w:val="002E41B1"/>
    <w:rsid w:val="002E44EC"/>
    <w:rsid w:val="002E476E"/>
    <w:rsid w:val="002E48AE"/>
    <w:rsid w:val="002E4DA9"/>
    <w:rsid w:val="002E5B38"/>
    <w:rsid w:val="002E62AA"/>
    <w:rsid w:val="002E70A2"/>
    <w:rsid w:val="002E7399"/>
    <w:rsid w:val="002E7488"/>
    <w:rsid w:val="002E75AF"/>
    <w:rsid w:val="002E7890"/>
    <w:rsid w:val="002F0327"/>
    <w:rsid w:val="002F0352"/>
    <w:rsid w:val="002F0527"/>
    <w:rsid w:val="002F0880"/>
    <w:rsid w:val="002F0A18"/>
    <w:rsid w:val="002F103A"/>
    <w:rsid w:val="002F1E5E"/>
    <w:rsid w:val="002F23F7"/>
    <w:rsid w:val="002F2CA5"/>
    <w:rsid w:val="002F3AE3"/>
    <w:rsid w:val="002F3B61"/>
    <w:rsid w:val="002F3BB0"/>
    <w:rsid w:val="002F42BD"/>
    <w:rsid w:val="002F4589"/>
    <w:rsid w:val="002F4892"/>
    <w:rsid w:val="002F4B71"/>
    <w:rsid w:val="002F4B89"/>
    <w:rsid w:val="002F52D4"/>
    <w:rsid w:val="002F54B6"/>
    <w:rsid w:val="002F5505"/>
    <w:rsid w:val="002F642C"/>
    <w:rsid w:val="002F6A11"/>
    <w:rsid w:val="002F7283"/>
    <w:rsid w:val="002F7774"/>
    <w:rsid w:val="003007D8"/>
    <w:rsid w:val="003013C9"/>
    <w:rsid w:val="00301A4E"/>
    <w:rsid w:val="00302E18"/>
    <w:rsid w:val="00302FF3"/>
    <w:rsid w:val="003038B8"/>
    <w:rsid w:val="00305344"/>
    <w:rsid w:val="00305372"/>
    <w:rsid w:val="003057A7"/>
    <w:rsid w:val="00305A79"/>
    <w:rsid w:val="003065E4"/>
    <w:rsid w:val="00306DB1"/>
    <w:rsid w:val="00307DC7"/>
    <w:rsid w:val="00307E07"/>
    <w:rsid w:val="00310E38"/>
    <w:rsid w:val="00310FBE"/>
    <w:rsid w:val="0031142D"/>
    <w:rsid w:val="00312546"/>
    <w:rsid w:val="00312CEA"/>
    <w:rsid w:val="00313BCC"/>
    <w:rsid w:val="00314029"/>
    <w:rsid w:val="00314C97"/>
    <w:rsid w:val="003154C0"/>
    <w:rsid w:val="003154EF"/>
    <w:rsid w:val="00315E4E"/>
    <w:rsid w:val="00315E64"/>
    <w:rsid w:val="00316355"/>
    <w:rsid w:val="00316530"/>
    <w:rsid w:val="00316748"/>
    <w:rsid w:val="0031693D"/>
    <w:rsid w:val="0032000F"/>
    <w:rsid w:val="00320776"/>
    <w:rsid w:val="00320B2D"/>
    <w:rsid w:val="00320DB9"/>
    <w:rsid w:val="003213EC"/>
    <w:rsid w:val="00321408"/>
    <w:rsid w:val="00321958"/>
    <w:rsid w:val="00321D5F"/>
    <w:rsid w:val="00323733"/>
    <w:rsid w:val="00323F18"/>
    <w:rsid w:val="00324319"/>
    <w:rsid w:val="003246C6"/>
    <w:rsid w:val="00324A55"/>
    <w:rsid w:val="00325E04"/>
    <w:rsid w:val="00325F7D"/>
    <w:rsid w:val="0032797E"/>
    <w:rsid w:val="00327E90"/>
    <w:rsid w:val="00330310"/>
    <w:rsid w:val="00331018"/>
    <w:rsid w:val="0033121C"/>
    <w:rsid w:val="00331310"/>
    <w:rsid w:val="00331550"/>
    <w:rsid w:val="00331992"/>
    <w:rsid w:val="00331ECD"/>
    <w:rsid w:val="00332107"/>
    <w:rsid w:val="00332882"/>
    <w:rsid w:val="00333BAD"/>
    <w:rsid w:val="003341AE"/>
    <w:rsid w:val="003345DE"/>
    <w:rsid w:val="0033496F"/>
    <w:rsid w:val="00334A5A"/>
    <w:rsid w:val="0033500A"/>
    <w:rsid w:val="00335067"/>
    <w:rsid w:val="003357AE"/>
    <w:rsid w:val="00335DCD"/>
    <w:rsid w:val="00335FF3"/>
    <w:rsid w:val="00336669"/>
    <w:rsid w:val="003378FC"/>
    <w:rsid w:val="00337967"/>
    <w:rsid w:val="00337C17"/>
    <w:rsid w:val="00337C8C"/>
    <w:rsid w:val="00340AE1"/>
    <w:rsid w:val="00341AF2"/>
    <w:rsid w:val="00342126"/>
    <w:rsid w:val="00342167"/>
    <w:rsid w:val="003425ED"/>
    <w:rsid w:val="00342A14"/>
    <w:rsid w:val="0034310D"/>
    <w:rsid w:val="003431B8"/>
    <w:rsid w:val="0034340A"/>
    <w:rsid w:val="00343441"/>
    <w:rsid w:val="003436E6"/>
    <w:rsid w:val="00343CC7"/>
    <w:rsid w:val="0034412A"/>
    <w:rsid w:val="003459E4"/>
    <w:rsid w:val="00345BA3"/>
    <w:rsid w:val="00346AC6"/>
    <w:rsid w:val="00346B9B"/>
    <w:rsid w:val="00346F54"/>
    <w:rsid w:val="00346FB8"/>
    <w:rsid w:val="0034708F"/>
    <w:rsid w:val="003476D8"/>
    <w:rsid w:val="0034797B"/>
    <w:rsid w:val="00347B46"/>
    <w:rsid w:val="00347C3B"/>
    <w:rsid w:val="00347FAC"/>
    <w:rsid w:val="003504DF"/>
    <w:rsid w:val="00350C6B"/>
    <w:rsid w:val="0035113E"/>
    <w:rsid w:val="003533A6"/>
    <w:rsid w:val="003539F0"/>
    <w:rsid w:val="00353CB8"/>
    <w:rsid w:val="00354239"/>
    <w:rsid w:val="00354A26"/>
    <w:rsid w:val="00355278"/>
    <w:rsid w:val="00355FEF"/>
    <w:rsid w:val="003560E3"/>
    <w:rsid w:val="00356134"/>
    <w:rsid w:val="003561A2"/>
    <w:rsid w:val="0035657C"/>
    <w:rsid w:val="00356856"/>
    <w:rsid w:val="003575E9"/>
    <w:rsid w:val="003603A2"/>
    <w:rsid w:val="003608FF"/>
    <w:rsid w:val="00360B0D"/>
    <w:rsid w:val="00360E63"/>
    <w:rsid w:val="003624DF"/>
    <w:rsid w:val="003629EA"/>
    <w:rsid w:val="00363622"/>
    <w:rsid w:val="00363CD8"/>
    <w:rsid w:val="003641CB"/>
    <w:rsid w:val="003646F6"/>
    <w:rsid w:val="00364A57"/>
    <w:rsid w:val="00364C2B"/>
    <w:rsid w:val="00364ED1"/>
    <w:rsid w:val="00364FE1"/>
    <w:rsid w:val="00365118"/>
    <w:rsid w:val="0036557D"/>
    <w:rsid w:val="00365F35"/>
    <w:rsid w:val="00366FC5"/>
    <w:rsid w:val="00367035"/>
    <w:rsid w:val="00370B5C"/>
    <w:rsid w:val="00370D4F"/>
    <w:rsid w:val="003717B1"/>
    <w:rsid w:val="00371D05"/>
    <w:rsid w:val="00372312"/>
    <w:rsid w:val="0037261B"/>
    <w:rsid w:val="00372764"/>
    <w:rsid w:val="00372B1A"/>
    <w:rsid w:val="00373038"/>
    <w:rsid w:val="0037311C"/>
    <w:rsid w:val="00373365"/>
    <w:rsid w:val="003733C8"/>
    <w:rsid w:val="00373452"/>
    <w:rsid w:val="00373860"/>
    <w:rsid w:val="0037429B"/>
    <w:rsid w:val="003742CC"/>
    <w:rsid w:val="00374B7F"/>
    <w:rsid w:val="00374C3E"/>
    <w:rsid w:val="00375530"/>
    <w:rsid w:val="003767D8"/>
    <w:rsid w:val="00376AB4"/>
    <w:rsid w:val="00376CC9"/>
    <w:rsid w:val="003802A1"/>
    <w:rsid w:val="00380580"/>
    <w:rsid w:val="0038078A"/>
    <w:rsid w:val="0038092A"/>
    <w:rsid w:val="00380945"/>
    <w:rsid w:val="00380ED2"/>
    <w:rsid w:val="00380F08"/>
    <w:rsid w:val="0038106B"/>
    <w:rsid w:val="00382AD3"/>
    <w:rsid w:val="00382CE0"/>
    <w:rsid w:val="00382FF2"/>
    <w:rsid w:val="003830D9"/>
    <w:rsid w:val="00383285"/>
    <w:rsid w:val="003832A2"/>
    <w:rsid w:val="0038435D"/>
    <w:rsid w:val="0038473C"/>
    <w:rsid w:val="003850DA"/>
    <w:rsid w:val="0038529D"/>
    <w:rsid w:val="003854F9"/>
    <w:rsid w:val="00385E41"/>
    <w:rsid w:val="00385ECB"/>
    <w:rsid w:val="00386014"/>
    <w:rsid w:val="003874C3"/>
    <w:rsid w:val="003878A2"/>
    <w:rsid w:val="00387980"/>
    <w:rsid w:val="00387BCD"/>
    <w:rsid w:val="00387C58"/>
    <w:rsid w:val="00387DB2"/>
    <w:rsid w:val="00387ED3"/>
    <w:rsid w:val="003900D1"/>
    <w:rsid w:val="003904BC"/>
    <w:rsid w:val="003905C4"/>
    <w:rsid w:val="00390B68"/>
    <w:rsid w:val="00390C04"/>
    <w:rsid w:val="0039122A"/>
    <w:rsid w:val="003912CE"/>
    <w:rsid w:val="00391627"/>
    <w:rsid w:val="0039175F"/>
    <w:rsid w:val="00392191"/>
    <w:rsid w:val="00392937"/>
    <w:rsid w:val="00392A4C"/>
    <w:rsid w:val="00392ED6"/>
    <w:rsid w:val="003932F7"/>
    <w:rsid w:val="003933C0"/>
    <w:rsid w:val="00393F72"/>
    <w:rsid w:val="00394E1F"/>
    <w:rsid w:val="00394F21"/>
    <w:rsid w:val="003956DA"/>
    <w:rsid w:val="00395F1A"/>
    <w:rsid w:val="00396477"/>
    <w:rsid w:val="00396A36"/>
    <w:rsid w:val="00396C30"/>
    <w:rsid w:val="0039737B"/>
    <w:rsid w:val="003973D8"/>
    <w:rsid w:val="003976F8"/>
    <w:rsid w:val="00397A84"/>
    <w:rsid w:val="003A04E7"/>
    <w:rsid w:val="003A05D1"/>
    <w:rsid w:val="003A0DD0"/>
    <w:rsid w:val="003A0FCF"/>
    <w:rsid w:val="003A20BC"/>
    <w:rsid w:val="003A2360"/>
    <w:rsid w:val="003A238F"/>
    <w:rsid w:val="003A2412"/>
    <w:rsid w:val="003A2C9D"/>
    <w:rsid w:val="003A2EA0"/>
    <w:rsid w:val="003A3847"/>
    <w:rsid w:val="003A3CC1"/>
    <w:rsid w:val="003A3D4D"/>
    <w:rsid w:val="003A415F"/>
    <w:rsid w:val="003A44BA"/>
    <w:rsid w:val="003A4DD0"/>
    <w:rsid w:val="003A4E24"/>
    <w:rsid w:val="003A52FB"/>
    <w:rsid w:val="003A5DE5"/>
    <w:rsid w:val="003A5E49"/>
    <w:rsid w:val="003A5EA3"/>
    <w:rsid w:val="003A680E"/>
    <w:rsid w:val="003A6C1D"/>
    <w:rsid w:val="003A6EE0"/>
    <w:rsid w:val="003A7174"/>
    <w:rsid w:val="003A7A33"/>
    <w:rsid w:val="003A7CDD"/>
    <w:rsid w:val="003A7EB0"/>
    <w:rsid w:val="003B03A7"/>
    <w:rsid w:val="003B0A7B"/>
    <w:rsid w:val="003B0C1C"/>
    <w:rsid w:val="003B0F77"/>
    <w:rsid w:val="003B0FC2"/>
    <w:rsid w:val="003B1032"/>
    <w:rsid w:val="003B1882"/>
    <w:rsid w:val="003B1CCA"/>
    <w:rsid w:val="003B20A5"/>
    <w:rsid w:val="003B2558"/>
    <w:rsid w:val="003B2E1D"/>
    <w:rsid w:val="003B34D4"/>
    <w:rsid w:val="003B370B"/>
    <w:rsid w:val="003B3E09"/>
    <w:rsid w:val="003B3EB7"/>
    <w:rsid w:val="003B412D"/>
    <w:rsid w:val="003B49BC"/>
    <w:rsid w:val="003B49E0"/>
    <w:rsid w:val="003B4C3C"/>
    <w:rsid w:val="003B532B"/>
    <w:rsid w:val="003B5989"/>
    <w:rsid w:val="003B5B3A"/>
    <w:rsid w:val="003B5DAB"/>
    <w:rsid w:val="003B5EA4"/>
    <w:rsid w:val="003B5FE2"/>
    <w:rsid w:val="003B629C"/>
    <w:rsid w:val="003B6800"/>
    <w:rsid w:val="003B6A3B"/>
    <w:rsid w:val="003B6D33"/>
    <w:rsid w:val="003B6FC0"/>
    <w:rsid w:val="003B712B"/>
    <w:rsid w:val="003B714B"/>
    <w:rsid w:val="003B71EC"/>
    <w:rsid w:val="003B7397"/>
    <w:rsid w:val="003B73C7"/>
    <w:rsid w:val="003B7552"/>
    <w:rsid w:val="003B7BCF"/>
    <w:rsid w:val="003B7E3B"/>
    <w:rsid w:val="003C005A"/>
    <w:rsid w:val="003C035F"/>
    <w:rsid w:val="003C141A"/>
    <w:rsid w:val="003C187A"/>
    <w:rsid w:val="003C1A13"/>
    <w:rsid w:val="003C1FA9"/>
    <w:rsid w:val="003C230D"/>
    <w:rsid w:val="003C2C94"/>
    <w:rsid w:val="003C2DC6"/>
    <w:rsid w:val="003C35B3"/>
    <w:rsid w:val="003C3936"/>
    <w:rsid w:val="003C3DF7"/>
    <w:rsid w:val="003C4952"/>
    <w:rsid w:val="003C4B34"/>
    <w:rsid w:val="003C4C43"/>
    <w:rsid w:val="003C509B"/>
    <w:rsid w:val="003C5334"/>
    <w:rsid w:val="003C5604"/>
    <w:rsid w:val="003C563A"/>
    <w:rsid w:val="003C6080"/>
    <w:rsid w:val="003C66FB"/>
    <w:rsid w:val="003C6BF8"/>
    <w:rsid w:val="003C6D4B"/>
    <w:rsid w:val="003C6D52"/>
    <w:rsid w:val="003C6E0A"/>
    <w:rsid w:val="003C7446"/>
    <w:rsid w:val="003C757A"/>
    <w:rsid w:val="003C777C"/>
    <w:rsid w:val="003C7CC4"/>
    <w:rsid w:val="003D0C35"/>
    <w:rsid w:val="003D16D8"/>
    <w:rsid w:val="003D21A4"/>
    <w:rsid w:val="003D25B2"/>
    <w:rsid w:val="003D3A30"/>
    <w:rsid w:val="003D4E32"/>
    <w:rsid w:val="003D50D2"/>
    <w:rsid w:val="003D5A96"/>
    <w:rsid w:val="003D60F4"/>
    <w:rsid w:val="003D62CE"/>
    <w:rsid w:val="003D63CA"/>
    <w:rsid w:val="003D6536"/>
    <w:rsid w:val="003D6799"/>
    <w:rsid w:val="003D6AB1"/>
    <w:rsid w:val="003D6BB7"/>
    <w:rsid w:val="003D7DD8"/>
    <w:rsid w:val="003E0740"/>
    <w:rsid w:val="003E0B4B"/>
    <w:rsid w:val="003E15BD"/>
    <w:rsid w:val="003E1B61"/>
    <w:rsid w:val="003E1D1E"/>
    <w:rsid w:val="003E27A6"/>
    <w:rsid w:val="003E27E5"/>
    <w:rsid w:val="003E2A17"/>
    <w:rsid w:val="003E2F14"/>
    <w:rsid w:val="003E35AC"/>
    <w:rsid w:val="003E4018"/>
    <w:rsid w:val="003E4260"/>
    <w:rsid w:val="003E442A"/>
    <w:rsid w:val="003E46A0"/>
    <w:rsid w:val="003E46DD"/>
    <w:rsid w:val="003E5B24"/>
    <w:rsid w:val="003E5E6F"/>
    <w:rsid w:val="003E6107"/>
    <w:rsid w:val="003E6147"/>
    <w:rsid w:val="003E65D3"/>
    <w:rsid w:val="003F04DC"/>
    <w:rsid w:val="003F07C0"/>
    <w:rsid w:val="003F1049"/>
    <w:rsid w:val="003F1EA2"/>
    <w:rsid w:val="003F2096"/>
    <w:rsid w:val="003F23D5"/>
    <w:rsid w:val="003F2878"/>
    <w:rsid w:val="003F2A79"/>
    <w:rsid w:val="003F2DAA"/>
    <w:rsid w:val="003F2EF8"/>
    <w:rsid w:val="003F3284"/>
    <w:rsid w:val="003F3820"/>
    <w:rsid w:val="003F4229"/>
    <w:rsid w:val="003F4957"/>
    <w:rsid w:val="003F5248"/>
    <w:rsid w:val="003F6445"/>
    <w:rsid w:val="003F69A8"/>
    <w:rsid w:val="003F6AF9"/>
    <w:rsid w:val="003F7B68"/>
    <w:rsid w:val="003F7CA4"/>
    <w:rsid w:val="0040004B"/>
    <w:rsid w:val="00400201"/>
    <w:rsid w:val="004014CC"/>
    <w:rsid w:val="004026AF"/>
    <w:rsid w:val="00402A85"/>
    <w:rsid w:val="00402CBF"/>
    <w:rsid w:val="0040304B"/>
    <w:rsid w:val="00403F36"/>
    <w:rsid w:val="004049F8"/>
    <w:rsid w:val="00405E1B"/>
    <w:rsid w:val="00406439"/>
    <w:rsid w:val="00406A12"/>
    <w:rsid w:val="004070E6"/>
    <w:rsid w:val="0040766E"/>
    <w:rsid w:val="00410264"/>
    <w:rsid w:val="00411683"/>
    <w:rsid w:val="0041175E"/>
    <w:rsid w:val="00411DC0"/>
    <w:rsid w:val="00411DCE"/>
    <w:rsid w:val="004121EE"/>
    <w:rsid w:val="004127DA"/>
    <w:rsid w:val="00412B8E"/>
    <w:rsid w:val="00413012"/>
    <w:rsid w:val="004133DE"/>
    <w:rsid w:val="004142FD"/>
    <w:rsid w:val="0041467E"/>
    <w:rsid w:val="00415581"/>
    <w:rsid w:val="004157D4"/>
    <w:rsid w:val="00415924"/>
    <w:rsid w:val="004163B7"/>
    <w:rsid w:val="004173A1"/>
    <w:rsid w:val="004177DB"/>
    <w:rsid w:val="00417841"/>
    <w:rsid w:val="00417D4A"/>
    <w:rsid w:val="00420118"/>
    <w:rsid w:val="0042082D"/>
    <w:rsid w:val="00420DE9"/>
    <w:rsid w:val="00421108"/>
    <w:rsid w:val="00421276"/>
    <w:rsid w:val="00421630"/>
    <w:rsid w:val="00422256"/>
    <w:rsid w:val="0042243D"/>
    <w:rsid w:val="00422654"/>
    <w:rsid w:val="00423139"/>
    <w:rsid w:val="00423C47"/>
    <w:rsid w:val="004242EC"/>
    <w:rsid w:val="00424C89"/>
    <w:rsid w:val="00424DF0"/>
    <w:rsid w:val="004250E1"/>
    <w:rsid w:val="0042548D"/>
    <w:rsid w:val="004256AC"/>
    <w:rsid w:val="004258D0"/>
    <w:rsid w:val="00425BB9"/>
    <w:rsid w:val="00426084"/>
    <w:rsid w:val="00426B35"/>
    <w:rsid w:val="0042705C"/>
    <w:rsid w:val="00427066"/>
    <w:rsid w:val="00427106"/>
    <w:rsid w:val="0042797E"/>
    <w:rsid w:val="00427C52"/>
    <w:rsid w:val="004300BB"/>
    <w:rsid w:val="00430AB1"/>
    <w:rsid w:val="00430D75"/>
    <w:rsid w:val="00430F7A"/>
    <w:rsid w:val="00431295"/>
    <w:rsid w:val="004312C4"/>
    <w:rsid w:val="00431372"/>
    <w:rsid w:val="00431606"/>
    <w:rsid w:val="00431869"/>
    <w:rsid w:val="00431EC4"/>
    <w:rsid w:val="00432BED"/>
    <w:rsid w:val="00432DEB"/>
    <w:rsid w:val="004333FC"/>
    <w:rsid w:val="004336AF"/>
    <w:rsid w:val="0043388C"/>
    <w:rsid w:val="00433E8F"/>
    <w:rsid w:val="00433F03"/>
    <w:rsid w:val="00434015"/>
    <w:rsid w:val="00434C74"/>
    <w:rsid w:val="004357D3"/>
    <w:rsid w:val="00435CE8"/>
    <w:rsid w:val="00435D41"/>
    <w:rsid w:val="00436950"/>
    <w:rsid w:val="00436DAF"/>
    <w:rsid w:val="00437C91"/>
    <w:rsid w:val="00437D23"/>
    <w:rsid w:val="00437F8D"/>
    <w:rsid w:val="00437FF6"/>
    <w:rsid w:val="004403D0"/>
    <w:rsid w:val="00440DED"/>
    <w:rsid w:val="004410CA"/>
    <w:rsid w:val="004421A5"/>
    <w:rsid w:val="004422AB"/>
    <w:rsid w:val="004428F7"/>
    <w:rsid w:val="00443BE5"/>
    <w:rsid w:val="00444C52"/>
    <w:rsid w:val="00444D82"/>
    <w:rsid w:val="0044538B"/>
    <w:rsid w:val="00446091"/>
    <w:rsid w:val="00446308"/>
    <w:rsid w:val="004464A9"/>
    <w:rsid w:val="00446CF0"/>
    <w:rsid w:val="004500D4"/>
    <w:rsid w:val="0045051E"/>
    <w:rsid w:val="004511D7"/>
    <w:rsid w:val="0045120A"/>
    <w:rsid w:val="00451AAD"/>
    <w:rsid w:val="004520EA"/>
    <w:rsid w:val="004526E3"/>
    <w:rsid w:val="00452B68"/>
    <w:rsid w:val="00452E34"/>
    <w:rsid w:val="00453463"/>
    <w:rsid w:val="0045360A"/>
    <w:rsid w:val="00453C91"/>
    <w:rsid w:val="00454529"/>
    <w:rsid w:val="00454B38"/>
    <w:rsid w:val="00454C9F"/>
    <w:rsid w:val="004550F3"/>
    <w:rsid w:val="00455752"/>
    <w:rsid w:val="00455A25"/>
    <w:rsid w:val="00455A80"/>
    <w:rsid w:val="00455DC4"/>
    <w:rsid w:val="00456C24"/>
    <w:rsid w:val="00457787"/>
    <w:rsid w:val="004604DF"/>
    <w:rsid w:val="00461823"/>
    <w:rsid w:val="00461F6B"/>
    <w:rsid w:val="00461FA4"/>
    <w:rsid w:val="0046264C"/>
    <w:rsid w:val="00462748"/>
    <w:rsid w:val="004628FB"/>
    <w:rsid w:val="004638F0"/>
    <w:rsid w:val="00463FF3"/>
    <w:rsid w:val="0046400B"/>
    <w:rsid w:val="00464189"/>
    <w:rsid w:val="004642A2"/>
    <w:rsid w:val="0046524D"/>
    <w:rsid w:val="00465498"/>
    <w:rsid w:val="0046564E"/>
    <w:rsid w:val="00465724"/>
    <w:rsid w:val="004662FB"/>
    <w:rsid w:val="00467084"/>
    <w:rsid w:val="00467142"/>
    <w:rsid w:val="00467296"/>
    <w:rsid w:val="004704A4"/>
    <w:rsid w:val="004705B9"/>
    <w:rsid w:val="004708F6"/>
    <w:rsid w:val="00470D65"/>
    <w:rsid w:val="0047102A"/>
    <w:rsid w:val="0047160B"/>
    <w:rsid w:val="004717AC"/>
    <w:rsid w:val="004717CD"/>
    <w:rsid w:val="00471CB1"/>
    <w:rsid w:val="00473EA6"/>
    <w:rsid w:val="00473F00"/>
    <w:rsid w:val="004740B5"/>
    <w:rsid w:val="00474280"/>
    <w:rsid w:val="004742E7"/>
    <w:rsid w:val="00474E1F"/>
    <w:rsid w:val="00474F04"/>
    <w:rsid w:val="0047569C"/>
    <w:rsid w:val="004759AC"/>
    <w:rsid w:val="00475AC9"/>
    <w:rsid w:val="00475F91"/>
    <w:rsid w:val="00477082"/>
    <w:rsid w:val="00477F6F"/>
    <w:rsid w:val="00480076"/>
    <w:rsid w:val="00480158"/>
    <w:rsid w:val="0048024A"/>
    <w:rsid w:val="004809D8"/>
    <w:rsid w:val="00480B02"/>
    <w:rsid w:val="00480B63"/>
    <w:rsid w:val="00480D6F"/>
    <w:rsid w:val="00480E79"/>
    <w:rsid w:val="004812F5"/>
    <w:rsid w:val="00481A54"/>
    <w:rsid w:val="0048227F"/>
    <w:rsid w:val="00482688"/>
    <w:rsid w:val="00482801"/>
    <w:rsid w:val="00483261"/>
    <w:rsid w:val="00483935"/>
    <w:rsid w:val="00483D58"/>
    <w:rsid w:val="0048433B"/>
    <w:rsid w:val="00484590"/>
    <w:rsid w:val="00484887"/>
    <w:rsid w:val="00484C04"/>
    <w:rsid w:val="0048514F"/>
    <w:rsid w:val="004856C8"/>
    <w:rsid w:val="00485C4C"/>
    <w:rsid w:val="00485E36"/>
    <w:rsid w:val="00485EA6"/>
    <w:rsid w:val="00486289"/>
    <w:rsid w:val="0048743C"/>
    <w:rsid w:val="00491157"/>
    <w:rsid w:val="00491646"/>
    <w:rsid w:val="004920A3"/>
    <w:rsid w:val="00492EEC"/>
    <w:rsid w:val="00492F89"/>
    <w:rsid w:val="004932A6"/>
    <w:rsid w:val="00493302"/>
    <w:rsid w:val="00493837"/>
    <w:rsid w:val="00493D89"/>
    <w:rsid w:val="004948E7"/>
    <w:rsid w:val="00494AC2"/>
    <w:rsid w:val="0049537D"/>
    <w:rsid w:val="00495438"/>
    <w:rsid w:val="004957DB"/>
    <w:rsid w:val="00496318"/>
    <w:rsid w:val="00496953"/>
    <w:rsid w:val="00496AF2"/>
    <w:rsid w:val="00497595"/>
    <w:rsid w:val="004976B9"/>
    <w:rsid w:val="00497919"/>
    <w:rsid w:val="00497E90"/>
    <w:rsid w:val="004A01DA"/>
    <w:rsid w:val="004A065D"/>
    <w:rsid w:val="004A0AA4"/>
    <w:rsid w:val="004A0DBE"/>
    <w:rsid w:val="004A109A"/>
    <w:rsid w:val="004A14FD"/>
    <w:rsid w:val="004A1718"/>
    <w:rsid w:val="004A1B54"/>
    <w:rsid w:val="004A1B68"/>
    <w:rsid w:val="004A212A"/>
    <w:rsid w:val="004A214C"/>
    <w:rsid w:val="004A296B"/>
    <w:rsid w:val="004A2B43"/>
    <w:rsid w:val="004A2B71"/>
    <w:rsid w:val="004A30D3"/>
    <w:rsid w:val="004A3866"/>
    <w:rsid w:val="004A396D"/>
    <w:rsid w:val="004A3DF4"/>
    <w:rsid w:val="004A3F99"/>
    <w:rsid w:val="004A45F6"/>
    <w:rsid w:val="004A47E0"/>
    <w:rsid w:val="004A5087"/>
    <w:rsid w:val="004A5B80"/>
    <w:rsid w:val="004A6895"/>
    <w:rsid w:val="004A6F11"/>
    <w:rsid w:val="004A7FA2"/>
    <w:rsid w:val="004B039A"/>
    <w:rsid w:val="004B1254"/>
    <w:rsid w:val="004B1FEA"/>
    <w:rsid w:val="004B214E"/>
    <w:rsid w:val="004B220A"/>
    <w:rsid w:val="004B3195"/>
    <w:rsid w:val="004B34EE"/>
    <w:rsid w:val="004B3718"/>
    <w:rsid w:val="004B3958"/>
    <w:rsid w:val="004B3B0A"/>
    <w:rsid w:val="004B3F0B"/>
    <w:rsid w:val="004B4ADA"/>
    <w:rsid w:val="004B5462"/>
    <w:rsid w:val="004B5931"/>
    <w:rsid w:val="004B5ADF"/>
    <w:rsid w:val="004B656D"/>
    <w:rsid w:val="004B67A5"/>
    <w:rsid w:val="004B6863"/>
    <w:rsid w:val="004B6CD4"/>
    <w:rsid w:val="004B784E"/>
    <w:rsid w:val="004B790A"/>
    <w:rsid w:val="004C001C"/>
    <w:rsid w:val="004C0CCA"/>
    <w:rsid w:val="004C0DC4"/>
    <w:rsid w:val="004C163F"/>
    <w:rsid w:val="004C168F"/>
    <w:rsid w:val="004C1922"/>
    <w:rsid w:val="004C1B87"/>
    <w:rsid w:val="004C1EF6"/>
    <w:rsid w:val="004C207C"/>
    <w:rsid w:val="004C222B"/>
    <w:rsid w:val="004C27EC"/>
    <w:rsid w:val="004C3156"/>
    <w:rsid w:val="004C3587"/>
    <w:rsid w:val="004C3B53"/>
    <w:rsid w:val="004C5479"/>
    <w:rsid w:val="004C5555"/>
    <w:rsid w:val="004C5723"/>
    <w:rsid w:val="004C5930"/>
    <w:rsid w:val="004C5AC7"/>
    <w:rsid w:val="004C5FB6"/>
    <w:rsid w:val="004C619B"/>
    <w:rsid w:val="004C686A"/>
    <w:rsid w:val="004C6968"/>
    <w:rsid w:val="004C7037"/>
    <w:rsid w:val="004C72FB"/>
    <w:rsid w:val="004C7C97"/>
    <w:rsid w:val="004D00DC"/>
    <w:rsid w:val="004D05D0"/>
    <w:rsid w:val="004D0D39"/>
    <w:rsid w:val="004D1FD8"/>
    <w:rsid w:val="004D2291"/>
    <w:rsid w:val="004D2467"/>
    <w:rsid w:val="004D2952"/>
    <w:rsid w:val="004D2B18"/>
    <w:rsid w:val="004D2D21"/>
    <w:rsid w:val="004D2EBE"/>
    <w:rsid w:val="004D32D5"/>
    <w:rsid w:val="004D338C"/>
    <w:rsid w:val="004D361E"/>
    <w:rsid w:val="004D3760"/>
    <w:rsid w:val="004D3A74"/>
    <w:rsid w:val="004D488C"/>
    <w:rsid w:val="004D4BE9"/>
    <w:rsid w:val="004D53D5"/>
    <w:rsid w:val="004D5AB0"/>
    <w:rsid w:val="004D5D4F"/>
    <w:rsid w:val="004D62C6"/>
    <w:rsid w:val="004D663B"/>
    <w:rsid w:val="004D71FD"/>
    <w:rsid w:val="004D7277"/>
    <w:rsid w:val="004E0414"/>
    <w:rsid w:val="004E0B00"/>
    <w:rsid w:val="004E133C"/>
    <w:rsid w:val="004E19D1"/>
    <w:rsid w:val="004E1A50"/>
    <w:rsid w:val="004E22AD"/>
    <w:rsid w:val="004E2E62"/>
    <w:rsid w:val="004E34B5"/>
    <w:rsid w:val="004E3903"/>
    <w:rsid w:val="004E3C8C"/>
    <w:rsid w:val="004E40A8"/>
    <w:rsid w:val="004E41AA"/>
    <w:rsid w:val="004E43CC"/>
    <w:rsid w:val="004E4417"/>
    <w:rsid w:val="004E4C8B"/>
    <w:rsid w:val="004E66FD"/>
    <w:rsid w:val="004E6746"/>
    <w:rsid w:val="004E6E6A"/>
    <w:rsid w:val="004F0847"/>
    <w:rsid w:val="004F0CD1"/>
    <w:rsid w:val="004F0DCE"/>
    <w:rsid w:val="004F11C1"/>
    <w:rsid w:val="004F156A"/>
    <w:rsid w:val="004F1606"/>
    <w:rsid w:val="004F18E8"/>
    <w:rsid w:val="004F1C98"/>
    <w:rsid w:val="004F21EE"/>
    <w:rsid w:val="004F225E"/>
    <w:rsid w:val="004F261A"/>
    <w:rsid w:val="004F26C4"/>
    <w:rsid w:val="004F32C3"/>
    <w:rsid w:val="004F37C4"/>
    <w:rsid w:val="004F3CF5"/>
    <w:rsid w:val="004F48D5"/>
    <w:rsid w:val="004F4E78"/>
    <w:rsid w:val="004F4FF8"/>
    <w:rsid w:val="004F5D6D"/>
    <w:rsid w:val="004F5EAD"/>
    <w:rsid w:val="004F64E4"/>
    <w:rsid w:val="004F6A26"/>
    <w:rsid w:val="004F6AAD"/>
    <w:rsid w:val="004F6C15"/>
    <w:rsid w:val="004F72ED"/>
    <w:rsid w:val="004F7899"/>
    <w:rsid w:val="004F79F8"/>
    <w:rsid w:val="004F7F89"/>
    <w:rsid w:val="004F7FC4"/>
    <w:rsid w:val="005004EF"/>
    <w:rsid w:val="00500A39"/>
    <w:rsid w:val="00500D41"/>
    <w:rsid w:val="0050108B"/>
    <w:rsid w:val="00501685"/>
    <w:rsid w:val="00502689"/>
    <w:rsid w:val="0050282F"/>
    <w:rsid w:val="00502850"/>
    <w:rsid w:val="00502851"/>
    <w:rsid w:val="0050329C"/>
    <w:rsid w:val="0050342B"/>
    <w:rsid w:val="00503931"/>
    <w:rsid w:val="00503E72"/>
    <w:rsid w:val="005047AE"/>
    <w:rsid w:val="00504D68"/>
    <w:rsid w:val="005056D5"/>
    <w:rsid w:val="00505E09"/>
    <w:rsid w:val="00506066"/>
    <w:rsid w:val="00506C9E"/>
    <w:rsid w:val="005074C0"/>
    <w:rsid w:val="0050783A"/>
    <w:rsid w:val="00507EB4"/>
    <w:rsid w:val="00511408"/>
    <w:rsid w:val="00511646"/>
    <w:rsid w:val="00511DC8"/>
    <w:rsid w:val="00512133"/>
    <w:rsid w:val="005123D8"/>
    <w:rsid w:val="005123FE"/>
    <w:rsid w:val="00512599"/>
    <w:rsid w:val="00512BC9"/>
    <w:rsid w:val="005131D3"/>
    <w:rsid w:val="0051330D"/>
    <w:rsid w:val="0051404B"/>
    <w:rsid w:val="005142EB"/>
    <w:rsid w:val="005151EC"/>
    <w:rsid w:val="005159BD"/>
    <w:rsid w:val="00515F8A"/>
    <w:rsid w:val="00516230"/>
    <w:rsid w:val="00516383"/>
    <w:rsid w:val="00516DC8"/>
    <w:rsid w:val="00516EBD"/>
    <w:rsid w:val="00516F12"/>
    <w:rsid w:val="005171FD"/>
    <w:rsid w:val="00517387"/>
    <w:rsid w:val="00517B0D"/>
    <w:rsid w:val="00517B1E"/>
    <w:rsid w:val="005208DB"/>
    <w:rsid w:val="00520A84"/>
    <w:rsid w:val="0052104A"/>
    <w:rsid w:val="0052112C"/>
    <w:rsid w:val="005214DB"/>
    <w:rsid w:val="00521821"/>
    <w:rsid w:val="00521AEC"/>
    <w:rsid w:val="00521D3F"/>
    <w:rsid w:val="00522526"/>
    <w:rsid w:val="00522713"/>
    <w:rsid w:val="00522EC8"/>
    <w:rsid w:val="00523817"/>
    <w:rsid w:val="00523FD5"/>
    <w:rsid w:val="0052408C"/>
    <w:rsid w:val="00524EF5"/>
    <w:rsid w:val="0052506E"/>
    <w:rsid w:val="00525A98"/>
    <w:rsid w:val="00526B4F"/>
    <w:rsid w:val="00526BB1"/>
    <w:rsid w:val="0052703D"/>
    <w:rsid w:val="005279A9"/>
    <w:rsid w:val="0053028F"/>
    <w:rsid w:val="005305CA"/>
    <w:rsid w:val="005308A9"/>
    <w:rsid w:val="00530B0D"/>
    <w:rsid w:val="005314FA"/>
    <w:rsid w:val="00531D6B"/>
    <w:rsid w:val="00532689"/>
    <w:rsid w:val="00532CCC"/>
    <w:rsid w:val="00532FEF"/>
    <w:rsid w:val="005333A7"/>
    <w:rsid w:val="00533E6D"/>
    <w:rsid w:val="00533F77"/>
    <w:rsid w:val="0053402B"/>
    <w:rsid w:val="00534578"/>
    <w:rsid w:val="005346AC"/>
    <w:rsid w:val="00534B1A"/>
    <w:rsid w:val="005359CD"/>
    <w:rsid w:val="005371D6"/>
    <w:rsid w:val="005373D7"/>
    <w:rsid w:val="0054037B"/>
    <w:rsid w:val="005403F2"/>
    <w:rsid w:val="0054073A"/>
    <w:rsid w:val="00540745"/>
    <w:rsid w:val="00540D76"/>
    <w:rsid w:val="00541768"/>
    <w:rsid w:val="00541885"/>
    <w:rsid w:val="00541CC5"/>
    <w:rsid w:val="0054281F"/>
    <w:rsid w:val="00542BE9"/>
    <w:rsid w:val="005430F5"/>
    <w:rsid w:val="0054320B"/>
    <w:rsid w:val="00543A93"/>
    <w:rsid w:val="00544A40"/>
    <w:rsid w:val="005457B5"/>
    <w:rsid w:val="00545843"/>
    <w:rsid w:val="00545B0B"/>
    <w:rsid w:val="005460A8"/>
    <w:rsid w:val="005462C8"/>
    <w:rsid w:val="00546E1F"/>
    <w:rsid w:val="0054706A"/>
    <w:rsid w:val="00547C5A"/>
    <w:rsid w:val="0055013C"/>
    <w:rsid w:val="00550830"/>
    <w:rsid w:val="00550878"/>
    <w:rsid w:val="00550E25"/>
    <w:rsid w:val="00551056"/>
    <w:rsid w:val="005510AD"/>
    <w:rsid w:val="005514C4"/>
    <w:rsid w:val="00551698"/>
    <w:rsid w:val="005526A8"/>
    <w:rsid w:val="005528B6"/>
    <w:rsid w:val="00552DFA"/>
    <w:rsid w:val="0055342B"/>
    <w:rsid w:val="00553776"/>
    <w:rsid w:val="005543D1"/>
    <w:rsid w:val="00554A4D"/>
    <w:rsid w:val="00554A6D"/>
    <w:rsid w:val="0055576A"/>
    <w:rsid w:val="00555828"/>
    <w:rsid w:val="005559B0"/>
    <w:rsid w:val="00555DAB"/>
    <w:rsid w:val="00555E07"/>
    <w:rsid w:val="005561C2"/>
    <w:rsid w:val="00556940"/>
    <w:rsid w:val="0055703C"/>
    <w:rsid w:val="0055713F"/>
    <w:rsid w:val="005571E2"/>
    <w:rsid w:val="005603AE"/>
    <w:rsid w:val="00560559"/>
    <w:rsid w:val="0056067E"/>
    <w:rsid w:val="00560DED"/>
    <w:rsid w:val="00561168"/>
    <w:rsid w:val="0056169C"/>
    <w:rsid w:val="00561E03"/>
    <w:rsid w:val="0056231F"/>
    <w:rsid w:val="00562343"/>
    <w:rsid w:val="00562980"/>
    <w:rsid w:val="00562FD7"/>
    <w:rsid w:val="00562FF5"/>
    <w:rsid w:val="0056466F"/>
    <w:rsid w:val="00564983"/>
    <w:rsid w:val="00564B64"/>
    <w:rsid w:val="00564C1D"/>
    <w:rsid w:val="00565ECC"/>
    <w:rsid w:val="005665AF"/>
    <w:rsid w:val="00566A45"/>
    <w:rsid w:val="00566FBF"/>
    <w:rsid w:val="00567745"/>
    <w:rsid w:val="00567E92"/>
    <w:rsid w:val="00567F39"/>
    <w:rsid w:val="00570C39"/>
    <w:rsid w:val="00570E94"/>
    <w:rsid w:val="005713F1"/>
    <w:rsid w:val="00571741"/>
    <w:rsid w:val="0057204F"/>
    <w:rsid w:val="00572196"/>
    <w:rsid w:val="0057227B"/>
    <w:rsid w:val="005733D5"/>
    <w:rsid w:val="00573560"/>
    <w:rsid w:val="0057416A"/>
    <w:rsid w:val="0057426B"/>
    <w:rsid w:val="005743A1"/>
    <w:rsid w:val="00574C22"/>
    <w:rsid w:val="0057599D"/>
    <w:rsid w:val="00575BF6"/>
    <w:rsid w:val="00575C27"/>
    <w:rsid w:val="00575F55"/>
    <w:rsid w:val="00576859"/>
    <w:rsid w:val="0057731D"/>
    <w:rsid w:val="0057756D"/>
    <w:rsid w:val="00577C03"/>
    <w:rsid w:val="005805E8"/>
    <w:rsid w:val="00580A33"/>
    <w:rsid w:val="00580C96"/>
    <w:rsid w:val="005814F9"/>
    <w:rsid w:val="0058193C"/>
    <w:rsid w:val="00581C81"/>
    <w:rsid w:val="00582348"/>
    <w:rsid w:val="00582479"/>
    <w:rsid w:val="005825DA"/>
    <w:rsid w:val="005832BF"/>
    <w:rsid w:val="00583388"/>
    <w:rsid w:val="005838F2"/>
    <w:rsid w:val="00584311"/>
    <w:rsid w:val="005849EB"/>
    <w:rsid w:val="0058535C"/>
    <w:rsid w:val="00585AFC"/>
    <w:rsid w:val="005862E6"/>
    <w:rsid w:val="00586791"/>
    <w:rsid w:val="00587189"/>
    <w:rsid w:val="005871FB"/>
    <w:rsid w:val="00587A7B"/>
    <w:rsid w:val="00587C78"/>
    <w:rsid w:val="00587FCE"/>
    <w:rsid w:val="00590FED"/>
    <w:rsid w:val="0059200A"/>
    <w:rsid w:val="005923BD"/>
    <w:rsid w:val="0059269F"/>
    <w:rsid w:val="00592E79"/>
    <w:rsid w:val="00593681"/>
    <w:rsid w:val="00594230"/>
    <w:rsid w:val="00595569"/>
    <w:rsid w:val="0059564C"/>
    <w:rsid w:val="00595C0D"/>
    <w:rsid w:val="00595D10"/>
    <w:rsid w:val="00595E0E"/>
    <w:rsid w:val="0059607B"/>
    <w:rsid w:val="00596779"/>
    <w:rsid w:val="00597135"/>
    <w:rsid w:val="005975F4"/>
    <w:rsid w:val="00597728"/>
    <w:rsid w:val="005A01C5"/>
    <w:rsid w:val="005A03AA"/>
    <w:rsid w:val="005A16CB"/>
    <w:rsid w:val="005A16CF"/>
    <w:rsid w:val="005A1D55"/>
    <w:rsid w:val="005A2327"/>
    <w:rsid w:val="005A23DA"/>
    <w:rsid w:val="005A3120"/>
    <w:rsid w:val="005A383B"/>
    <w:rsid w:val="005A421D"/>
    <w:rsid w:val="005A4F9A"/>
    <w:rsid w:val="005A525A"/>
    <w:rsid w:val="005A5780"/>
    <w:rsid w:val="005A5982"/>
    <w:rsid w:val="005A62D0"/>
    <w:rsid w:val="005A6719"/>
    <w:rsid w:val="005A6DBB"/>
    <w:rsid w:val="005A7059"/>
    <w:rsid w:val="005A714C"/>
    <w:rsid w:val="005A7153"/>
    <w:rsid w:val="005A7244"/>
    <w:rsid w:val="005B0575"/>
    <w:rsid w:val="005B2A3F"/>
    <w:rsid w:val="005B30B7"/>
    <w:rsid w:val="005B3291"/>
    <w:rsid w:val="005B3403"/>
    <w:rsid w:val="005B386D"/>
    <w:rsid w:val="005B3FF1"/>
    <w:rsid w:val="005B44B9"/>
    <w:rsid w:val="005B4682"/>
    <w:rsid w:val="005B4D7F"/>
    <w:rsid w:val="005B5682"/>
    <w:rsid w:val="005B5B6F"/>
    <w:rsid w:val="005B63DD"/>
    <w:rsid w:val="005B700E"/>
    <w:rsid w:val="005B7509"/>
    <w:rsid w:val="005C040F"/>
    <w:rsid w:val="005C0AD0"/>
    <w:rsid w:val="005C0AE8"/>
    <w:rsid w:val="005C0DE5"/>
    <w:rsid w:val="005C18F4"/>
    <w:rsid w:val="005C1D3F"/>
    <w:rsid w:val="005C1ED4"/>
    <w:rsid w:val="005C2FE7"/>
    <w:rsid w:val="005C31AA"/>
    <w:rsid w:val="005C33E2"/>
    <w:rsid w:val="005C3F6E"/>
    <w:rsid w:val="005C538F"/>
    <w:rsid w:val="005C5515"/>
    <w:rsid w:val="005C578F"/>
    <w:rsid w:val="005C5BF6"/>
    <w:rsid w:val="005C615B"/>
    <w:rsid w:val="005C629F"/>
    <w:rsid w:val="005C6310"/>
    <w:rsid w:val="005C63B2"/>
    <w:rsid w:val="005C6700"/>
    <w:rsid w:val="005C6B4A"/>
    <w:rsid w:val="005C757F"/>
    <w:rsid w:val="005D08C5"/>
    <w:rsid w:val="005D1620"/>
    <w:rsid w:val="005D1B29"/>
    <w:rsid w:val="005D1D39"/>
    <w:rsid w:val="005D237F"/>
    <w:rsid w:val="005D258B"/>
    <w:rsid w:val="005D25CA"/>
    <w:rsid w:val="005D25F6"/>
    <w:rsid w:val="005D352E"/>
    <w:rsid w:val="005D3D81"/>
    <w:rsid w:val="005D3FC9"/>
    <w:rsid w:val="005D41EA"/>
    <w:rsid w:val="005D4E51"/>
    <w:rsid w:val="005D514B"/>
    <w:rsid w:val="005D5482"/>
    <w:rsid w:val="005D5566"/>
    <w:rsid w:val="005D5BAB"/>
    <w:rsid w:val="005D5C72"/>
    <w:rsid w:val="005D60FF"/>
    <w:rsid w:val="005D657D"/>
    <w:rsid w:val="005D67DD"/>
    <w:rsid w:val="005D6CF0"/>
    <w:rsid w:val="005D79BA"/>
    <w:rsid w:val="005E01D2"/>
    <w:rsid w:val="005E0712"/>
    <w:rsid w:val="005E07B6"/>
    <w:rsid w:val="005E0CA8"/>
    <w:rsid w:val="005E10A9"/>
    <w:rsid w:val="005E242D"/>
    <w:rsid w:val="005E288C"/>
    <w:rsid w:val="005E2D9C"/>
    <w:rsid w:val="005E368C"/>
    <w:rsid w:val="005E3B0B"/>
    <w:rsid w:val="005E3BE5"/>
    <w:rsid w:val="005E4555"/>
    <w:rsid w:val="005E48DE"/>
    <w:rsid w:val="005E49A5"/>
    <w:rsid w:val="005E4CAE"/>
    <w:rsid w:val="005E4DC2"/>
    <w:rsid w:val="005E4ED6"/>
    <w:rsid w:val="005E5784"/>
    <w:rsid w:val="005E57BB"/>
    <w:rsid w:val="005E595F"/>
    <w:rsid w:val="005E5A26"/>
    <w:rsid w:val="005E6482"/>
    <w:rsid w:val="005E64B1"/>
    <w:rsid w:val="005E67D0"/>
    <w:rsid w:val="005E75AC"/>
    <w:rsid w:val="005E781C"/>
    <w:rsid w:val="005E7AFC"/>
    <w:rsid w:val="005F0447"/>
    <w:rsid w:val="005F0854"/>
    <w:rsid w:val="005F0980"/>
    <w:rsid w:val="005F0CBB"/>
    <w:rsid w:val="005F0DA7"/>
    <w:rsid w:val="005F12E2"/>
    <w:rsid w:val="005F1411"/>
    <w:rsid w:val="005F1B50"/>
    <w:rsid w:val="005F1CF0"/>
    <w:rsid w:val="005F209A"/>
    <w:rsid w:val="005F2576"/>
    <w:rsid w:val="005F3585"/>
    <w:rsid w:val="005F39C8"/>
    <w:rsid w:val="005F3CD5"/>
    <w:rsid w:val="005F3F63"/>
    <w:rsid w:val="005F3FEC"/>
    <w:rsid w:val="005F4471"/>
    <w:rsid w:val="005F4548"/>
    <w:rsid w:val="005F5179"/>
    <w:rsid w:val="005F5632"/>
    <w:rsid w:val="005F5883"/>
    <w:rsid w:val="005F60C6"/>
    <w:rsid w:val="005F655C"/>
    <w:rsid w:val="005F737E"/>
    <w:rsid w:val="005F7700"/>
    <w:rsid w:val="005F7B5A"/>
    <w:rsid w:val="005F7B64"/>
    <w:rsid w:val="005F7E59"/>
    <w:rsid w:val="006006B3"/>
    <w:rsid w:val="00600B27"/>
    <w:rsid w:val="00600EA2"/>
    <w:rsid w:val="00600ED5"/>
    <w:rsid w:val="00601101"/>
    <w:rsid w:val="006011A2"/>
    <w:rsid w:val="006020E0"/>
    <w:rsid w:val="00602ABE"/>
    <w:rsid w:val="00602F63"/>
    <w:rsid w:val="006030DA"/>
    <w:rsid w:val="00603C05"/>
    <w:rsid w:val="00603C66"/>
    <w:rsid w:val="00603EDA"/>
    <w:rsid w:val="006046F1"/>
    <w:rsid w:val="00604EA9"/>
    <w:rsid w:val="0060523D"/>
    <w:rsid w:val="0060778D"/>
    <w:rsid w:val="00607874"/>
    <w:rsid w:val="00610275"/>
    <w:rsid w:val="006103C8"/>
    <w:rsid w:val="00611244"/>
    <w:rsid w:val="006112A2"/>
    <w:rsid w:val="0061155B"/>
    <w:rsid w:val="00611871"/>
    <w:rsid w:val="00611970"/>
    <w:rsid w:val="00611E89"/>
    <w:rsid w:val="006122BE"/>
    <w:rsid w:val="00612564"/>
    <w:rsid w:val="00612583"/>
    <w:rsid w:val="00612D38"/>
    <w:rsid w:val="00612D65"/>
    <w:rsid w:val="00612F3C"/>
    <w:rsid w:val="0061305F"/>
    <w:rsid w:val="00613164"/>
    <w:rsid w:val="00613A9F"/>
    <w:rsid w:val="00613FB9"/>
    <w:rsid w:val="0061461A"/>
    <w:rsid w:val="006147DE"/>
    <w:rsid w:val="00614A1A"/>
    <w:rsid w:val="00614D1D"/>
    <w:rsid w:val="006166BE"/>
    <w:rsid w:val="00616D15"/>
    <w:rsid w:val="00617D1C"/>
    <w:rsid w:val="006207E8"/>
    <w:rsid w:val="00620A7E"/>
    <w:rsid w:val="0062116F"/>
    <w:rsid w:val="00621924"/>
    <w:rsid w:val="00621AFF"/>
    <w:rsid w:val="00621BE6"/>
    <w:rsid w:val="00621DF3"/>
    <w:rsid w:val="006236F5"/>
    <w:rsid w:val="00623B4E"/>
    <w:rsid w:val="00623DE0"/>
    <w:rsid w:val="0062454B"/>
    <w:rsid w:val="0062508E"/>
    <w:rsid w:val="0062569C"/>
    <w:rsid w:val="00625A41"/>
    <w:rsid w:val="00625AA2"/>
    <w:rsid w:val="0062604C"/>
    <w:rsid w:val="00626116"/>
    <w:rsid w:val="0062632F"/>
    <w:rsid w:val="00626361"/>
    <w:rsid w:val="0062665E"/>
    <w:rsid w:val="0062688E"/>
    <w:rsid w:val="00627B2F"/>
    <w:rsid w:val="00630B43"/>
    <w:rsid w:val="0063117B"/>
    <w:rsid w:val="0063118F"/>
    <w:rsid w:val="00631416"/>
    <w:rsid w:val="00631472"/>
    <w:rsid w:val="00632369"/>
    <w:rsid w:val="006323EB"/>
    <w:rsid w:val="006326B3"/>
    <w:rsid w:val="006335B0"/>
    <w:rsid w:val="00633BFC"/>
    <w:rsid w:val="00633D1E"/>
    <w:rsid w:val="0063409C"/>
    <w:rsid w:val="00634328"/>
    <w:rsid w:val="00634659"/>
    <w:rsid w:val="006348AD"/>
    <w:rsid w:val="006362E0"/>
    <w:rsid w:val="00636888"/>
    <w:rsid w:val="0063765F"/>
    <w:rsid w:val="00640618"/>
    <w:rsid w:val="006413C3"/>
    <w:rsid w:val="0064183F"/>
    <w:rsid w:val="00641C69"/>
    <w:rsid w:val="00641F90"/>
    <w:rsid w:val="00642EC2"/>
    <w:rsid w:val="00643220"/>
    <w:rsid w:val="006438E0"/>
    <w:rsid w:val="00643EFF"/>
    <w:rsid w:val="00643FB3"/>
    <w:rsid w:val="00643FBA"/>
    <w:rsid w:val="00644F4A"/>
    <w:rsid w:val="006455D8"/>
    <w:rsid w:val="006457D0"/>
    <w:rsid w:val="006462CF"/>
    <w:rsid w:val="00646EDF"/>
    <w:rsid w:val="00646EF4"/>
    <w:rsid w:val="00646FF4"/>
    <w:rsid w:val="006472DB"/>
    <w:rsid w:val="00647ED3"/>
    <w:rsid w:val="006502B2"/>
    <w:rsid w:val="006506A5"/>
    <w:rsid w:val="00650C60"/>
    <w:rsid w:val="00651C12"/>
    <w:rsid w:val="00651F72"/>
    <w:rsid w:val="0065200D"/>
    <w:rsid w:val="006520F0"/>
    <w:rsid w:val="0065211B"/>
    <w:rsid w:val="0065264C"/>
    <w:rsid w:val="006526A6"/>
    <w:rsid w:val="00652908"/>
    <w:rsid w:val="0065291F"/>
    <w:rsid w:val="00652F03"/>
    <w:rsid w:val="006531CA"/>
    <w:rsid w:val="006534EF"/>
    <w:rsid w:val="00653644"/>
    <w:rsid w:val="00653AFE"/>
    <w:rsid w:val="0065406A"/>
    <w:rsid w:val="006553C4"/>
    <w:rsid w:val="00655506"/>
    <w:rsid w:val="00655C26"/>
    <w:rsid w:val="00655E4A"/>
    <w:rsid w:val="0065610B"/>
    <w:rsid w:val="00656582"/>
    <w:rsid w:val="006566FA"/>
    <w:rsid w:val="0065717D"/>
    <w:rsid w:val="00657CC5"/>
    <w:rsid w:val="006605FD"/>
    <w:rsid w:val="00661167"/>
    <w:rsid w:val="006617B7"/>
    <w:rsid w:val="00661B7A"/>
    <w:rsid w:val="006629FE"/>
    <w:rsid w:val="00662AE4"/>
    <w:rsid w:val="0066397A"/>
    <w:rsid w:val="00664235"/>
    <w:rsid w:val="00664808"/>
    <w:rsid w:val="0066482C"/>
    <w:rsid w:val="00664D83"/>
    <w:rsid w:val="006654CE"/>
    <w:rsid w:val="00665D46"/>
    <w:rsid w:val="00665DB6"/>
    <w:rsid w:val="00665FCC"/>
    <w:rsid w:val="006663F1"/>
    <w:rsid w:val="0066659E"/>
    <w:rsid w:val="0066669F"/>
    <w:rsid w:val="00666C6E"/>
    <w:rsid w:val="00667399"/>
    <w:rsid w:val="0066754A"/>
    <w:rsid w:val="006675BA"/>
    <w:rsid w:val="006675C5"/>
    <w:rsid w:val="00667C21"/>
    <w:rsid w:val="00670D51"/>
    <w:rsid w:val="00670F1A"/>
    <w:rsid w:val="00671330"/>
    <w:rsid w:val="006714E5"/>
    <w:rsid w:val="00671956"/>
    <w:rsid w:val="006731E2"/>
    <w:rsid w:val="0067338C"/>
    <w:rsid w:val="006745ED"/>
    <w:rsid w:val="006748A7"/>
    <w:rsid w:val="00674947"/>
    <w:rsid w:val="00674C23"/>
    <w:rsid w:val="00674C61"/>
    <w:rsid w:val="00674C75"/>
    <w:rsid w:val="00675149"/>
    <w:rsid w:val="0067539B"/>
    <w:rsid w:val="00675DA8"/>
    <w:rsid w:val="006762CA"/>
    <w:rsid w:val="0067647B"/>
    <w:rsid w:val="00676C53"/>
    <w:rsid w:val="00677D09"/>
    <w:rsid w:val="00677E61"/>
    <w:rsid w:val="00677FBC"/>
    <w:rsid w:val="00680258"/>
    <w:rsid w:val="006808C8"/>
    <w:rsid w:val="00680E49"/>
    <w:rsid w:val="00680EFD"/>
    <w:rsid w:val="006814DB"/>
    <w:rsid w:val="00681BB8"/>
    <w:rsid w:val="006820D0"/>
    <w:rsid w:val="0068214A"/>
    <w:rsid w:val="006830E6"/>
    <w:rsid w:val="00683B48"/>
    <w:rsid w:val="00683B87"/>
    <w:rsid w:val="00684BB2"/>
    <w:rsid w:val="00684F11"/>
    <w:rsid w:val="00684FA4"/>
    <w:rsid w:val="00685B0E"/>
    <w:rsid w:val="00685BFC"/>
    <w:rsid w:val="00685E7B"/>
    <w:rsid w:val="006868FF"/>
    <w:rsid w:val="00687065"/>
    <w:rsid w:val="00687C07"/>
    <w:rsid w:val="00687D29"/>
    <w:rsid w:val="00687DD0"/>
    <w:rsid w:val="006904AA"/>
    <w:rsid w:val="00690514"/>
    <w:rsid w:val="00690719"/>
    <w:rsid w:val="00690D3D"/>
    <w:rsid w:val="00690D56"/>
    <w:rsid w:val="006911B0"/>
    <w:rsid w:val="006911D2"/>
    <w:rsid w:val="00691604"/>
    <w:rsid w:val="00693246"/>
    <w:rsid w:val="00693F77"/>
    <w:rsid w:val="00694309"/>
    <w:rsid w:val="00694682"/>
    <w:rsid w:val="00695011"/>
    <w:rsid w:val="006968EA"/>
    <w:rsid w:val="00696E55"/>
    <w:rsid w:val="006978BB"/>
    <w:rsid w:val="00697DA2"/>
    <w:rsid w:val="006A0130"/>
    <w:rsid w:val="006A0251"/>
    <w:rsid w:val="006A064D"/>
    <w:rsid w:val="006A06C7"/>
    <w:rsid w:val="006A085B"/>
    <w:rsid w:val="006A0D0D"/>
    <w:rsid w:val="006A169A"/>
    <w:rsid w:val="006A225B"/>
    <w:rsid w:val="006A287D"/>
    <w:rsid w:val="006A28D7"/>
    <w:rsid w:val="006A3831"/>
    <w:rsid w:val="006A38F8"/>
    <w:rsid w:val="006A3B4E"/>
    <w:rsid w:val="006A4623"/>
    <w:rsid w:val="006A4D76"/>
    <w:rsid w:val="006A4ED1"/>
    <w:rsid w:val="006A500B"/>
    <w:rsid w:val="006A53D9"/>
    <w:rsid w:val="006A55F6"/>
    <w:rsid w:val="006A5975"/>
    <w:rsid w:val="006A59FA"/>
    <w:rsid w:val="006A5BAD"/>
    <w:rsid w:val="006A5C7B"/>
    <w:rsid w:val="006A5CE2"/>
    <w:rsid w:val="006A6183"/>
    <w:rsid w:val="006A628D"/>
    <w:rsid w:val="006A6925"/>
    <w:rsid w:val="006A6ECA"/>
    <w:rsid w:val="006A7285"/>
    <w:rsid w:val="006A74BB"/>
    <w:rsid w:val="006A7A21"/>
    <w:rsid w:val="006A7B1A"/>
    <w:rsid w:val="006A7EE9"/>
    <w:rsid w:val="006B06C1"/>
    <w:rsid w:val="006B0749"/>
    <w:rsid w:val="006B0819"/>
    <w:rsid w:val="006B08AD"/>
    <w:rsid w:val="006B12E1"/>
    <w:rsid w:val="006B163E"/>
    <w:rsid w:val="006B1B26"/>
    <w:rsid w:val="006B21B1"/>
    <w:rsid w:val="006B299C"/>
    <w:rsid w:val="006B2B5C"/>
    <w:rsid w:val="006B2B9C"/>
    <w:rsid w:val="006B35C8"/>
    <w:rsid w:val="006B35D6"/>
    <w:rsid w:val="006B39AA"/>
    <w:rsid w:val="006B435B"/>
    <w:rsid w:val="006B449A"/>
    <w:rsid w:val="006B4C28"/>
    <w:rsid w:val="006B4DC4"/>
    <w:rsid w:val="006B4FD8"/>
    <w:rsid w:val="006B522B"/>
    <w:rsid w:val="006B5D3C"/>
    <w:rsid w:val="006B5FEF"/>
    <w:rsid w:val="006B608D"/>
    <w:rsid w:val="006B63BA"/>
    <w:rsid w:val="006B6877"/>
    <w:rsid w:val="006B6C99"/>
    <w:rsid w:val="006B6F77"/>
    <w:rsid w:val="006B7418"/>
    <w:rsid w:val="006B7ACB"/>
    <w:rsid w:val="006B7B3E"/>
    <w:rsid w:val="006C068A"/>
    <w:rsid w:val="006C0916"/>
    <w:rsid w:val="006C1782"/>
    <w:rsid w:val="006C2968"/>
    <w:rsid w:val="006C2A53"/>
    <w:rsid w:val="006C2F3F"/>
    <w:rsid w:val="006C2F9F"/>
    <w:rsid w:val="006C3154"/>
    <w:rsid w:val="006C33FD"/>
    <w:rsid w:val="006C3782"/>
    <w:rsid w:val="006C5107"/>
    <w:rsid w:val="006C5221"/>
    <w:rsid w:val="006C5C60"/>
    <w:rsid w:val="006C5D7C"/>
    <w:rsid w:val="006C5DF8"/>
    <w:rsid w:val="006C640A"/>
    <w:rsid w:val="006C6C26"/>
    <w:rsid w:val="006C7866"/>
    <w:rsid w:val="006D00BA"/>
    <w:rsid w:val="006D06D0"/>
    <w:rsid w:val="006D0A96"/>
    <w:rsid w:val="006D0F19"/>
    <w:rsid w:val="006D12C1"/>
    <w:rsid w:val="006D1829"/>
    <w:rsid w:val="006D1C6F"/>
    <w:rsid w:val="006D2126"/>
    <w:rsid w:val="006D281C"/>
    <w:rsid w:val="006D2D6D"/>
    <w:rsid w:val="006D33E7"/>
    <w:rsid w:val="006D34A0"/>
    <w:rsid w:val="006D355B"/>
    <w:rsid w:val="006D38B1"/>
    <w:rsid w:val="006D3BF4"/>
    <w:rsid w:val="006D4481"/>
    <w:rsid w:val="006D4DC7"/>
    <w:rsid w:val="006D53AE"/>
    <w:rsid w:val="006D609A"/>
    <w:rsid w:val="006D60C7"/>
    <w:rsid w:val="006D656B"/>
    <w:rsid w:val="006D684D"/>
    <w:rsid w:val="006D73F3"/>
    <w:rsid w:val="006D745D"/>
    <w:rsid w:val="006D7857"/>
    <w:rsid w:val="006E0333"/>
    <w:rsid w:val="006E0469"/>
    <w:rsid w:val="006E24A2"/>
    <w:rsid w:val="006E33E5"/>
    <w:rsid w:val="006E3667"/>
    <w:rsid w:val="006E425A"/>
    <w:rsid w:val="006E4678"/>
    <w:rsid w:val="006E4855"/>
    <w:rsid w:val="006E5189"/>
    <w:rsid w:val="006E560B"/>
    <w:rsid w:val="006E62E7"/>
    <w:rsid w:val="006E6DFB"/>
    <w:rsid w:val="006E722E"/>
    <w:rsid w:val="006E7944"/>
    <w:rsid w:val="006F0590"/>
    <w:rsid w:val="006F09E5"/>
    <w:rsid w:val="006F0A0F"/>
    <w:rsid w:val="006F17EC"/>
    <w:rsid w:val="006F1889"/>
    <w:rsid w:val="006F2495"/>
    <w:rsid w:val="006F2BC6"/>
    <w:rsid w:val="006F2E26"/>
    <w:rsid w:val="006F3067"/>
    <w:rsid w:val="006F30FE"/>
    <w:rsid w:val="006F32AB"/>
    <w:rsid w:val="006F3C5B"/>
    <w:rsid w:val="006F43DF"/>
    <w:rsid w:val="006F4BA7"/>
    <w:rsid w:val="006F5071"/>
    <w:rsid w:val="006F55FD"/>
    <w:rsid w:val="006F5694"/>
    <w:rsid w:val="006F590D"/>
    <w:rsid w:val="006F639A"/>
    <w:rsid w:val="006F6E28"/>
    <w:rsid w:val="006F70B3"/>
    <w:rsid w:val="00700014"/>
    <w:rsid w:val="00700D8D"/>
    <w:rsid w:val="00702085"/>
    <w:rsid w:val="0070230B"/>
    <w:rsid w:val="00702376"/>
    <w:rsid w:val="00702705"/>
    <w:rsid w:val="007030C8"/>
    <w:rsid w:val="00703249"/>
    <w:rsid w:val="0070365D"/>
    <w:rsid w:val="00703D70"/>
    <w:rsid w:val="00703E68"/>
    <w:rsid w:val="00704646"/>
    <w:rsid w:val="007049E0"/>
    <w:rsid w:val="00704A61"/>
    <w:rsid w:val="00704D64"/>
    <w:rsid w:val="00705710"/>
    <w:rsid w:val="0070587A"/>
    <w:rsid w:val="00705ADF"/>
    <w:rsid w:val="0070641C"/>
    <w:rsid w:val="00706C32"/>
    <w:rsid w:val="00706E82"/>
    <w:rsid w:val="007073EB"/>
    <w:rsid w:val="00707B35"/>
    <w:rsid w:val="00707C5A"/>
    <w:rsid w:val="007113E4"/>
    <w:rsid w:val="00711819"/>
    <w:rsid w:val="00711D13"/>
    <w:rsid w:val="00712154"/>
    <w:rsid w:val="00712341"/>
    <w:rsid w:val="0071261A"/>
    <w:rsid w:val="0071307F"/>
    <w:rsid w:val="007136C5"/>
    <w:rsid w:val="007139F5"/>
    <w:rsid w:val="0071478E"/>
    <w:rsid w:val="00714CAE"/>
    <w:rsid w:val="0071556C"/>
    <w:rsid w:val="00715992"/>
    <w:rsid w:val="00715A3C"/>
    <w:rsid w:val="00715F91"/>
    <w:rsid w:val="007162EA"/>
    <w:rsid w:val="00716C20"/>
    <w:rsid w:val="00716ED8"/>
    <w:rsid w:val="00717EFD"/>
    <w:rsid w:val="0072023E"/>
    <w:rsid w:val="007202D9"/>
    <w:rsid w:val="00720509"/>
    <w:rsid w:val="007205EB"/>
    <w:rsid w:val="00720BA1"/>
    <w:rsid w:val="007212E8"/>
    <w:rsid w:val="00721629"/>
    <w:rsid w:val="007218F8"/>
    <w:rsid w:val="00722773"/>
    <w:rsid w:val="00722F9D"/>
    <w:rsid w:val="00723A7C"/>
    <w:rsid w:val="00723B43"/>
    <w:rsid w:val="00723CC2"/>
    <w:rsid w:val="00723F32"/>
    <w:rsid w:val="00724195"/>
    <w:rsid w:val="007241DF"/>
    <w:rsid w:val="0072627B"/>
    <w:rsid w:val="00726DD9"/>
    <w:rsid w:val="00727128"/>
    <w:rsid w:val="00727595"/>
    <w:rsid w:val="00727753"/>
    <w:rsid w:val="00727BF3"/>
    <w:rsid w:val="00730234"/>
    <w:rsid w:val="00730B43"/>
    <w:rsid w:val="00731378"/>
    <w:rsid w:val="00732296"/>
    <w:rsid w:val="007322B2"/>
    <w:rsid w:val="0073271C"/>
    <w:rsid w:val="00732D2A"/>
    <w:rsid w:val="00733308"/>
    <w:rsid w:val="0073331F"/>
    <w:rsid w:val="0073402D"/>
    <w:rsid w:val="00734066"/>
    <w:rsid w:val="00734389"/>
    <w:rsid w:val="00735396"/>
    <w:rsid w:val="00735479"/>
    <w:rsid w:val="00735E20"/>
    <w:rsid w:val="00736B0E"/>
    <w:rsid w:val="00736FB9"/>
    <w:rsid w:val="007370E3"/>
    <w:rsid w:val="007407BD"/>
    <w:rsid w:val="007409FC"/>
    <w:rsid w:val="00741459"/>
    <w:rsid w:val="00741BF9"/>
    <w:rsid w:val="00742969"/>
    <w:rsid w:val="00742CA1"/>
    <w:rsid w:val="00742CCE"/>
    <w:rsid w:val="007435AC"/>
    <w:rsid w:val="007436BD"/>
    <w:rsid w:val="00743DDD"/>
    <w:rsid w:val="00744EF4"/>
    <w:rsid w:val="00745048"/>
    <w:rsid w:val="007455A5"/>
    <w:rsid w:val="007455E7"/>
    <w:rsid w:val="007458BD"/>
    <w:rsid w:val="00746451"/>
    <w:rsid w:val="00747981"/>
    <w:rsid w:val="00747F6A"/>
    <w:rsid w:val="00750813"/>
    <w:rsid w:val="007519A9"/>
    <w:rsid w:val="00751A98"/>
    <w:rsid w:val="0075207E"/>
    <w:rsid w:val="007523C3"/>
    <w:rsid w:val="0075287E"/>
    <w:rsid w:val="00752A27"/>
    <w:rsid w:val="00752C7F"/>
    <w:rsid w:val="00753776"/>
    <w:rsid w:val="00753F6D"/>
    <w:rsid w:val="00754AA0"/>
    <w:rsid w:val="00754E31"/>
    <w:rsid w:val="0075536A"/>
    <w:rsid w:val="007556CC"/>
    <w:rsid w:val="00755737"/>
    <w:rsid w:val="007560D8"/>
    <w:rsid w:val="007564FD"/>
    <w:rsid w:val="007565B0"/>
    <w:rsid w:val="00756BF8"/>
    <w:rsid w:val="00757728"/>
    <w:rsid w:val="0076004E"/>
    <w:rsid w:val="00760481"/>
    <w:rsid w:val="00761768"/>
    <w:rsid w:val="00762F2D"/>
    <w:rsid w:val="00763C42"/>
    <w:rsid w:val="00764330"/>
    <w:rsid w:val="0076433B"/>
    <w:rsid w:val="007655FA"/>
    <w:rsid w:val="00765AFF"/>
    <w:rsid w:val="00765B99"/>
    <w:rsid w:val="00767661"/>
    <w:rsid w:val="00767821"/>
    <w:rsid w:val="0076798E"/>
    <w:rsid w:val="00767B8C"/>
    <w:rsid w:val="007703CC"/>
    <w:rsid w:val="00770C51"/>
    <w:rsid w:val="0077101D"/>
    <w:rsid w:val="00771754"/>
    <w:rsid w:val="0077325B"/>
    <w:rsid w:val="0077393B"/>
    <w:rsid w:val="00773A7C"/>
    <w:rsid w:val="00773A84"/>
    <w:rsid w:val="00773AAC"/>
    <w:rsid w:val="00774066"/>
    <w:rsid w:val="007743C5"/>
    <w:rsid w:val="0077472F"/>
    <w:rsid w:val="007747AE"/>
    <w:rsid w:val="0077494E"/>
    <w:rsid w:val="00774C27"/>
    <w:rsid w:val="00774ED7"/>
    <w:rsid w:val="00775641"/>
    <w:rsid w:val="00775C75"/>
    <w:rsid w:val="00776F2C"/>
    <w:rsid w:val="007801CF"/>
    <w:rsid w:val="007811DE"/>
    <w:rsid w:val="007812B3"/>
    <w:rsid w:val="007812DC"/>
    <w:rsid w:val="00781396"/>
    <w:rsid w:val="007817AD"/>
    <w:rsid w:val="0078207A"/>
    <w:rsid w:val="00782EDC"/>
    <w:rsid w:val="00782F7B"/>
    <w:rsid w:val="00783241"/>
    <w:rsid w:val="0078333F"/>
    <w:rsid w:val="00783619"/>
    <w:rsid w:val="007857D4"/>
    <w:rsid w:val="00785BB3"/>
    <w:rsid w:val="00786382"/>
    <w:rsid w:val="00786C6B"/>
    <w:rsid w:val="007872F9"/>
    <w:rsid w:val="0078742C"/>
    <w:rsid w:val="0078758A"/>
    <w:rsid w:val="0078761B"/>
    <w:rsid w:val="007916EA"/>
    <w:rsid w:val="00791D67"/>
    <w:rsid w:val="00791DCF"/>
    <w:rsid w:val="007925F3"/>
    <w:rsid w:val="00792618"/>
    <w:rsid w:val="00792DC1"/>
    <w:rsid w:val="00794066"/>
    <w:rsid w:val="00794BED"/>
    <w:rsid w:val="00794DA1"/>
    <w:rsid w:val="0079519C"/>
    <w:rsid w:val="007957AE"/>
    <w:rsid w:val="00795AC3"/>
    <w:rsid w:val="00795DD3"/>
    <w:rsid w:val="00796041"/>
    <w:rsid w:val="007966A7"/>
    <w:rsid w:val="007A00E7"/>
    <w:rsid w:val="007A142B"/>
    <w:rsid w:val="007A1444"/>
    <w:rsid w:val="007A17A3"/>
    <w:rsid w:val="007A1CB1"/>
    <w:rsid w:val="007A1FEF"/>
    <w:rsid w:val="007A2325"/>
    <w:rsid w:val="007A2356"/>
    <w:rsid w:val="007A25E3"/>
    <w:rsid w:val="007A26D9"/>
    <w:rsid w:val="007A29D5"/>
    <w:rsid w:val="007A2FEF"/>
    <w:rsid w:val="007A3068"/>
    <w:rsid w:val="007A3A1A"/>
    <w:rsid w:val="007A3FE6"/>
    <w:rsid w:val="007A4EAB"/>
    <w:rsid w:val="007A5E91"/>
    <w:rsid w:val="007A5EE1"/>
    <w:rsid w:val="007A6E37"/>
    <w:rsid w:val="007A72AA"/>
    <w:rsid w:val="007A7326"/>
    <w:rsid w:val="007B05D2"/>
    <w:rsid w:val="007B128E"/>
    <w:rsid w:val="007B182F"/>
    <w:rsid w:val="007B18C3"/>
    <w:rsid w:val="007B3E5F"/>
    <w:rsid w:val="007B41AC"/>
    <w:rsid w:val="007B4591"/>
    <w:rsid w:val="007B488C"/>
    <w:rsid w:val="007B5340"/>
    <w:rsid w:val="007B55EB"/>
    <w:rsid w:val="007B57C3"/>
    <w:rsid w:val="007B5B6A"/>
    <w:rsid w:val="007B5FDA"/>
    <w:rsid w:val="007B62DD"/>
    <w:rsid w:val="007B6555"/>
    <w:rsid w:val="007B7479"/>
    <w:rsid w:val="007B799A"/>
    <w:rsid w:val="007B7C7E"/>
    <w:rsid w:val="007B7F9D"/>
    <w:rsid w:val="007C063D"/>
    <w:rsid w:val="007C1960"/>
    <w:rsid w:val="007C1B80"/>
    <w:rsid w:val="007C2971"/>
    <w:rsid w:val="007C3B2B"/>
    <w:rsid w:val="007C410D"/>
    <w:rsid w:val="007C41B3"/>
    <w:rsid w:val="007C4513"/>
    <w:rsid w:val="007C482E"/>
    <w:rsid w:val="007C51B4"/>
    <w:rsid w:val="007C5FAF"/>
    <w:rsid w:val="007C6D36"/>
    <w:rsid w:val="007C6E05"/>
    <w:rsid w:val="007C7E53"/>
    <w:rsid w:val="007D0007"/>
    <w:rsid w:val="007D032D"/>
    <w:rsid w:val="007D263F"/>
    <w:rsid w:val="007D2D60"/>
    <w:rsid w:val="007D4289"/>
    <w:rsid w:val="007D498F"/>
    <w:rsid w:val="007D4D47"/>
    <w:rsid w:val="007D5026"/>
    <w:rsid w:val="007D51D9"/>
    <w:rsid w:val="007D55A1"/>
    <w:rsid w:val="007D61FE"/>
    <w:rsid w:val="007D72A5"/>
    <w:rsid w:val="007D735D"/>
    <w:rsid w:val="007D7B03"/>
    <w:rsid w:val="007D7B60"/>
    <w:rsid w:val="007D7DC3"/>
    <w:rsid w:val="007E02FC"/>
    <w:rsid w:val="007E081C"/>
    <w:rsid w:val="007E0B4D"/>
    <w:rsid w:val="007E0F4A"/>
    <w:rsid w:val="007E0F85"/>
    <w:rsid w:val="007E1053"/>
    <w:rsid w:val="007E1380"/>
    <w:rsid w:val="007E16FA"/>
    <w:rsid w:val="007E1A0A"/>
    <w:rsid w:val="007E1EE3"/>
    <w:rsid w:val="007E2169"/>
    <w:rsid w:val="007E2681"/>
    <w:rsid w:val="007E2F9F"/>
    <w:rsid w:val="007E32E8"/>
    <w:rsid w:val="007E3461"/>
    <w:rsid w:val="007E3D93"/>
    <w:rsid w:val="007E3FA3"/>
    <w:rsid w:val="007E4192"/>
    <w:rsid w:val="007E4408"/>
    <w:rsid w:val="007E4B55"/>
    <w:rsid w:val="007E4F24"/>
    <w:rsid w:val="007E4F64"/>
    <w:rsid w:val="007E55CC"/>
    <w:rsid w:val="007E580E"/>
    <w:rsid w:val="007E5968"/>
    <w:rsid w:val="007E5CE3"/>
    <w:rsid w:val="007E5F05"/>
    <w:rsid w:val="007E64C4"/>
    <w:rsid w:val="007E6BF6"/>
    <w:rsid w:val="007E71E0"/>
    <w:rsid w:val="007E7D6D"/>
    <w:rsid w:val="007F0BDB"/>
    <w:rsid w:val="007F12BB"/>
    <w:rsid w:val="007F21F4"/>
    <w:rsid w:val="007F3CDF"/>
    <w:rsid w:val="007F4A27"/>
    <w:rsid w:val="007F5240"/>
    <w:rsid w:val="007F63C5"/>
    <w:rsid w:val="007F6B29"/>
    <w:rsid w:val="007F767A"/>
    <w:rsid w:val="007F7844"/>
    <w:rsid w:val="008001AF"/>
    <w:rsid w:val="00800497"/>
    <w:rsid w:val="0080082A"/>
    <w:rsid w:val="00800837"/>
    <w:rsid w:val="00800BE5"/>
    <w:rsid w:val="00800F1F"/>
    <w:rsid w:val="008011E9"/>
    <w:rsid w:val="00802330"/>
    <w:rsid w:val="008027A1"/>
    <w:rsid w:val="008027D9"/>
    <w:rsid w:val="00802B0E"/>
    <w:rsid w:val="00802D12"/>
    <w:rsid w:val="00803844"/>
    <w:rsid w:val="00803A1D"/>
    <w:rsid w:val="008040CD"/>
    <w:rsid w:val="00804315"/>
    <w:rsid w:val="00805339"/>
    <w:rsid w:val="0080534A"/>
    <w:rsid w:val="0080569D"/>
    <w:rsid w:val="00806501"/>
    <w:rsid w:val="008066AF"/>
    <w:rsid w:val="00807125"/>
    <w:rsid w:val="00807601"/>
    <w:rsid w:val="00810707"/>
    <w:rsid w:val="008107E9"/>
    <w:rsid w:val="00810BB6"/>
    <w:rsid w:val="00810FF8"/>
    <w:rsid w:val="008110D6"/>
    <w:rsid w:val="00811944"/>
    <w:rsid w:val="00811BE6"/>
    <w:rsid w:val="0081240B"/>
    <w:rsid w:val="00812FB6"/>
    <w:rsid w:val="0081328E"/>
    <w:rsid w:val="00813691"/>
    <w:rsid w:val="00813B46"/>
    <w:rsid w:val="00813BA8"/>
    <w:rsid w:val="00813E46"/>
    <w:rsid w:val="00814379"/>
    <w:rsid w:val="00815262"/>
    <w:rsid w:val="00815325"/>
    <w:rsid w:val="00815EF4"/>
    <w:rsid w:val="0081678A"/>
    <w:rsid w:val="00816A0A"/>
    <w:rsid w:val="00816F15"/>
    <w:rsid w:val="008170A3"/>
    <w:rsid w:val="0081742F"/>
    <w:rsid w:val="00817AA9"/>
    <w:rsid w:val="00820108"/>
    <w:rsid w:val="00820836"/>
    <w:rsid w:val="00820B37"/>
    <w:rsid w:val="00820CF2"/>
    <w:rsid w:val="00821546"/>
    <w:rsid w:val="00821B4F"/>
    <w:rsid w:val="00822902"/>
    <w:rsid w:val="008232E0"/>
    <w:rsid w:val="00823761"/>
    <w:rsid w:val="00824C45"/>
    <w:rsid w:val="00825519"/>
    <w:rsid w:val="00825AA8"/>
    <w:rsid w:val="00825BD1"/>
    <w:rsid w:val="00825DC2"/>
    <w:rsid w:val="008263B3"/>
    <w:rsid w:val="008270AC"/>
    <w:rsid w:val="008270FB"/>
    <w:rsid w:val="00827A31"/>
    <w:rsid w:val="00827B66"/>
    <w:rsid w:val="00827F09"/>
    <w:rsid w:val="00827FD8"/>
    <w:rsid w:val="00830F32"/>
    <w:rsid w:val="00831032"/>
    <w:rsid w:val="00831C5D"/>
    <w:rsid w:val="008320C1"/>
    <w:rsid w:val="00832659"/>
    <w:rsid w:val="00832BAA"/>
    <w:rsid w:val="00833121"/>
    <w:rsid w:val="008331CF"/>
    <w:rsid w:val="00833C07"/>
    <w:rsid w:val="00833FEA"/>
    <w:rsid w:val="008350FD"/>
    <w:rsid w:val="00835274"/>
    <w:rsid w:val="00835E17"/>
    <w:rsid w:val="0083624D"/>
    <w:rsid w:val="00836FC3"/>
    <w:rsid w:val="00837784"/>
    <w:rsid w:val="00837A9C"/>
    <w:rsid w:val="008404DF"/>
    <w:rsid w:val="00840B0C"/>
    <w:rsid w:val="00840BE8"/>
    <w:rsid w:val="008410D2"/>
    <w:rsid w:val="00841B49"/>
    <w:rsid w:val="00841BCF"/>
    <w:rsid w:val="00841C2D"/>
    <w:rsid w:val="00841E46"/>
    <w:rsid w:val="00842079"/>
    <w:rsid w:val="00842FA2"/>
    <w:rsid w:val="00843319"/>
    <w:rsid w:val="0084344B"/>
    <w:rsid w:val="008436B3"/>
    <w:rsid w:val="00843D38"/>
    <w:rsid w:val="00844BE5"/>
    <w:rsid w:val="00845212"/>
    <w:rsid w:val="00845950"/>
    <w:rsid w:val="00845AD3"/>
    <w:rsid w:val="00845BC3"/>
    <w:rsid w:val="008464AA"/>
    <w:rsid w:val="00846B4F"/>
    <w:rsid w:val="00846F67"/>
    <w:rsid w:val="008470BF"/>
    <w:rsid w:val="00847878"/>
    <w:rsid w:val="00847901"/>
    <w:rsid w:val="00850535"/>
    <w:rsid w:val="0085065D"/>
    <w:rsid w:val="00850ADC"/>
    <w:rsid w:val="008511DD"/>
    <w:rsid w:val="0085174D"/>
    <w:rsid w:val="00851E0A"/>
    <w:rsid w:val="00852011"/>
    <w:rsid w:val="008522AC"/>
    <w:rsid w:val="008522D9"/>
    <w:rsid w:val="008524EB"/>
    <w:rsid w:val="00852D57"/>
    <w:rsid w:val="0085325C"/>
    <w:rsid w:val="00853564"/>
    <w:rsid w:val="00853A13"/>
    <w:rsid w:val="0085525F"/>
    <w:rsid w:val="00856102"/>
    <w:rsid w:val="008561AD"/>
    <w:rsid w:val="00857A9C"/>
    <w:rsid w:val="00857B0B"/>
    <w:rsid w:val="00860368"/>
    <w:rsid w:val="00860905"/>
    <w:rsid w:val="008613A9"/>
    <w:rsid w:val="00861415"/>
    <w:rsid w:val="00861AEE"/>
    <w:rsid w:val="00861B02"/>
    <w:rsid w:val="00862171"/>
    <w:rsid w:val="00862D25"/>
    <w:rsid w:val="00863282"/>
    <w:rsid w:val="00863BAF"/>
    <w:rsid w:val="00863DF9"/>
    <w:rsid w:val="00863E27"/>
    <w:rsid w:val="00864C4C"/>
    <w:rsid w:val="00864D46"/>
    <w:rsid w:val="0086517C"/>
    <w:rsid w:val="0086608A"/>
    <w:rsid w:val="00866230"/>
    <w:rsid w:val="00866839"/>
    <w:rsid w:val="00866F57"/>
    <w:rsid w:val="00866FDB"/>
    <w:rsid w:val="00867C13"/>
    <w:rsid w:val="00870582"/>
    <w:rsid w:val="00871286"/>
    <w:rsid w:val="00871734"/>
    <w:rsid w:val="00871A9A"/>
    <w:rsid w:val="00873006"/>
    <w:rsid w:val="00873FDB"/>
    <w:rsid w:val="0087448B"/>
    <w:rsid w:val="008746AB"/>
    <w:rsid w:val="00874FAC"/>
    <w:rsid w:val="00874FE9"/>
    <w:rsid w:val="00875273"/>
    <w:rsid w:val="00875347"/>
    <w:rsid w:val="008755BF"/>
    <w:rsid w:val="00875A08"/>
    <w:rsid w:val="00875D47"/>
    <w:rsid w:val="0087675B"/>
    <w:rsid w:val="0087721D"/>
    <w:rsid w:val="00877360"/>
    <w:rsid w:val="00877AF1"/>
    <w:rsid w:val="00877D27"/>
    <w:rsid w:val="00880045"/>
    <w:rsid w:val="00880086"/>
    <w:rsid w:val="00880EEB"/>
    <w:rsid w:val="00881032"/>
    <w:rsid w:val="0088172C"/>
    <w:rsid w:val="008819C0"/>
    <w:rsid w:val="00881A9D"/>
    <w:rsid w:val="008822C9"/>
    <w:rsid w:val="008832FD"/>
    <w:rsid w:val="008836B1"/>
    <w:rsid w:val="008838AE"/>
    <w:rsid w:val="00883A87"/>
    <w:rsid w:val="0088442C"/>
    <w:rsid w:val="00884465"/>
    <w:rsid w:val="008844CF"/>
    <w:rsid w:val="00885A4E"/>
    <w:rsid w:val="00885B96"/>
    <w:rsid w:val="00885C0E"/>
    <w:rsid w:val="008861BC"/>
    <w:rsid w:val="00886975"/>
    <w:rsid w:val="00887386"/>
    <w:rsid w:val="0089008F"/>
    <w:rsid w:val="0089051C"/>
    <w:rsid w:val="00890B4D"/>
    <w:rsid w:val="00890BF8"/>
    <w:rsid w:val="00891192"/>
    <w:rsid w:val="008912F3"/>
    <w:rsid w:val="008918C4"/>
    <w:rsid w:val="00891AE8"/>
    <w:rsid w:val="00892305"/>
    <w:rsid w:val="008928B1"/>
    <w:rsid w:val="008928C5"/>
    <w:rsid w:val="0089333C"/>
    <w:rsid w:val="00893529"/>
    <w:rsid w:val="00893DA4"/>
    <w:rsid w:val="00893DB6"/>
    <w:rsid w:val="00893FE8"/>
    <w:rsid w:val="008940C3"/>
    <w:rsid w:val="0089451E"/>
    <w:rsid w:val="00894AC4"/>
    <w:rsid w:val="008951AC"/>
    <w:rsid w:val="008952BA"/>
    <w:rsid w:val="00895EFE"/>
    <w:rsid w:val="00896486"/>
    <w:rsid w:val="008966B5"/>
    <w:rsid w:val="008967DF"/>
    <w:rsid w:val="00896C13"/>
    <w:rsid w:val="00896CDB"/>
    <w:rsid w:val="00896E03"/>
    <w:rsid w:val="00896E32"/>
    <w:rsid w:val="00897AB2"/>
    <w:rsid w:val="00897C15"/>
    <w:rsid w:val="008A03AA"/>
    <w:rsid w:val="008A08BD"/>
    <w:rsid w:val="008A0EFE"/>
    <w:rsid w:val="008A1145"/>
    <w:rsid w:val="008A173D"/>
    <w:rsid w:val="008A2257"/>
    <w:rsid w:val="008A32E5"/>
    <w:rsid w:val="008A336E"/>
    <w:rsid w:val="008A3BFA"/>
    <w:rsid w:val="008A4D29"/>
    <w:rsid w:val="008A4E6E"/>
    <w:rsid w:val="008A500B"/>
    <w:rsid w:val="008A5623"/>
    <w:rsid w:val="008A5F64"/>
    <w:rsid w:val="008A6476"/>
    <w:rsid w:val="008A6F06"/>
    <w:rsid w:val="008A7C87"/>
    <w:rsid w:val="008B04BB"/>
    <w:rsid w:val="008B0FC1"/>
    <w:rsid w:val="008B0FF3"/>
    <w:rsid w:val="008B11BC"/>
    <w:rsid w:val="008B14A8"/>
    <w:rsid w:val="008B15E5"/>
    <w:rsid w:val="008B3A45"/>
    <w:rsid w:val="008B3E6F"/>
    <w:rsid w:val="008B4800"/>
    <w:rsid w:val="008B4A93"/>
    <w:rsid w:val="008B4D2D"/>
    <w:rsid w:val="008B5011"/>
    <w:rsid w:val="008B5E57"/>
    <w:rsid w:val="008B5F5B"/>
    <w:rsid w:val="008B5F84"/>
    <w:rsid w:val="008B61C1"/>
    <w:rsid w:val="008B6973"/>
    <w:rsid w:val="008B6B17"/>
    <w:rsid w:val="008B6E19"/>
    <w:rsid w:val="008B75BC"/>
    <w:rsid w:val="008B7700"/>
    <w:rsid w:val="008B7BD3"/>
    <w:rsid w:val="008B7CCA"/>
    <w:rsid w:val="008C09FA"/>
    <w:rsid w:val="008C0B92"/>
    <w:rsid w:val="008C0EF7"/>
    <w:rsid w:val="008C1631"/>
    <w:rsid w:val="008C1936"/>
    <w:rsid w:val="008C1B52"/>
    <w:rsid w:val="008C20EB"/>
    <w:rsid w:val="008C2184"/>
    <w:rsid w:val="008C21B5"/>
    <w:rsid w:val="008C2602"/>
    <w:rsid w:val="008C2C58"/>
    <w:rsid w:val="008C390E"/>
    <w:rsid w:val="008C4368"/>
    <w:rsid w:val="008C459C"/>
    <w:rsid w:val="008C52D4"/>
    <w:rsid w:val="008C5585"/>
    <w:rsid w:val="008C55E0"/>
    <w:rsid w:val="008C57D3"/>
    <w:rsid w:val="008C5856"/>
    <w:rsid w:val="008C5FE0"/>
    <w:rsid w:val="008C64DD"/>
    <w:rsid w:val="008C6D9D"/>
    <w:rsid w:val="008C7080"/>
    <w:rsid w:val="008C780F"/>
    <w:rsid w:val="008D0332"/>
    <w:rsid w:val="008D0920"/>
    <w:rsid w:val="008D0B8A"/>
    <w:rsid w:val="008D0BC4"/>
    <w:rsid w:val="008D10F1"/>
    <w:rsid w:val="008D1688"/>
    <w:rsid w:val="008D231B"/>
    <w:rsid w:val="008D235E"/>
    <w:rsid w:val="008D26E7"/>
    <w:rsid w:val="008D314D"/>
    <w:rsid w:val="008D37C0"/>
    <w:rsid w:val="008D414C"/>
    <w:rsid w:val="008D41AB"/>
    <w:rsid w:val="008D4223"/>
    <w:rsid w:val="008D453A"/>
    <w:rsid w:val="008D4650"/>
    <w:rsid w:val="008D470F"/>
    <w:rsid w:val="008D4EB7"/>
    <w:rsid w:val="008D4FC8"/>
    <w:rsid w:val="008D534F"/>
    <w:rsid w:val="008D5B7C"/>
    <w:rsid w:val="008D5C96"/>
    <w:rsid w:val="008D5CBE"/>
    <w:rsid w:val="008D602E"/>
    <w:rsid w:val="008D6CA7"/>
    <w:rsid w:val="008D7898"/>
    <w:rsid w:val="008D7F3D"/>
    <w:rsid w:val="008D7F5C"/>
    <w:rsid w:val="008E0B13"/>
    <w:rsid w:val="008E0B73"/>
    <w:rsid w:val="008E0C07"/>
    <w:rsid w:val="008E1EEE"/>
    <w:rsid w:val="008E1F86"/>
    <w:rsid w:val="008E2006"/>
    <w:rsid w:val="008E2064"/>
    <w:rsid w:val="008E2F67"/>
    <w:rsid w:val="008E3A24"/>
    <w:rsid w:val="008E3B3D"/>
    <w:rsid w:val="008E3CB5"/>
    <w:rsid w:val="008E434F"/>
    <w:rsid w:val="008E43A2"/>
    <w:rsid w:val="008E460F"/>
    <w:rsid w:val="008E467A"/>
    <w:rsid w:val="008E5299"/>
    <w:rsid w:val="008E57EA"/>
    <w:rsid w:val="008E64DE"/>
    <w:rsid w:val="008E6ED5"/>
    <w:rsid w:val="008E700B"/>
    <w:rsid w:val="008E7809"/>
    <w:rsid w:val="008E7B7A"/>
    <w:rsid w:val="008E7F7F"/>
    <w:rsid w:val="008F0128"/>
    <w:rsid w:val="008F0763"/>
    <w:rsid w:val="008F13B6"/>
    <w:rsid w:val="008F1F8A"/>
    <w:rsid w:val="008F1F8E"/>
    <w:rsid w:val="008F2246"/>
    <w:rsid w:val="008F297C"/>
    <w:rsid w:val="008F2A7D"/>
    <w:rsid w:val="008F2EDA"/>
    <w:rsid w:val="008F38CF"/>
    <w:rsid w:val="008F4115"/>
    <w:rsid w:val="008F4118"/>
    <w:rsid w:val="008F51A5"/>
    <w:rsid w:val="008F5C38"/>
    <w:rsid w:val="008F5C65"/>
    <w:rsid w:val="008F5C9D"/>
    <w:rsid w:val="008F5CD7"/>
    <w:rsid w:val="008F683C"/>
    <w:rsid w:val="008F7117"/>
    <w:rsid w:val="008F7858"/>
    <w:rsid w:val="008F794E"/>
    <w:rsid w:val="008F7D45"/>
    <w:rsid w:val="009003EE"/>
    <w:rsid w:val="00900F8C"/>
    <w:rsid w:val="0090158A"/>
    <w:rsid w:val="00901767"/>
    <w:rsid w:val="00901783"/>
    <w:rsid w:val="00902130"/>
    <w:rsid w:val="00902430"/>
    <w:rsid w:val="00902585"/>
    <w:rsid w:val="00902625"/>
    <w:rsid w:val="00902731"/>
    <w:rsid w:val="00902870"/>
    <w:rsid w:val="0090301D"/>
    <w:rsid w:val="009030D5"/>
    <w:rsid w:val="009039E0"/>
    <w:rsid w:val="00904B63"/>
    <w:rsid w:val="00904D14"/>
    <w:rsid w:val="00905D38"/>
    <w:rsid w:val="00905F76"/>
    <w:rsid w:val="009062A2"/>
    <w:rsid w:val="009063AC"/>
    <w:rsid w:val="00906577"/>
    <w:rsid w:val="009066C7"/>
    <w:rsid w:val="009067DB"/>
    <w:rsid w:val="0090681F"/>
    <w:rsid w:val="00906DD7"/>
    <w:rsid w:val="00906E67"/>
    <w:rsid w:val="0090762B"/>
    <w:rsid w:val="00907768"/>
    <w:rsid w:val="00910684"/>
    <w:rsid w:val="00910E9C"/>
    <w:rsid w:val="009115AE"/>
    <w:rsid w:val="0091258F"/>
    <w:rsid w:val="009126C2"/>
    <w:rsid w:val="00912B1D"/>
    <w:rsid w:val="009139A0"/>
    <w:rsid w:val="00914396"/>
    <w:rsid w:val="00915248"/>
    <w:rsid w:val="00915451"/>
    <w:rsid w:val="00915515"/>
    <w:rsid w:val="009159F2"/>
    <w:rsid w:val="00915A80"/>
    <w:rsid w:val="00915D2F"/>
    <w:rsid w:val="0091657A"/>
    <w:rsid w:val="00916AC9"/>
    <w:rsid w:val="00916B56"/>
    <w:rsid w:val="00916C4D"/>
    <w:rsid w:val="0091732B"/>
    <w:rsid w:val="00917D33"/>
    <w:rsid w:val="00920A65"/>
    <w:rsid w:val="00920E3F"/>
    <w:rsid w:val="00921841"/>
    <w:rsid w:val="00921A08"/>
    <w:rsid w:val="00921C4F"/>
    <w:rsid w:val="0092222A"/>
    <w:rsid w:val="00922538"/>
    <w:rsid w:val="00922647"/>
    <w:rsid w:val="00922C00"/>
    <w:rsid w:val="00923122"/>
    <w:rsid w:val="009238E1"/>
    <w:rsid w:val="00924279"/>
    <w:rsid w:val="009243CE"/>
    <w:rsid w:val="009246E1"/>
    <w:rsid w:val="009247AE"/>
    <w:rsid w:val="00924C04"/>
    <w:rsid w:val="00925A1B"/>
    <w:rsid w:val="00925D28"/>
    <w:rsid w:val="00925FDD"/>
    <w:rsid w:val="0093078F"/>
    <w:rsid w:val="00931824"/>
    <w:rsid w:val="00931D82"/>
    <w:rsid w:val="00931E32"/>
    <w:rsid w:val="00932480"/>
    <w:rsid w:val="009326B6"/>
    <w:rsid w:val="009331C7"/>
    <w:rsid w:val="009339D9"/>
    <w:rsid w:val="00933D13"/>
    <w:rsid w:val="009342B0"/>
    <w:rsid w:val="00934B4B"/>
    <w:rsid w:val="00934EA7"/>
    <w:rsid w:val="00935CE0"/>
    <w:rsid w:val="009362C6"/>
    <w:rsid w:val="009369DC"/>
    <w:rsid w:val="00936DD8"/>
    <w:rsid w:val="0093737B"/>
    <w:rsid w:val="0093740A"/>
    <w:rsid w:val="009407EC"/>
    <w:rsid w:val="00940CDD"/>
    <w:rsid w:val="00941438"/>
    <w:rsid w:val="00941BA6"/>
    <w:rsid w:val="009420A8"/>
    <w:rsid w:val="0094219F"/>
    <w:rsid w:val="00942B4A"/>
    <w:rsid w:val="00942F23"/>
    <w:rsid w:val="009430EE"/>
    <w:rsid w:val="00943203"/>
    <w:rsid w:val="009432E5"/>
    <w:rsid w:val="0094339D"/>
    <w:rsid w:val="00943709"/>
    <w:rsid w:val="009439F1"/>
    <w:rsid w:val="00943BEC"/>
    <w:rsid w:val="00944392"/>
    <w:rsid w:val="00945758"/>
    <w:rsid w:val="00946101"/>
    <w:rsid w:val="009468A3"/>
    <w:rsid w:val="00946A73"/>
    <w:rsid w:val="00946C76"/>
    <w:rsid w:val="00946D77"/>
    <w:rsid w:val="009470A8"/>
    <w:rsid w:val="0094734D"/>
    <w:rsid w:val="0095168F"/>
    <w:rsid w:val="00952232"/>
    <w:rsid w:val="00952326"/>
    <w:rsid w:val="00952709"/>
    <w:rsid w:val="00952A32"/>
    <w:rsid w:val="00952A3D"/>
    <w:rsid w:val="009530B5"/>
    <w:rsid w:val="0095370A"/>
    <w:rsid w:val="0095379C"/>
    <w:rsid w:val="0095507F"/>
    <w:rsid w:val="009552CE"/>
    <w:rsid w:val="0095536B"/>
    <w:rsid w:val="009560CC"/>
    <w:rsid w:val="00956835"/>
    <w:rsid w:val="0095693C"/>
    <w:rsid w:val="00956B41"/>
    <w:rsid w:val="00956CB0"/>
    <w:rsid w:val="0095720B"/>
    <w:rsid w:val="0095744E"/>
    <w:rsid w:val="00957ACF"/>
    <w:rsid w:val="00960642"/>
    <w:rsid w:val="009607FB"/>
    <w:rsid w:val="009611CD"/>
    <w:rsid w:val="009618E0"/>
    <w:rsid w:val="00962606"/>
    <w:rsid w:val="0096266C"/>
    <w:rsid w:val="0096427A"/>
    <w:rsid w:val="0096472D"/>
    <w:rsid w:val="0096490F"/>
    <w:rsid w:val="00965246"/>
    <w:rsid w:val="00965669"/>
    <w:rsid w:val="009664A2"/>
    <w:rsid w:val="00966854"/>
    <w:rsid w:val="00966D80"/>
    <w:rsid w:val="0096705F"/>
    <w:rsid w:val="0096709B"/>
    <w:rsid w:val="00970108"/>
    <w:rsid w:val="0097147F"/>
    <w:rsid w:val="009715CC"/>
    <w:rsid w:val="00971603"/>
    <w:rsid w:val="00971B3C"/>
    <w:rsid w:val="00971DE2"/>
    <w:rsid w:val="009721D7"/>
    <w:rsid w:val="00972C5C"/>
    <w:rsid w:val="00972D1E"/>
    <w:rsid w:val="00973474"/>
    <w:rsid w:val="00973755"/>
    <w:rsid w:val="009740C0"/>
    <w:rsid w:val="009743AA"/>
    <w:rsid w:val="009748F4"/>
    <w:rsid w:val="00974D5B"/>
    <w:rsid w:val="00974DDD"/>
    <w:rsid w:val="00974E0E"/>
    <w:rsid w:val="00974FDC"/>
    <w:rsid w:val="0097526D"/>
    <w:rsid w:val="00975731"/>
    <w:rsid w:val="009758FA"/>
    <w:rsid w:val="009763FC"/>
    <w:rsid w:val="00976A47"/>
    <w:rsid w:val="0097718E"/>
    <w:rsid w:val="00977289"/>
    <w:rsid w:val="0097733D"/>
    <w:rsid w:val="00977A1F"/>
    <w:rsid w:val="00977A21"/>
    <w:rsid w:val="009800A3"/>
    <w:rsid w:val="009801B6"/>
    <w:rsid w:val="00980A33"/>
    <w:rsid w:val="00981132"/>
    <w:rsid w:val="0098117E"/>
    <w:rsid w:val="0098122A"/>
    <w:rsid w:val="00981CCF"/>
    <w:rsid w:val="00981E0A"/>
    <w:rsid w:val="00982086"/>
    <w:rsid w:val="00982C06"/>
    <w:rsid w:val="009835A3"/>
    <w:rsid w:val="00983698"/>
    <w:rsid w:val="009836FC"/>
    <w:rsid w:val="009837D9"/>
    <w:rsid w:val="00983809"/>
    <w:rsid w:val="00984318"/>
    <w:rsid w:val="009851A8"/>
    <w:rsid w:val="00985847"/>
    <w:rsid w:val="0098586B"/>
    <w:rsid w:val="009859F7"/>
    <w:rsid w:val="00985A30"/>
    <w:rsid w:val="0098649F"/>
    <w:rsid w:val="00986C79"/>
    <w:rsid w:val="00987276"/>
    <w:rsid w:val="0098795B"/>
    <w:rsid w:val="00987E30"/>
    <w:rsid w:val="009900A4"/>
    <w:rsid w:val="009904A4"/>
    <w:rsid w:val="00990F1B"/>
    <w:rsid w:val="00991153"/>
    <w:rsid w:val="00991E14"/>
    <w:rsid w:val="00991E78"/>
    <w:rsid w:val="00992552"/>
    <w:rsid w:val="00994722"/>
    <w:rsid w:val="00995AA0"/>
    <w:rsid w:val="00995CEB"/>
    <w:rsid w:val="00996458"/>
    <w:rsid w:val="00996502"/>
    <w:rsid w:val="0099667C"/>
    <w:rsid w:val="00996EBA"/>
    <w:rsid w:val="00996F4B"/>
    <w:rsid w:val="0099723E"/>
    <w:rsid w:val="0099794F"/>
    <w:rsid w:val="0099795C"/>
    <w:rsid w:val="009A0905"/>
    <w:rsid w:val="009A239E"/>
    <w:rsid w:val="009A3308"/>
    <w:rsid w:val="009A3600"/>
    <w:rsid w:val="009A36B3"/>
    <w:rsid w:val="009A3A43"/>
    <w:rsid w:val="009A3AF3"/>
    <w:rsid w:val="009A40EB"/>
    <w:rsid w:val="009A4304"/>
    <w:rsid w:val="009A4AD7"/>
    <w:rsid w:val="009A4BE2"/>
    <w:rsid w:val="009A52CE"/>
    <w:rsid w:val="009A5E53"/>
    <w:rsid w:val="009A6F3C"/>
    <w:rsid w:val="009A7D71"/>
    <w:rsid w:val="009B0062"/>
    <w:rsid w:val="009B130D"/>
    <w:rsid w:val="009B1927"/>
    <w:rsid w:val="009B1D59"/>
    <w:rsid w:val="009B339F"/>
    <w:rsid w:val="009B3882"/>
    <w:rsid w:val="009B3B35"/>
    <w:rsid w:val="009B3C96"/>
    <w:rsid w:val="009B3C97"/>
    <w:rsid w:val="009B4D9D"/>
    <w:rsid w:val="009B5A18"/>
    <w:rsid w:val="009B5B51"/>
    <w:rsid w:val="009B6042"/>
    <w:rsid w:val="009B67E1"/>
    <w:rsid w:val="009B6F86"/>
    <w:rsid w:val="009B7441"/>
    <w:rsid w:val="009B7C2A"/>
    <w:rsid w:val="009B7CC8"/>
    <w:rsid w:val="009B7ED8"/>
    <w:rsid w:val="009B7F30"/>
    <w:rsid w:val="009C0728"/>
    <w:rsid w:val="009C0FE7"/>
    <w:rsid w:val="009C1DC2"/>
    <w:rsid w:val="009C2B23"/>
    <w:rsid w:val="009C2C82"/>
    <w:rsid w:val="009C2FAA"/>
    <w:rsid w:val="009C32B2"/>
    <w:rsid w:val="009C3394"/>
    <w:rsid w:val="009C37C5"/>
    <w:rsid w:val="009C386F"/>
    <w:rsid w:val="009C449C"/>
    <w:rsid w:val="009C4628"/>
    <w:rsid w:val="009C4FDD"/>
    <w:rsid w:val="009C5A8A"/>
    <w:rsid w:val="009C5B71"/>
    <w:rsid w:val="009C6B10"/>
    <w:rsid w:val="009C7A19"/>
    <w:rsid w:val="009D0554"/>
    <w:rsid w:val="009D082D"/>
    <w:rsid w:val="009D0CDC"/>
    <w:rsid w:val="009D1225"/>
    <w:rsid w:val="009D1B12"/>
    <w:rsid w:val="009D1CAE"/>
    <w:rsid w:val="009D1E68"/>
    <w:rsid w:val="009D1ED4"/>
    <w:rsid w:val="009D207F"/>
    <w:rsid w:val="009D2331"/>
    <w:rsid w:val="009D2780"/>
    <w:rsid w:val="009D2AB9"/>
    <w:rsid w:val="009D2B12"/>
    <w:rsid w:val="009D2B75"/>
    <w:rsid w:val="009D2C9A"/>
    <w:rsid w:val="009D33F3"/>
    <w:rsid w:val="009D33F8"/>
    <w:rsid w:val="009D36BB"/>
    <w:rsid w:val="009D3859"/>
    <w:rsid w:val="009D40F1"/>
    <w:rsid w:val="009D52E1"/>
    <w:rsid w:val="009D6BC8"/>
    <w:rsid w:val="009D6D21"/>
    <w:rsid w:val="009D7266"/>
    <w:rsid w:val="009D7270"/>
    <w:rsid w:val="009D7809"/>
    <w:rsid w:val="009D7AAC"/>
    <w:rsid w:val="009D7D60"/>
    <w:rsid w:val="009D7EE3"/>
    <w:rsid w:val="009E03B5"/>
    <w:rsid w:val="009E05FD"/>
    <w:rsid w:val="009E0627"/>
    <w:rsid w:val="009E0733"/>
    <w:rsid w:val="009E110E"/>
    <w:rsid w:val="009E1843"/>
    <w:rsid w:val="009E1A58"/>
    <w:rsid w:val="009E1DDC"/>
    <w:rsid w:val="009E1FDE"/>
    <w:rsid w:val="009E2697"/>
    <w:rsid w:val="009E295B"/>
    <w:rsid w:val="009E3201"/>
    <w:rsid w:val="009E3599"/>
    <w:rsid w:val="009E364B"/>
    <w:rsid w:val="009E3F5B"/>
    <w:rsid w:val="009E3F71"/>
    <w:rsid w:val="009E4754"/>
    <w:rsid w:val="009E48C3"/>
    <w:rsid w:val="009E48D9"/>
    <w:rsid w:val="009E4AA9"/>
    <w:rsid w:val="009E5472"/>
    <w:rsid w:val="009E5795"/>
    <w:rsid w:val="009E6254"/>
    <w:rsid w:val="009E6EFE"/>
    <w:rsid w:val="009E6FD4"/>
    <w:rsid w:val="009F0245"/>
    <w:rsid w:val="009F0456"/>
    <w:rsid w:val="009F0E54"/>
    <w:rsid w:val="009F1DC6"/>
    <w:rsid w:val="009F1DEC"/>
    <w:rsid w:val="009F1E3B"/>
    <w:rsid w:val="009F22D9"/>
    <w:rsid w:val="009F2CAC"/>
    <w:rsid w:val="009F3173"/>
    <w:rsid w:val="009F3B4B"/>
    <w:rsid w:val="009F3C29"/>
    <w:rsid w:val="009F4056"/>
    <w:rsid w:val="009F42CB"/>
    <w:rsid w:val="009F45F1"/>
    <w:rsid w:val="009F4CAB"/>
    <w:rsid w:val="009F5160"/>
    <w:rsid w:val="009F55F6"/>
    <w:rsid w:val="009F5988"/>
    <w:rsid w:val="009F63B8"/>
    <w:rsid w:val="009F63C7"/>
    <w:rsid w:val="009F63F8"/>
    <w:rsid w:val="009F6BF9"/>
    <w:rsid w:val="009F73B6"/>
    <w:rsid w:val="009F76AE"/>
    <w:rsid w:val="00A0013A"/>
    <w:rsid w:val="00A00B33"/>
    <w:rsid w:val="00A00BA5"/>
    <w:rsid w:val="00A0135E"/>
    <w:rsid w:val="00A019B2"/>
    <w:rsid w:val="00A01F71"/>
    <w:rsid w:val="00A02376"/>
    <w:rsid w:val="00A02B01"/>
    <w:rsid w:val="00A02BB3"/>
    <w:rsid w:val="00A02C68"/>
    <w:rsid w:val="00A03037"/>
    <w:rsid w:val="00A033E1"/>
    <w:rsid w:val="00A03B93"/>
    <w:rsid w:val="00A03C23"/>
    <w:rsid w:val="00A04757"/>
    <w:rsid w:val="00A0525C"/>
    <w:rsid w:val="00A056E5"/>
    <w:rsid w:val="00A06694"/>
    <w:rsid w:val="00A06B84"/>
    <w:rsid w:val="00A071AF"/>
    <w:rsid w:val="00A07671"/>
    <w:rsid w:val="00A07968"/>
    <w:rsid w:val="00A106D0"/>
    <w:rsid w:val="00A10979"/>
    <w:rsid w:val="00A10B04"/>
    <w:rsid w:val="00A11317"/>
    <w:rsid w:val="00A12C77"/>
    <w:rsid w:val="00A13D84"/>
    <w:rsid w:val="00A151D1"/>
    <w:rsid w:val="00A1548F"/>
    <w:rsid w:val="00A1567F"/>
    <w:rsid w:val="00A15C07"/>
    <w:rsid w:val="00A15E3B"/>
    <w:rsid w:val="00A16A42"/>
    <w:rsid w:val="00A16D81"/>
    <w:rsid w:val="00A16E31"/>
    <w:rsid w:val="00A1730F"/>
    <w:rsid w:val="00A17929"/>
    <w:rsid w:val="00A200E3"/>
    <w:rsid w:val="00A206CC"/>
    <w:rsid w:val="00A209C8"/>
    <w:rsid w:val="00A20DC9"/>
    <w:rsid w:val="00A216CF"/>
    <w:rsid w:val="00A2190E"/>
    <w:rsid w:val="00A21E0B"/>
    <w:rsid w:val="00A21F44"/>
    <w:rsid w:val="00A22405"/>
    <w:rsid w:val="00A2281E"/>
    <w:rsid w:val="00A22A34"/>
    <w:rsid w:val="00A22D20"/>
    <w:rsid w:val="00A22E2D"/>
    <w:rsid w:val="00A22ED6"/>
    <w:rsid w:val="00A2389D"/>
    <w:rsid w:val="00A23F51"/>
    <w:rsid w:val="00A2408A"/>
    <w:rsid w:val="00A24489"/>
    <w:rsid w:val="00A24920"/>
    <w:rsid w:val="00A25088"/>
    <w:rsid w:val="00A25172"/>
    <w:rsid w:val="00A25194"/>
    <w:rsid w:val="00A25F45"/>
    <w:rsid w:val="00A265AB"/>
    <w:rsid w:val="00A266B9"/>
    <w:rsid w:val="00A26848"/>
    <w:rsid w:val="00A268C0"/>
    <w:rsid w:val="00A27627"/>
    <w:rsid w:val="00A27ABE"/>
    <w:rsid w:val="00A3072D"/>
    <w:rsid w:val="00A30BA1"/>
    <w:rsid w:val="00A30DC2"/>
    <w:rsid w:val="00A31513"/>
    <w:rsid w:val="00A325F2"/>
    <w:rsid w:val="00A32752"/>
    <w:rsid w:val="00A32D2D"/>
    <w:rsid w:val="00A3324C"/>
    <w:rsid w:val="00A33595"/>
    <w:rsid w:val="00A338C0"/>
    <w:rsid w:val="00A33C77"/>
    <w:rsid w:val="00A33DAA"/>
    <w:rsid w:val="00A33F68"/>
    <w:rsid w:val="00A346EB"/>
    <w:rsid w:val="00A34E2C"/>
    <w:rsid w:val="00A35056"/>
    <w:rsid w:val="00A352CF"/>
    <w:rsid w:val="00A362C9"/>
    <w:rsid w:val="00A36501"/>
    <w:rsid w:val="00A3670C"/>
    <w:rsid w:val="00A36855"/>
    <w:rsid w:val="00A36AC0"/>
    <w:rsid w:val="00A36E43"/>
    <w:rsid w:val="00A376F2"/>
    <w:rsid w:val="00A406A1"/>
    <w:rsid w:val="00A40E6A"/>
    <w:rsid w:val="00A40EB9"/>
    <w:rsid w:val="00A418BA"/>
    <w:rsid w:val="00A41A3D"/>
    <w:rsid w:val="00A42081"/>
    <w:rsid w:val="00A425C4"/>
    <w:rsid w:val="00A4289C"/>
    <w:rsid w:val="00A439CE"/>
    <w:rsid w:val="00A43AF4"/>
    <w:rsid w:val="00A43CBA"/>
    <w:rsid w:val="00A43F84"/>
    <w:rsid w:val="00A441F2"/>
    <w:rsid w:val="00A452AE"/>
    <w:rsid w:val="00A45622"/>
    <w:rsid w:val="00A45E35"/>
    <w:rsid w:val="00A466A0"/>
    <w:rsid w:val="00A47220"/>
    <w:rsid w:val="00A47393"/>
    <w:rsid w:val="00A476B5"/>
    <w:rsid w:val="00A4777A"/>
    <w:rsid w:val="00A501A0"/>
    <w:rsid w:val="00A50412"/>
    <w:rsid w:val="00A50718"/>
    <w:rsid w:val="00A5076A"/>
    <w:rsid w:val="00A5097B"/>
    <w:rsid w:val="00A50DEC"/>
    <w:rsid w:val="00A51314"/>
    <w:rsid w:val="00A51627"/>
    <w:rsid w:val="00A522CD"/>
    <w:rsid w:val="00A52D0D"/>
    <w:rsid w:val="00A53817"/>
    <w:rsid w:val="00A53AA1"/>
    <w:rsid w:val="00A54626"/>
    <w:rsid w:val="00A54629"/>
    <w:rsid w:val="00A5478E"/>
    <w:rsid w:val="00A548F0"/>
    <w:rsid w:val="00A550D6"/>
    <w:rsid w:val="00A55199"/>
    <w:rsid w:val="00A5597C"/>
    <w:rsid w:val="00A55F12"/>
    <w:rsid w:val="00A5679E"/>
    <w:rsid w:val="00A57165"/>
    <w:rsid w:val="00A57231"/>
    <w:rsid w:val="00A579D7"/>
    <w:rsid w:val="00A57B72"/>
    <w:rsid w:val="00A57C4C"/>
    <w:rsid w:val="00A60373"/>
    <w:rsid w:val="00A61169"/>
    <w:rsid w:val="00A62FAE"/>
    <w:rsid w:val="00A636EC"/>
    <w:rsid w:val="00A6373E"/>
    <w:rsid w:val="00A63BAE"/>
    <w:rsid w:val="00A6412C"/>
    <w:rsid w:val="00A645BC"/>
    <w:rsid w:val="00A65C72"/>
    <w:rsid w:val="00A65D56"/>
    <w:rsid w:val="00A65F69"/>
    <w:rsid w:val="00A65F77"/>
    <w:rsid w:val="00A661A4"/>
    <w:rsid w:val="00A663C3"/>
    <w:rsid w:val="00A67E06"/>
    <w:rsid w:val="00A70464"/>
    <w:rsid w:val="00A718E2"/>
    <w:rsid w:val="00A72153"/>
    <w:rsid w:val="00A722D6"/>
    <w:rsid w:val="00A7232A"/>
    <w:rsid w:val="00A7238A"/>
    <w:rsid w:val="00A72BE0"/>
    <w:rsid w:val="00A72C04"/>
    <w:rsid w:val="00A7325C"/>
    <w:rsid w:val="00A73304"/>
    <w:rsid w:val="00A7346C"/>
    <w:rsid w:val="00A73C06"/>
    <w:rsid w:val="00A73CD8"/>
    <w:rsid w:val="00A740D2"/>
    <w:rsid w:val="00A74955"/>
    <w:rsid w:val="00A7515E"/>
    <w:rsid w:val="00A75418"/>
    <w:rsid w:val="00A758FC"/>
    <w:rsid w:val="00A75B53"/>
    <w:rsid w:val="00A75F39"/>
    <w:rsid w:val="00A764C7"/>
    <w:rsid w:val="00A768F9"/>
    <w:rsid w:val="00A77255"/>
    <w:rsid w:val="00A77C50"/>
    <w:rsid w:val="00A77CFA"/>
    <w:rsid w:val="00A77DCB"/>
    <w:rsid w:val="00A80A28"/>
    <w:rsid w:val="00A80A59"/>
    <w:rsid w:val="00A80B00"/>
    <w:rsid w:val="00A80FFC"/>
    <w:rsid w:val="00A811FA"/>
    <w:rsid w:val="00A81AB6"/>
    <w:rsid w:val="00A81E94"/>
    <w:rsid w:val="00A82230"/>
    <w:rsid w:val="00A8234D"/>
    <w:rsid w:val="00A82841"/>
    <w:rsid w:val="00A8350D"/>
    <w:rsid w:val="00A837BB"/>
    <w:rsid w:val="00A83F2A"/>
    <w:rsid w:val="00A8466E"/>
    <w:rsid w:val="00A84FC5"/>
    <w:rsid w:val="00A8548C"/>
    <w:rsid w:val="00A85D00"/>
    <w:rsid w:val="00A8683E"/>
    <w:rsid w:val="00A877CB"/>
    <w:rsid w:val="00A877F9"/>
    <w:rsid w:val="00A878FF"/>
    <w:rsid w:val="00A9020B"/>
    <w:rsid w:val="00A91C31"/>
    <w:rsid w:val="00A91EB5"/>
    <w:rsid w:val="00A9207F"/>
    <w:rsid w:val="00A92245"/>
    <w:rsid w:val="00A9228E"/>
    <w:rsid w:val="00A925FC"/>
    <w:rsid w:val="00A92798"/>
    <w:rsid w:val="00A92837"/>
    <w:rsid w:val="00A93697"/>
    <w:rsid w:val="00A94026"/>
    <w:rsid w:val="00A944F3"/>
    <w:rsid w:val="00A94A44"/>
    <w:rsid w:val="00A9523F"/>
    <w:rsid w:val="00A953D2"/>
    <w:rsid w:val="00A954D5"/>
    <w:rsid w:val="00A95634"/>
    <w:rsid w:val="00A95724"/>
    <w:rsid w:val="00A95736"/>
    <w:rsid w:val="00A95EBF"/>
    <w:rsid w:val="00A961DD"/>
    <w:rsid w:val="00A964DC"/>
    <w:rsid w:val="00A9665B"/>
    <w:rsid w:val="00A9795C"/>
    <w:rsid w:val="00AA0820"/>
    <w:rsid w:val="00AA0837"/>
    <w:rsid w:val="00AA0EE1"/>
    <w:rsid w:val="00AA0EEF"/>
    <w:rsid w:val="00AA12F7"/>
    <w:rsid w:val="00AA1823"/>
    <w:rsid w:val="00AA1C58"/>
    <w:rsid w:val="00AA215D"/>
    <w:rsid w:val="00AA23BE"/>
    <w:rsid w:val="00AA3096"/>
    <w:rsid w:val="00AA3463"/>
    <w:rsid w:val="00AA3684"/>
    <w:rsid w:val="00AA44D4"/>
    <w:rsid w:val="00AA4D78"/>
    <w:rsid w:val="00AA5F4F"/>
    <w:rsid w:val="00AA5F54"/>
    <w:rsid w:val="00AA61B3"/>
    <w:rsid w:val="00AA61EB"/>
    <w:rsid w:val="00AA6210"/>
    <w:rsid w:val="00AA6632"/>
    <w:rsid w:val="00AA6858"/>
    <w:rsid w:val="00AA7622"/>
    <w:rsid w:val="00AA79B0"/>
    <w:rsid w:val="00AB0BBD"/>
    <w:rsid w:val="00AB1412"/>
    <w:rsid w:val="00AB14BB"/>
    <w:rsid w:val="00AB175F"/>
    <w:rsid w:val="00AB1B03"/>
    <w:rsid w:val="00AB1F01"/>
    <w:rsid w:val="00AB200C"/>
    <w:rsid w:val="00AB22E5"/>
    <w:rsid w:val="00AB260F"/>
    <w:rsid w:val="00AB29F4"/>
    <w:rsid w:val="00AB36FD"/>
    <w:rsid w:val="00AB3FC7"/>
    <w:rsid w:val="00AB426F"/>
    <w:rsid w:val="00AB560C"/>
    <w:rsid w:val="00AB5DC0"/>
    <w:rsid w:val="00AB7E7D"/>
    <w:rsid w:val="00AC0330"/>
    <w:rsid w:val="00AC0718"/>
    <w:rsid w:val="00AC07BE"/>
    <w:rsid w:val="00AC0B5C"/>
    <w:rsid w:val="00AC0F50"/>
    <w:rsid w:val="00AC1299"/>
    <w:rsid w:val="00AC136A"/>
    <w:rsid w:val="00AC1659"/>
    <w:rsid w:val="00AC18FD"/>
    <w:rsid w:val="00AC190F"/>
    <w:rsid w:val="00AC1B3C"/>
    <w:rsid w:val="00AC2046"/>
    <w:rsid w:val="00AC2790"/>
    <w:rsid w:val="00AC27DB"/>
    <w:rsid w:val="00AC2E98"/>
    <w:rsid w:val="00AC33C8"/>
    <w:rsid w:val="00AC3459"/>
    <w:rsid w:val="00AC3743"/>
    <w:rsid w:val="00AC40B2"/>
    <w:rsid w:val="00AC47E9"/>
    <w:rsid w:val="00AC4BB7"/>
    <w:rsid w:val="00AC4EDB"/>
    <w:rsid w:val="00AC631E"/>
    <w:rsid w:val="00AC6558"/>
    <w:rsid w:val="00AC688E"/>
    <w:rsid w:val="00AC70A1"/>
    <w:rsid w:val="00AC739D"/>
    <w:rsid w:val="00AC78B8"/>
    <w:rsid w:val="00AC7A8F"/>
    <w:rsid w:val="00AC7C95"/>
    <w:rsid w:val="00AC7D66"/>
    <w:rsid w:val="00AD06A7"/>
    <w:rsid w:val="00AD075E"/>
    <w:rsid w:val="00AD07FE"/>
    <w:rsid w:val="00AD1490"/>
    <w:rsid w:val="00AD15FE"/>
    <w:rsid w:val="00AD17C3"/>
    <w:rsid w:val="00AD191C"/>
    <w:rsid w:val="00AD1E20"/>
    <w:rsid w:val="00AD21CF"/>
    <w:rsid w:val="00AD225F"/>
    <w:rsid w:val="00AD2760"/>
    <w:rsid w:val="00AD2D78"/>
    <w:rsid w:val="00AD33C2"/>
    <w:rsid w:val="00AD35FC"/>
    <w:rsid w:val="00AD39F9"/>
    <w:rsid w:val="00AD4069"/>
    <w:rsid w:val="00AD4358"/>
    <w:rsid w:val="00AD499C"/>
    <w:rsid w:val="00AD4CF5"/>
    <w:rsid w:val="00AD4D10"/>
    <w:rsid w:val="00AD4E8E"/>
    <w:rsid w:val="00AD4F33"/>
    <w:rsid w:val="00AD5DE2"/>
    <w:rsid w:val="00AD66D4"/>
    <w:rsid w:val="00AD6B03"/>
    <w:rsid w:val="00AD6BE3"/>
    <w:rsid w:val="00AD71DE"/>
    <w:rsid w:val="00AD7987"/>
    <w:rsid w:val="00AE03B1"/>
    <w:rsid w:val="00AE03BE"/>
    <w:rsid w:val="00AE067C"/>
    <w:rsid w:val="00AE06AB"/>
    <w:rsid w:val="00AE0809"/>
    <w:rsid w:val="00AE1A5D"/>
    <w:rsid w:val="00AE1DA8"/>
    <w:rsid w:val="00AE1E53"/>
    <w:rsid w:val="00AE2411"/>
    <w:rsid w:val="00AE286A"/>
    <w:rsid w:val="00AE2B5F"/>
    <w:rsid w:val="00AE33CD"/>
    <w:rsid w:val="00AE35B2"/>
    <w:rsid w:val="00AE385F"/>
    <w:rsid w:val="00AE3AD4"/>
    <w:rsid w:val="00AE3C28"/>
    <w:rsid w:val="00AE5D9D"/>
    <w:rsid w:val="00AE63F5"/>
    <w:rsid w:val="00AE6550"/>
    <w:rsid w:val="00AE69BD"/>
    <w:rsid w:val="00AE6AFE"/>
    <w:rsid w:val="00AE6C9C"/>
    <w:rsid w:val="00AE6EEC"/>
    <w:rsid w:val="00AE7018"/>
    <w:rsid w:val="00AE7334"/>
    <w:rsid w:val="00AE7344"/>
    <w:rsid w:val="00AE7B36"/>
    <w:rsid w:val="00AF026E"/>
    <w:rsid w:val="00AF03F0"/>
    <w:rsid w:val="00AF0A43"/>
    <w:rsid w:val="00AF0B54"/>
    <w:rsid w:val="00AF1652"/>
    <w:rsid w:val="00AF16DC"/>
    <w:rsid w:val="00AF16F7"/>
    <w:rsid w:val="00AF1FB8"/>
    <w:rsid w:val="00AF20BE"/>
    <w:rsid w:val="00AF2B83"/>
    <w:rsid w:val="00AF4A06"/>
    <w:rsid w:val="00AF4EE3"/>
    <w:rsid w:val="00AF5433"/>
    <w:rsid w:val="00AF5858"/>
    <w:rsid w:val="00AF5AB9"/>
    <w:rsid w:val="00AF637B"/>
    <w:rsid w:val="00AF6D38"/>
    <w:rsid w:val="00AF7844"/>
    <w:rsid w:val="00AF7DE8"/>
    <w:rsid w:val="00B0011B"/>
    <w:rsid w:val="00B0014D"/>
    <w:rsid w:val="00B008C4"/>
    <w:rsid w:val="00B012BF"/>
    <w:rsid w:val="00B016F4"/>
    <w:rsid w:val="00B01C92"/>
    <w:rsid w:val="00B01E73"/>
    <w:rsid w:val="00B025BD"/>
    <w:rsid w:val="00B02FE0"/>
    <w:rsid w:val="00B0335C"/>
    <w:rsid w:val="00B03515"/>
    <w:rsid w:val="00B040B5"/>
    <w:rsid w:val="00B07868"/>
    <w:rsid w:val="00B079C8"/>
    <w:rsid w:val="00B07AD5"/>
    <w:rsid w:val="00B109E7"/>
    <w:rsid w:val="00B112CC"/>
    <w:rsid w:val="00B11D9C"/>
    <w:rsid w:val="00B121FD"/>
    <w:rsid w:val="00B126DB"/>
    <w:rsid w:val="00B12D2C"/>
    <w:rsid w:val="00B13A2B"/>
    <w:rsid w:val="00B13BAB"/>
    <w:rsid w:val="00B1480A"/>
    <w:rsid w:val="00B15141"/>
    <w:rsid w:val="00B1518E"/>
    <w:rsid w:val="00B15938"/>
    <w:rsid w:val="00B15A61"/>
    <w:rsid w:val="00B16C91"/>
    <w:rsid w:val="00B1755F"/>
    <w:rsid w:val="00B17D30"/>
    <w:rsid w:val="00B17F0D"/>
    <w:rsid w:val="00B20D51"/>
    <w:rsid w:val="00B2111B"/>
    <w:rsid w:val="00B21490"/>
    <w:rsid w:val="00B21C06"/>
    <w:rsid w:val="00B22379"/>
    <w:rsid w:val="00B237A5"/>
    <w:rsid w:val="00B23A80"/>
    <w:rsid w:val="00B24C12"/>
    <w:rsid w:val="00B24E08"/>
    <w:rsid w:val="00B2563B"/>
    <w:rsid w:val="00B26DFF"/>
    <w:rsid w:val="00B26E02"/>
    <w:rsid w:val="00B26E06"/>
    <w:rsid w:val="00B27011"/>
    <w:rsid w:val="00B273C9"/>
    <w:rsid w:val="00B273DE"/>
    <w:rsid w:val="00B27A65"/>
    <w:rsid w:val="00B27D59"/>
    <w:rsid w:val="00B27D8D"/>
    <w:rsid w:val="00B27E36"/>
    <w:rsid w:val="00B30587"/>
    <w:rsid w:val="00B30636"/>
    <w:rsid w:val="00B311F4"/>
    <w:rsid w:val="00B31477"/>
    <w:rsid w:val="00B316B9"/>
    <w:rsid w:val="00B3173D"/>
    <w:rsid w:val="00B31E7E"/>
    <w:rsid w:val="00B31EC5"/>
    <w:rsid w:val="00B3243C"/>
    <w:rsid w:val="00B324D1"/>
    <w:rsid w:val="00B326E9"/>
    <w:rsid w:val="00B32FA5"/>
    <w:rsid w:val="00B33127"/>
    <w:rsid w:val="00B33589"/>
    <w:rsid w:val="00B33591"/>
    <w:rsid w:val="00B34141"/>
    <w:rsid w:val="00B3420D"/>
    <w:rsid w:val="00B34DE9"/>
    <w:rsid w:val="00B34E1B"/>
    <w:rsid w:val="00B3518D"/>
    <w:rsid w:val="00B358F0"/>
    <w:rsid w:val="00B36C61"/>
    <w:rsid w:val="00B377E1"/>
    <w:rsid w:val="00B37D1E"/>
    <w:rsid w:val="00B400F3"/>
    <w:rsid w:val="00B4074E"/>
    <w:rsid w:val="00B408C2"/>
    <w:rsid w:val="00B408F1"/>
    <w:rsid w:val="00B409F0"/>
    <w:rsid w:val="00B41274"/>
    <w:rsid w:val="00B414C9"/>
    <w:rsid w:val="00B41890"/>
    <w:rsid w:val="00B418C2"/>
    <w:rsid w:val="00B41949"/>
    <w:rsid w:val="00B42A9B"/>
    <w:rsid w:val="00B445C5"/>
    <w:rsid w:val="00B447AA"/>
    <w:rsid w:val="00B44D50"/>
    <w:rsid w:val="00B45051"/>
    <w:rsid w:val="00B4583F"/>
    <w:rsid w:val="00B45C92"/>
    <w:rsid w:val="00B46733"/>
    <w:rsid w:val="00B4685C"/>
    <w:rsid w:val="00B46C1A"/>
    <w:rsid w:val="00B46FBE"/>
    <w:rsid w:val="00B47225"/>
    <w:rsid w:val="00B4724A"/>
    <w:rsid w:val="00B47A16"/>
    <w:rsid w:val="00B47A50"/>
    <w:rsid w:val="00B47CB6"/>
    <w:rsid w:val="00B5109F"/>
    <w:rsid w:val="00B513D6"/>
    <w:rsid w:val="00B51549"/>
    <w:rsid w:val="00B515A2"/>
    <w:rsid w:val="00B51A0D"/>
    <w:rsid w:val="00B52848"/>
    <w:rsid w:val="00B52F80"/>
    <w:rsid w:val="00B52FB4"/>
    <w:rsid w:val="00B5324F"/>
    <w:rsid w:val="00B53621"/>
    <w:rsid w:val="00B536AB"/>
    <w:rsid w:val="00B54295"/>
    <w:rsid w:val="00B54369"/>
    <w:rsid w:val="00B54518"/>
    <w:rsid w:val="00B549EF"/>
    <w:rsid w:val="00B556A4"/>
    <w:rsid w:val="00B55A10"/>
    <w:rsid w:val="00B55AA3"/>
    <w:rsid w:val="00B55D53"/>
    <w:rsid w:val="00B55DCF"/>
    <w:rsid w:val="00B55F98"/>
    <w:rsid w:val="00B56358"/>
    <w:rsid w:val="00B60021"/>
    <w:rsid w:val="00B60615"/>
    <w:rsid w:val="00B60929"/>
    <w:rsid w:val="00B60D66"/>
    <w:rsid w:val="00B614E5"/>
    <w:rsid w:val="00B6156A"/>
    <w:rsid w:val="00B61956"/>
    <w:rsid w:val="00B61ACC"/>
    <w:rsid w:val="00B61CEE"/>
    <w:rsid w:val="00B62768"/>
    <w:rsid w:val="00B627EB"/>
    <w:rsid w:val="00B62FA0"/>
    <w:rsid w:val="00B63386"/>
    <w:rsid w:val="00B653C2"/>
    <w:rsid w:val="00B65643"/>
    <w:rsid w:val="00B65D11"/>
    <w:rsid w:val="00B664E3"/>
    <w:rsid w:val="00B6660E"/>
    <w:rsid w:val="00B66EEF"/>
    <w:rsid w:val="00B67090"/>
    <w:rsid w:val="00B67680"/>
    <w:rsid w:val="00B7010D"/>
    <w:rsid w:val="00B70F13"/>
    <w:rsid w:val="00B7118C"/>
    <w:rsid w:val="00B720B2"/>
    <w:rsid w:val="00B72207"/>
    <w:rsid w:val="00B72396"/>
    <w:rsid w:val="00B726C0"/>
    <w:rsid w:val="00B727B0"/>
    <w:rsid w:val="00B72AAB"/>
    <w:rsid w:val="00B72D45"/>
    <w:rsid w:val="00B739D6"/>
    <w:rsid w:val="00B73AFC"/>
    <w:rsid w:val="00B74154"/>
    <w:rsid w:val="00B74657"/>
    <w:rsid w:val="00B746CC"/>
    <w:rsid w:val="00B74703"/>
    <w:rsid w:val="00B747F0"/>
    <w:rsid w:val="00B74B55"/>
    <w:rsid w:val="00B752D2"/>
    <w:rsid w:val="00B75AEA"/>
    <w:rsid w:val="00B75BC8"/>
    <w:rsid w:val="00B75BF1"/>
    <w:rsid w:val="00B75D9C"/>
    <w:rsid w:val="00B75FF6"/>
    <w:rsid w:val="00B76390"/>
    <w:rsid w:val="00B7656B"/>
    <w:rsid w:val="00B808F9"/>
    <w:rsid w:val="00B80F79"/>
    <w:rsid w:val="00B814ED"/>
    <w:rsid w:val="00B81F68"/>
    <w:rsid w:val="00B8223F"/>
    <w:rsid w:val="00B82979"/>
    <w:rsid w:val="00B8342E"/>
    <w:rsid w:val="00B836C5"/>
    <w:rsid w:val="00B83DD8"/>
    <w:rsid w:val="00B84618"/>
    <w:rsid w:val="00B8471B"/>
    <w:rsid w:val="00B84952"/>
    <w:rsid w:val="00B8499C"/>
    <w:rsid w:val="00B85660"/>
    <w:rsid w:val="00B862BD"/>
    <w:rsid w:val="00B86CC0"/>
    <w:rsid w:val="00B86EBE"/>
    <w:rsid w:val="00B8735C"/>
    <w:rsid w:val="00B87583"/>
    <w:rsid w:val="00B876EA"/>
    <w:rsid w:val="00B87816"/>
    <w:rsid w:val="00B87819"/>
    <w:rsid w:val="00B87FA7"/>
    <w:rsid w:val="00B87FF4"/>
    <w:rsid w:val="00B901E7"/>
    <w:rsid w:val="00B905CE"/>
    <w:rsid w:val="00B90DBE"/>
    <w:rsid w:val="00B90E87"/>
    <w:rsid w:val="00B91037"/>
    <w:rsid w:val="00B91317"/>
    <w:rsid w:val="00B9174D"/>
    <w:rsid w:val="00B91799"/>
    <w:rsid w:val="00B91E34"/>
    <w:rsid w:val="00B91F3C"/>
    <w:rsid w:val="00B92C95"/>
    <w:rsid w:val="00B92E5B"/>
    <w:rsid w:val="00B92FB1"/>
    <w:rsid w:val="00B933FA"/>
    <w:rsid w:val="00B934F0"/>
    <w:rsid w:val="00B93858"/>
    <w:rsid w:val="00B93902"/>
    <w:rsid w:val="00B93B03"/>
    <w:rsid w:val="00B94150"/>
    <w:rsid w:val="00B94964"/>
    <w:rsid w:val="00B9498B"/>
    <w:rsid w:val="00B94CD1"/>
    <w:rsid w:val="00B94F80"/>
    <w:rsid w:val="00B94FCA"/>
    <w:rsid w:val="00B9528E"/>
    <w:rsid w:val="00B95C2C"/>
    <w:rsid w:val="00B95DEA"/>
    <w:rsid w:val="00B95F73"/>
    <w:rsid w:val="00B9662A"/>
    <w:rsid w:val="00B96BF7"/>
    <w:rsid w:val="00B970A6"/>
    <w:rsid w:val="00B97504"/>
    <w:rsid w:val="00B97E78"/>
    <w:rsid w:val="00B97EAD"/>
    <w:rsid w:val="00BA019B"/>
    <w:rsid w:val="00BA0477"/>
    <w:rsid w:val="00BA08F7"/>
    <w:rsid w:val="00BA0D89"/>
    <w:rsid w:val="00BA1381"/>
    <w:rsid w:val="00BA147E"/>
    <w:rsid w:val="00BA1B3B"/>
    <w:rsid w:val="00BA23CA"/>
    <w:rsid w:val="00BA2C8F"/>
    <w:rsid w:val="00BA3304"/>
    <w:rsid w:val="00BA338A"/>
    <w:rsid w:val="00BA34BB"/>
    <w:rsid w:val="00BA35C6"/>
    <w:rsid w:val="00BA36E1"/>
    <w:rsid w:val="00BA3B10"/>
    <w:rsid w:val="00BA46DB"/>
    <w:rsid w:val="00BA4B0C"/>
    <w:rsid w:val="00BA60EE"/>
    <w:rsid w:val="00BA6175"/>
    <w:rsid w:val="00BA706D"/>
    <w:rsid w:val="00BA77B2"/>
    <w:rsid w:val="00BA7B56"/>
    <w:rsid w:val="00BA7F02"/>
    <w:rsid w:val="00BA7F8A"/>
    <w:rsid w:val="00BB05A8"/>
    <w:rsid w:val="00BB18C3"/>
    <w:rsid w:val="00BB23D9"/>
    <w:rsid w:val="00BB2756"/>
    <w:rsid w:val="00BB2D78"/>
    <w:rsid w:val="00BB320C"/>
    <w:rsid w:val="00BB3B00"/>
    <w:rsid w:val="00BB3CBD"/>
    <w:rsid w:val="00BB44A8"/>
    <w:rsid w:val="00BB4AE5"/>
    <w:rsid w:val="00BB4CDE"/>
    <w:rsid w:val="00BB5980"/>
    <w:rsid w:val="00BB59DB"/>
    <w:rsid w:val="00BB64E4"/>
    <w:rsid w:val="00BB7237"/>
    <w:rsid w:val="00BB7B4E"/>
    <w:rsid w:val="00BC048D"/>
    <w:rsid w:val="00BC0990"/>
    <w:rsid w:val="00BC0A77"/>
    <w:rsid w:val="00BC0C31"/>
    <w:rsid w:val="00BC0DE3"/>
    <w:rsid w:val="00BC0F2D"/>
    <w:rsid w:val="00BC1084"/>
    <w:rsid w:val="00BC160D"/>
    <w:rsid w:val="00BC163F"/>
    <w:rsid w:val="00BC181D"/>
    <w:rsid w:val="00BC1853"/>
    <w:rsid w:val="00BC1B49"/>
    <w:rsid w:val="00BC1E3A"/>
    <w:rsid w:val="00BC1FD4"/>
    <w:rsid w:val="00BC28BF"/>
    <w:rsid w:val="00BC32E4"/>
    <w:rsid w:val="00BC377B"/>
    <w:rsid w:val="00BC3F7B"/>
    <w:rsid w:val="00BC401C"/>
    <w:rsid w:val="00BC446F"/>
    <w:rsid w:val="00BC4FA3"/>
    <w:rsid w:val="00BC5006"/>
    <w:rsid w:val="00BC51DD"/>
    <w:rsid w:val="00BC59D3"/>
    <w:rsid w:val="00BC5D4E"/>
    <w:rsid w:val="00BC635B"/>
    <w:rsid w:val="00BC635D"/>
    <w:rsid w:val="00BC6399"/>
    <w:rsid w:val="00BC6E20"/>
    <w:rsid w:val="00BC6E2A"/>
    <w:rsid w:val="00BC70A7"/>
    <w:rsid w:val="00BC72FB"/>
    <w:rsid w:val="00BC7E7B"/>
    <w:rsid w:val="00BD1401"/>
    <w:rsid w:val="00BD15A9"/>
    <w:rsid w:val="00BD2364"/>
    <w:rsid w:val="00BD24BA"/>
    <w:rsid w:val="00BD27CE"/>
    <w:rsid w:val="00BD4452"/>
    <w:rsid w:val="00BD47EF"/>
    <w:rsid w:val="00BD49E5"/>
    <w:rsid w:val="00BD49E9"/>
    <w:rsid w:val="00BD4BEA"/>
    <w:rsid w:val="00BD51A6"/>
    <w:rsid w:val="00BD551D"/>
    <w:rsid w:val="00BD5899"/>
    <w:rsid w:val="00BD6BCF"/>
    <w:rsid w:val="00BD6E6A"/>
    <w:rsid w:val="00BD7097"/>
    <w:rsid w:val="00BD742D"/>
    <w:rsid w:val="00BE05E2"/>
    <w:rsid w:val="00BE0700"/>
    <w:rsid w:val="00BE0A86"/>
    <w:rsid w:val="00BE12CC"/>
    <w:rsid w:val="00BE15BB"/>
    <w:rsid w:val="00BE1605"/>
    <w:rsid w:val="00BE1C43"/>
    <w:rsid w:val="00BE1CD7"/>
    <w:rsid w:val="00BE1E3D"/>
    <w:rsid w:val="00BE1F79"/>
    <w:rsid w:val="00BE204B"/>
    <w:rsid w:val="00BE2209"/>
    <w:rsid w:val="00BE2220"/>
    <w:rsid w:val="00BE27C2"/>
    <w:rsid w:val="00BE2B06"/>
    <w:rsid w:val="00BE373C"/>
    <w:rsid w:val="00BE3C3A"/>
    <w:rsid w:val="00BE4255"/>
    <w:rsid w:val="00BE5C6E"/>
    <w:rsid w:val="00BE5CEE"/>
    <w:rsid w:val="00BE6224"/>
    <w:rsid w:val="00BE6252"/>
    <w:rsid w:val="00BE64CC"/>
    <w:rsid w:val="00BE745C"/>
    <w:rsid w:val="00BF0611"/>
    <w:rsid w:val="00BF068D"/>
    <w:rsid w:val="00BF1105"/>
    <w:rsid w:val="00BF1732"/>
    <w:rsid w:val="00BF203F"/>
    <w:rsid w:val="00BF2116"/>
    <w:rsid w:val="00BF23AF"/>
    <w:rsid w:val="00BF3011"/>
    <w:rsid w:val="00BF31C8"/>
    <w:rsid w:val="00BF325B"/>
    <w:rsid w:val="00BF32FB"/>
    <w:rsid w:val="00BF370F"/>
    <w:rsid w:val="00BF3785"/>
    <w:rsid w:val="00BF3915"/>
    <w:rsid w:val="00BF395A"/>
    <w:rsid w:val="00BF3A48"/>
    <w:rsid w:val="00BF3DFE"/>
    <w:rsid w:val="00BF4168"/>
    <w:rsid w:val="00BF46C1"/>
    <w:rsid w:val="00BF5812"/>
    <w:rsid w:val="00BF5A4B"/>
    <w:rsid w:val="00BF6186"/>
    <w:rsid w:val="00BF6C17"/>
    <w:rsid w:val="00BF7324"/>
    <w:rsid w:val="00BF74A8"/>
    <w:rsid w:val="00BF757E"/>
    <w:rsid w:val="00BF7814"/>
    <w:rsid w:val="00BF7ADC"/>
    <w:rsid w:val="00BF7BBD"/>
    <w:rsid w:val="00BF7CE1"/>
    <w:rsid w:val="00BF7DB8"/>
    <w:rsid w:val="00BF7E9E"/>
    <w:rsid w:val="00BF7F4B"/>
    <w:rsid w:val="00C005F8"/>
    <w:rsid w:val="00C007F6"/>
    <w:rsid w:val="00C00E91"/>
    <w:rsid w:val="00C019E8"/>
    <w:rsid w:val="00C01CB9"/>
    <w:rsid w:val="00C02203"/>
    <w:rsid w:val="00C0232F"/>
    <w:rsid w:val="00C024DE"/>
    <w:rsid w:val="00C027DD"/>
    <w:rsid w:val="00C02CA1"/>
    <w:rsid w:val="00C03B55"/>
    <w:rsid w:val="00C03BB0"/>
    <w:rsid w:val="00C03F76"/>
    <w:rsid w:val="00C047CE"/>
    <w:rsid w:val="00C04D03"/>
    <w:rsid w:val="00C04FF3"/>
    <w:rsid w:val="00C05487"/>
    <w:rsid w:val="00C054CF"/>
    <w:rsid w:val="00C05F0A"/>
    <w:rsid w:val="00C064A1"/>
    <w:rsid w:val="00C07254"/>
    <w:rsid w:val="00C07255"/>
    <w:rsid w:val="00C07816"/>
    <w:rsid w:val="00C0788C"/>
    <w:rsid w:val="00C10704"/>
    <w:rsid w:val="00C109DB"/>
    <w:rsid w:val="00C10CCE"/>
    <w:rsid w:val="00C10D72"/>
    <w:rsid w:val="00C115E0"/>
    <w:rsid w:val="00C1233A"/>
    <w:rsid w:val="00C12CB5"/>
    <w:rsid w:val="00C12FE2"/>
    <w:rsid w:val="00C13419"/>
    <w:rsid w:val="00C13671"/>
    <w:rsid w:val="00C13673"/>
    <w:rsid w:val="00C1385F"/>
    <w:rsid w:val="00C13CC7"/>
    <w:rsid w:val="00C156CC"/>
    <w:rsid w:val="00C15C54"/>
    <w:rsid w:val="00C15C5A"/>
    <w:rsid w:val="00C15F41"/>
    <w:rsid w:val="00C16787"/>
    <w:rsid w:val="00C2031C"/>
    <w:rsid w:val="00C20BEE"/>
    <w:rsid w:val="00C20FDF"/>
    <w:rsid w:val="00C21716"/>
    <w:rsid w:val="00C225F0"/>
    <w:rsid w:val="00C234D3"/>
    <w:rsid w:val="00C237D7"/>
    <w:rsid w:val="00C239B0"/>
    <w:rsid w:val="00C246A1"/>
    <w:rsid w:val="00C24F35"/>
    <w:rsid w:val="00C25E3B"/>
    <w:rsid w:val="00C2656B"/>
    <w:rsid w:val="00C266B2"/>
    <w:rsid w:val="00C2691D"/>
    <w:rsid w:val="00C26981"/>
    <w:rsid w:val="00C26A4D"/>
    <w:rsid w:val="00C2753D"/>
    <w:rsid w:val="00C30210"/>
    <w:rsid w:val="00C305BF"/>
    <w:rsid w:val="00C306BA"/>
    <w:rsid w:val="00C30EDA"/>
    <w:rsid w:val="00C312E0"/>
    <w:rsid w:val="00C31C5A"/>
    <w:rsid w:val="00C31DD9"/>
    <w:rsid w:val="00C31EA8"/>
    <w:rsid w:val="00C3260D"/>
    <w:rsid w:val="00C326AA"/>
    <w:rsid w:val="00C32818"/>
    <w:rsid w:val="00C32901"/>
    <w:rsid w:val="00C32A64"/>
    <w:rsid w:val="00C336ED"/>
    <w:rsid w:val="00C33E1C"/>
    <w:rsid w:val="00C33EFD"/>
    <w:rsid w:val="00C341EA"/>
    <w:rsid w:val="00C3454D"/>
    <w:rsid w:val="00C35343"/>
    <w:rsid w:val="00C35469"/>
    <w:rsid w:val="00C35675"/>
    <w:rsid w:val="00C35977"/>
    <w:rsid w:val="00C35A80"/>
    <w:rsid w:val="00C35B41"/>
    <w:rsid w:val="00C35CFB"/>
    <w:rsid w:val="00C35D60"/>
    <w:rsid w:val="00C362EF"/>
    <w:rsid w:val="00C36498"/>
    <w:rsid w:val="00C37814"/>
    <w:rsid w:val="00C37E2B"/>
    <w:rsid w:val="00C40198"/>
    <w:rsid w:val="00C403A2"/>
    <w:rsid w:val="00C406E3"/>
    <w:rsid w:val="00C40A24"/>
    <w:rsid w:val="00C40B8D"/>
    <w:rsid w:val="00C4141A"/>
    <w:rsid w:val="00C4143B"/>
    <w:rsid w:val="00C41588"/>
    <w:rsid w:val="00C418D2"/>
    <w:rsid w:val="00C41B3F"/>
    <w:rsid w:val="00C424A5"/>
    <w:rsid w:val="00C4264A"/>
    <w:rsid w:val="00C426E3"/>
    <w:rsid w:val="00C4282B"/>
    <w:rsid w:val="00C43006"/>
    <w:rsid w:val="00C43451"/>
    <w:rsid w:val="00C435E6"/>
    <w:rsid w:val="00C4390F"/>
    <w:rsid w:val="00C439AF"/>
    <w:rsid w:val="00C44330"/>
    <w:rsid w:val="00C44A4E"/>
    <w:rsid w:val="00C45DCB"/>
    <w:rsid w:val="00C45F47"/>
    <w:rsid w:val="00C46255"/>
    <w:rsid w:val="00C467F2"/>
    <w:rsid w:val="00C469D1"/>
    <w:rsid w:val="00C46ECE"/>
    <w:rsid w:val="00C471DC"/>
    <w:rsid w:val="00C47599"/>
    <w:rsid w:val="00C47753"/>
    <w:rsid w:val="00C47E91"/>
    <w:rsid w:val="00C47FD7"/>
    <w:rsid w:val="00C5026C"/>
    <w:rsid w:val="00C50B3F"/>
    <w:rsid w:val="00C50EA1"/>
    <w:rsid w:val="00C515CF"/>
    <w:rsid w:val="00C51B6E"/>
    <w:rsid w:val="00C5240E"/>
    <w:rsid w:val="00C52D74"/>
    <w:rsid w:val="00C5335F"/>
    <w:rsid w:val="00C53877"/>
    <w:rsid w:val="00C53980"/>
    <w:rsid w:val="00C53BC0"/>
    <w:rsid w:val="00C5406C"/>
    <w:rsid w:val="00C54827"/>
    <w:rsid w:val="00C548DC"/>
    <w:rsid w:val="00C54A88"/>
    <w:rsid w:val="00C55347"/>
    <w:rsid w:val="00C55444"/>
    <w:rsid w:val="00C55598"/>
    <w:rsid w:val="00C565DA"/>
    <w:rsid w:val="00C56731"/>
    <w:rsid w:val="00C57522"/>
    <w:rsid w:val="00C5753E"/>
    <w:rsid w:val="00C60E25"/>
    <w:rsid w:val="00C6123E"/>
    <w:rsid w:val="00C6252A"/>
    <w:rsid w:val="00C62861"/>
    <w:rsid w:val="00C62DC5"/>
    <w:rsid w:val="00C62F68"/>
    <w:rsid w:val="00C6338D"/>
    <w:rsid w:val="00C6346D"/>
    <w:rsid w:val="00C6442E"/>
    <w:rsid w:val="00C64660"/>
    <w:rsid w:val="00C646AF"/>
    <w:rsid w:val="00C6538D"/>
    <w:rsid w:val="00C6550D"/>
    <w:rsid w:val="00C65F23"/>
    <w:rsid w:val="00C66769"/>
    <w:rsid w:val="00C66C60"/>
    <w:rsid w:val="00C66C62"/>
    <w:rsid w:val="00C6711F"/>
    <w:rsid w:val="00C677B8"/>
    <w:rsid w:val="00C7004E"/>
    <w:rsid w:val="00C718CC"/>
    <w:rsid w:val="00C72838"/>
    <w:rsid w:val="00C73586"/>
    <w:rsid w:val="00C73EA0"/>
    <w:rsid w:val="00C7458B"/>
    <w:rsid w:val="00C74C8F"/>
    <w:rsid w:val="00C74E2C"/>
    <w:rsid w:val="00C755A2"/>
    <w:rsid w:val="00C75A2A"/>
    <w:rsid w:val="00C7689B"/>
    <w:rsid w:val="00C77391"/>
    <w:rsid w:val="00C77527"/>
    <w:rsid w:val="00C777D1"/>
    <w:rsid w:val="00C800A4"/>
    <w:rsid w:val="00C8032E"/>
    <w:rsid w:val="00C807AF"/>
    <w:rsid w:val="00C80AF6"/>
    <w:rsid w:val="00C80B3D"/>
    <w:rsid w:val="00C80C89"/>
    <w:rsid w:val="00C80E87"/>
    <w:rsid w:val="00C80ECA"/>
    <w:rsid w:val="00C81545"/>
    <w:rsid w:val="00C8156C"/>
    <w:rsid w:val="00C816D7"/>
    <w:rsid w:val="00C81792"/>
    <w:rsid w:val="00C8278B"/>
    <w:rsid w:val="00C827F5"/>
    <w:rsid w:val="00C8295A"/>
    <w:rsid w:val="00C8374D"/>
    <w:rsid w:val="00C839F7"/>
    <w:rsid w:val="00C83D80"/>
    <w:rsid w:val="00C83E17"/>
    <w:rsid w:val="00C84092"/>
    <w:rsid w:val="00C85049"/>
    <w:rsid w:val="00C851DF"/>
    <w:rsid w:val="00C859EE"/>
    <w:rsid w:val="00C85A31"/>
    <w:rsid w:val="00C86130"/>
    <w:rsid w:val="00C86273"/>
    <w:rsid w:val="00C8693B"/>
    <w:rsid w:val="00C86D21"/>
    <w:rsid w:val="00C86EEF"/>
    <w:rsid w:val="00C873BE"/>
    <w:rsid w:val="00C87B47"/>
    <w:rsid w:val="00C900C4"/>
    <w:rsid w:val="00C91542"/>
    <w:rsid w:val="00C91B15"/>
    <w:rsid w:val="00C91DBE"/>
    <w:rsid w:val="00C924AF"/>
    <w:rsid w:val="00C924EB"/>
    <w:rsid w:val="00C92540"/>
    <w:rsid w:val="00C92A16"/>
    <w:rsid w:val="00C92C99"/>
    <w:rsid w:val="00C933E3"/>
    <w:rsid w:val="00C93E16"/>
    <w:rsid w:val="00C94F27"/>
    <w:rsid w:val="00C952B2"/>
    <w:rsid w:val="00C95F94"/>
    <w:rsid w:val="00C9641E"/>
    <w:rsid w:val="00C96673"/>
    <w:rsid w:val="00C969C6"/>
    <w:rsid w:val="00C97001"/>
    <w:rsid w:val="00C97992"/>
    <w:rsid w:val="00CA00EF"/>
    <w:rsid w:val="00CA027A"/>
    <w:rsid w:val="00CA0A15"/>
    <w:rsid w:val="00CA0E68"/>
    <w:rsid w:val="00CA121D"/>
    <w:rsid w:val="00CA14F4"/>
    <w:rsid w:val="00CA15CD"/>
    <w:rsid w:val="00CA1858"/>
    <w:rsid w:val="00CA254D"/>
    <w:rsid w:val="00CA25EA"/>
    <w:rsid w:val="00CA2C0C"/>
    <w:rsid w:val="00CA367F"/>
    <w:rsid w:val="00CA36C1"/>
    <w:rsid w:val="00CA4AE7"/>
    <w:rsid w:val="00CA4C45"/>
    <w:rsid w:val="00CA5080"/>
    <w:rsid w:val="00CA591F"/>
    <w:rsid w:val="00CA5EEF"/>
    <w:rsid w:val="00CA61C0"/>
    <w:rsid w:val="00CA625B"/>
    <w:rsid w:val="00CA70E6"/>
    <w:rsid w:val="00CA767D"/>
    <w:rsid w:val="00CA767E"/>
    <w:rsid w:val="00CA77A6"/>
    <w:rsid w:val="00CA7F38"/>
    <w:rsid w:val="00CB01B0"/>
    <w:rsid w:val="00CB0746"/>
    <w:rsid w:val="00CB08B6"/>
    <w:rsid w:val="00CB0D83"/>
    <w:rsid w:val="00CB0F9F"/>
    <w:rsid w:val="00CB147C"/>
    <w:rsid w:val="00CB160D"/>
    <w:rsid w:val="00CB1B29"/>
    <w:rsid w:val="00CB1D1A"/>
    <w:rsid w:val="00CB2146"/>
    <w:rsid w:val="00CB264C"/>
    <w:rsid w:val="00CB2C06"/>
    <w:rsid w:val="00CB37ED"/>
    <w:rsid w:val="00CB39AF"/>
    <w:rsid w:val="00CB467F"/>
    <w:rsid w:val="00CB5298"/>
    <w:rsid w:val="00CB53E4"/>
    <w:rsid w:val="00CB5716"/>
    <w:rsid w:val="00CB57C6"/>
    <w:rsid w:val="00CB61BC"/>
    <w:rsid w:val="00CB64CA"/>
    <w:rsid w:val="00CB6EF6"/>
    <w:rsid w:val="00CB6F12"/>
    <w:rsid w:val="00CB750D"/>
    <w:rsid w:val="00CB7E57"/>
    <w:rsid w:val="00CC0026"/>
    <w:rsid w:val="00CC02DD"/>
    <w:rsid w:val="00CC0715"/>
    <w:rsid w:val="00CC0C33"/>
    <w:rsid w:val="00CC0C38"/>
    <w:rsid w:val="00CC0C4F"/>
    <w:rsid w:val="00CC1036"/>
    <w:rsid w:val="00CC10DA"/>
    <w:rsid w:val="00CC1172"/>
    <w:rsid w:val="00CC1C47"/>
    <w:rsid w:val="00CC1CC4"/>
    <w:rsid w:val="00CC2127"/>
    <w:rsid w:val="00CC2153"/>
    <w:rsid w:val="00CC2248"/>
    <w:rsid w:val="00CC296C"/>
    <w:rsid w:val="00CC2C19"/>
    <w:rsid w:val="00CC2F64"/>
    <w:rsid w:val="00CC30CF"/>
    <w:rsid w:val="00CC33B9"/>
    <w:rsid w:val="00CC4341"/>
    <w:rsid w:val="00CC46FE"/>
    <w:rsid w:val="00CC48AB"/>
    <w:rsid w:val="00CC497B"/>
    <w:rsid w:val="00CC4E21"/>
    <w:rsid w:val="00CC62AF"/>
    <w:rsid w:val="00CC688A"/>
    <w:rsid w:val="00CC6CAB"/>
    <w:rsid w:val="00CC753B"/>
    <w:rsid w:val="00CC7F91"/>
    <w:rsid w:val="00CD0801"/>
    <w:rsid w:val="00CD0833"/>
    <w:rsid w:val="00CD0A7E"/>
    <w:rsid w:val="00CD0EA3"/>
    <w:rsid w:val="00CD24A7"/>
    <w:rsid w:val="00CD2786"/>
    <w:rsid w:val="00CD2844"/>
    <w:rsid w:val="00CD288E"/>
    <w:rsid w:val="00CD299C"/>
    <w:rsid w:val="00CD347C"/>
    <w:rsid w:val="00CD4243"/>
    <w:rsid w:val="00CD4546"/>
    <w:rsid w:val="00CD46A7"/>
    <w:rsid w:val="00CD49EA"/>
    <w:rsid w:val="00CD4BDE"/>
    <w:rsid w:val="00CD565A"/>
    <w:rsid w:val="00CD63CD"/>
    <w:rsid w:val="00CD6BF2"/>
    <w:rsid w:val="00CD6FC7"/>
    <w:rsid w:val="00CD716B"/>
    <w:rsid w:val="00CD77C6"/>
    <w:rsid w:val="00CE0324"/>
    <w:rsid w:val="00CE11C4"/>
    <w:rsid w:val="00CE16AD"/>
    <w:rsid w:val="00CE16CE"/>
    <w:rsid w:val="00CE1A48"/>
    <w:rsid w:val="00CE2387"/>
    <w:rsid w:val="00CE26C8"/>
    <w:rsid w:val="00CE3041"/>
    <w:rsid w:val="00CE32B1"/>
    <w:rsid w:val="00CE32CE"/>
    <w:rsid w:val="00CE357C"/>
    <w:rsid w:val="00CE404B"/>
    <w:rsid w:val="00CE4452"/>
    <w:rsid w:val="00CE469A"/>
    <w:rsid w:val="00CE486D"/>
    <w:rsid w:val="00CE49D8"/>
    <w:rsid w:val="00CE4B21"/>
    <w:rsid w:val="00CE5BD9"/>
    <w:rsid w:val="00CE5C27"/>
    <w:rsid w:val="00CE6BC9"/>
    <w:rsid w:val="00CE6C0C"/>
    <w:rsid w:val="00CE7958"/>
    <w:rsid w:val="00CF0194"/>
    <w:rsid w:val="00CF026B"/>
    <w:rsid w:val="00CF0DDC"/>
    <w:rsid w:val="00CF0FE3"/>
    <w:rsid w:val="00CF1268"/>
    <w:rsid w:val="00CF1954"/>
    <w:rsid w:val="00CF2828"/>
    <w:rsid w:val="00CF2AA1"/>
    <w:rsid w:val="00CF33CC"/>
    <w:rsid w:val="00CF359D"/>
    <w:rsid w:val="00CF36E6"/>
    <w:rsid w:val="00CF38BE"/>
    <w:rsid w:val="00CF38E5"/>
    <w:rsid w:val="00CF3AFE"/>
    <w:rsid w:val="00CF3F11"/>
    <w:rsid w:val="00CF4160"/>
    <w:rsid w:val="00CF42A3"/>
    <w:rsid w:val="00CF4F19"/>
    <w:rsid w:val="00CF504D"/>
    <w:rsid w:val="00CF5868"/>
    <w:rsid w:val="00CF5DF9"/>
    <w:rsid w:val="00CF6456"/>
    <w:rsid w:val="00CF6848"/>
    <w:rsid w:val="00CF6A42"/>
    <w:rsid w:val="00CF6EC4"/>
    <w:rsid w:val="00CF723D"/>
    <w:rsid w:val="00CF7462"/>
    <w:rsid w:val="00CF75E6"/>
    <w:rsid w:val="00D00B6D"/>
    <w:rsid w:val="00D00EAE"/>
    <w:rsid w:val="00D00F4C"/>
    <w:rsid w:val="00D015CB"/>
    <w:rsid w:val="00D019BF"/>
    <w:rsid w:val="00D01A19"/>
    <w:rsid w:val="00D01E52"/>
    <w:rsid w:val="00D026C6"/>
    <w:rsid w:val="00D029F0"/>
    <w:rsid w:val="00D02A5E"/>
    <w:rsid w:val="00D02FF0"/>
    <w:rsid w:val="00D03844"/>
    <w:rsid w:val="00D04652"/>
    <w:rsid w:val="00D04879"/>
    <w:rsid w:val="00D048BD"/>
    <w:rsid w:val="00D0516A"/>
    <w:rsid w:val="00D05455"/>
    <w:rsid w:val="00D0568E"/>
    <w:rsid w:val="00D061EE"/>
    <w:rsid w:val="00D069A5"/>
    <w:rsid w:val="00D0710B"/>
    <w:rsid w:val="00D073F9"/>
    <w:rsid w:val="00D07515"/>
    <w:rsid w:val="00D07635"/>
    <w:rsid w:val="00D115B5"/>
    <w:rsid w:val="00D1202F"/>
    <w:rsid w:val="00D12402"/>
    <w:rsid w:val="00D12A07"/>
    <w:rsid w:val="00D12E24"/>
    <w:rsid w:val="00D130C8"/>
    <w:rsid w:val="00D13DC9"/>
    <w:rsid w:val="00D14123"/>
    <w:rsid w:val="00D14447"/>
    <w:rsid w:val="00D1467B"/>
    <w:rsid w:val="00D14CB9"/>
    <w:rsid w:val="00D15488"/>
    <w:rsid w:val="00D154CB"/>
    <w:rsid w:val="00D1593A"/>
    <w:rsid w:val="00D15CCE"/>
    <w:rsid w:val="00D16B95"/>
    <w:rsid w:val="00D16BDB"/>
    <w:rsid w:val="00D17ACA"/>
    <w:rsid w:val="00D2063F"/>
    <w:rsid w:val="00D20B53"/>
    <w:rsid w:val="00D210FA"/>
    <w:rsid w:val="00D213D5"/>
    <w:rsid w:val="00D21A96"/>
    <w:rsid w:val="00D21F61"/>
    <w:rsid w:val="00D21FA7"/>
    <w:rsid w:val="00D2297C"/>
    <w:rsid w:val="00D22C87"/>
    <w:rsid w:val="00D22F9A"/>
    <w:rsid w:val="00D230F3"/>
    <w:rsid w:val="00D2330C"/>
    <w:rsid w:val="00D236E5"/>
    <w:rsid w:val="00D239E8"/>
    <w:rsid w:val="00D23A8E"/>
    <w:rsid w:val="00D23ABE"/>
    <w:rsid w:val="00D23C37"/>
    <w:rsid w:val="00D23CDC"/>
    <w:rsid w:val="00D23CDD"/>
    <w:rsid w:val="00D2421D"/>
    <w:rsid w:val="00D24276"/>
    <w:rsid w:val="00D24694"/>
    <w:rsid w:val="00D2477E"/>
    <w:rsid w:val="00D25247"/>
    <w:rsid w:val="00D256F5"/>
    <w:rsid w:val="00D25FAC"/>
    <w:rsid w:val="00D262AE"/>
    <w:rsid w:val="00D26346"/>
    <w:rsid w:val="00D264BF"/>
    <w:rsid w:val="00D27B2C"/>
    <w:rsid w:val="00D27D06"/>
    <w:rsid w:val="00D3049C"/>
    <w:rsid w:val="00D30CF0"/>
    <w:rsid w:val="00D30D58"/>
    <w:rsid w:val="00D30DC5"/>
    <w:rsid w:val="00D311FC"/>
    <w:rsid w:val="00D318C2"/>
    <w:rsid w:val="00D31B1D"/>
    <w:rsid w:val="00D321A6"/>
    <w:rsid w:val="00D321C8"/>
    <w:rsid w:val="00D32410"/>
    <w:rsid w:val="00D32844"/>
    <w:rsid w:val="00D328D1"/>
    <w:rsid w:val="00D32E85"/>
    <w:rsid w:val="00D33B00"/>
    <w:rsid w:val="00D34F69"/>
    <w:rsid w:val="00D352BA"/>
    <w:rsid w:val="00D35483"/>
    <w:rsid w:val="00D35B0B"/>
    <w:rsid w:val="00D360EB"/>
    <w:rsid w:val="00D362BC"/>
    <w:rsid w:val="00D36829"/>
    <w:rsid w:val="00D36B06"/>
    <w:rsid w:val="00D37A78"/>
    <w:rsid w:val="00D40153"/>
    <w:rsid w:val="00D4022A"/>
    <w:rsid w:val="00D407C4"/>
    <w:rsid w:val="00D41839"/>
    <w:rsid w:val="00D427F0"/>
    <w:rsid w:val="00D43990"/>
    <w:rsid w:val="00D44158"/>
    <w:rsid w:val="00D44B00"/>
    <w:rsid w:val="00D44D83"/>
    <w:rsid w:val="00D4539B"/>
    <w:rsid w:val="00D456DC"/>
    <w:rsid w:val="00D45814"/>
    <w:rsid w:val="00D45D50"/>
    <w:rsid w:val="00D4605A"/>
    <w:rsid w:val="00D465B9"/>
    <w:rsid w:val="00D46629"/>
    <w:rsid w:val="00D467B5"/>
    <w:rsid w:val="00D46BE0"/>
    <w:rsid w:val="00D46CA5"/>
    <w:rsid w:val="00D510D5"/>
    <w:rsid w:val="00D51229"/>
    <w:rsid w:val="00D5151D"/>
    <w:rsid w:val="00D51791"/>
    <w:rsid w:val="00D52030"/>
    <w:rsid w:val="00D52D70"/>
    <w:rsid w:val="00D531F6"/>
    <w:rsid w:val="00D535A5"/>
    <w:rsid w:val="00D54813"/>
    <w:rsid w:val="00D54B06"/>
    <w:rsid w:val="00D5594F"/>
    <w:rsid w:val="00D560A5"/>
    <w:rsid w:val="00D56261"/>
    <w:rsid w:val="00D56764"/>
    <w:rsid w:val="00D56888"/>
    <w:rsid w:val="00D56B8B"/>
    <w:rsid w:val="00D56DFD"/>
    <w:rsid w:val="00D5705A"/>
    <w:rsid w:val="00D573C9"/>
    <w:rsid w:val="00D576A0"/>
    <w:rsid w:val="00D57CC6"/>
    <w:rsid w:val="00D602C6"/>
    <w:rsid w:val="00D602CB"/>
    <w:rsid w:val="00D60936"/>
    <w:rsid w:val="00D60C3E"/>
    <w:rsid w:val="00D60E4E"/>
    <w:rsid w:val="00D60F6C"/>
    <w:rsid w:val="00D60FA6"/>
    <w:rsid w:val="00D61DB3"/>
    <w:rsid w:val="00D6204D"/>
    <w:rsid w:val="00D6286E"/>
    <w:rsid w:val="00D63FA8"/>
    <w:rsid w:val="00D64180"/>
    <w:rsid w:val="00D641AE"/>
    <w:rsid w:val="00D65956"/>
    <w:rsid w:val="00D65D6E"/>
    <w:rsid w:val="00D6600C"/>
    <w:rsid w:val="00D67629"/>
    <w:rsid w:val="00D7044D"/>
    <w:rsid w:val="00D71AC6"/>
    <w:rsid w:val="00D71FDD"/>
    <w:rsid w:val="00D721F1"/>
    <w:rsid w:val="00D7228F"/>
    <w:rsid w:val="00D724E3"/>
    <w:rsid w:val="00D72D4D"/>
    <w:rsid w:val="00D731DB"/>
    <w:rsid w:val="00D7339A"/>
    <w:rsid w:val="00D739BC"/>
    <w:rsid w:val="00D73B1D"/>
    <w:rsid w:val="00D73D4E"/>
    <w:rsid w:val="00D74A32"/>
    <w:rsid w:val="00D75115"/>
    <w:rsid w:val="00D75907"/>
    <w:rsid w:val="00D761B0"/>
    <w:rsid w:val="00D768CB"/>
    <w:rsid w:val="00D769F3"/>
    <w:rsid w:val="00D7775A"/>
    <w:rsid w:val="00D77832"/>
    <w:rsid w:val="00D77981"/>
    <w:rsid w:val="00D80374"/>
    <w:rsid w:val="00D804BC"/>
    <w:rsid w:val="00D8084C"/>
    <w:rsid w:val="00D809EE"/>
    <w:rsid w:val="00D81304"/>
    <w:rsid w:val="00D81465"/>
    <w:rsid w:val="00D81711"/>
    <w:rsid w:val="00D81980"/>
    <w:rsid w:val="00D82D45"/>
    <w:rsid w:val="00D83639"/>
    <w:rsid w:val="00D84AF9"/>
    <w:rsid w:val="00D851C5"/>
    <w:rsid w:val="00D8527B"/>
    <w:rsid w:val="00D8528C"/>
    <w:rsid w:val="00D862C0"/>
    <w:rsid w:val="00D86444"/>
    <w:rsid w:val="00D868CE"/>
    <w:rsid w:val="00D86D97"/>
    <w:rsid w:val="00D86DBB"/>
    <w:rsid w:val="00D8713C"/>
    <w:rsid w:val="00D87141"/>
    <w:rsid w:val="00D87F8C"/>
    <w:rsid w:val="00D90851"/>
    <w:rsid w:val="00D90C58"/>
    <w:rsid w:val="00D90C99"/>
    <w:rsid w:val="00D90ED2"/>
    <w:rsid w:val="00D91225"/>
    <w:rsid w:val="00D9136D"/>
    <w:rsid w:val="00D9184A"/>
    <w:rsid w:val="00D91F68"/>
    <w:rsid w:val="00D91FFC"/>
    <w:rsid w:val="00D930A6"/>
    <w:rsid w:val="00D934D0"/>
    <w:rsid w:val="00D93924"/>
    <w:rsid w:val="00D941BD"/>
    <w:rsid w:val="00D941ED"/>
    <w:rsid w:val="00D94306"/>
    <w:rsid w:val="00D9452A"/>
    <w:rsid w:val="00D94975"/>
    <w:rsid w:val="00D96480"/>
    <w:rsid w:val="00D96EFB"/>
    <w:rsid w:val="00D97AE5"/>
    <w:rsid w:val="00D97FFA"/>
    <w:rsid w:val="00DA01E2"/>
    <w:rsid w:val="00DA029A"/>
    <w:rsid w:val="00DA072E"/>
    <w:rsid w:val="00DA0A5E"/>
    <w:rsid w:val="00DA13CC"/>
    <w:rsid w:val="00DA1657"/>
    <w:rsid w:val="00DA1C0C"/>
    <w:rsid w:val="00DA2257"/>
    <w:rsid w:val="00DA262C"/>
    <w:rsid w:val="00DA2693"/>
    <w:rsid w:val="00DA3609"/>
    <w:rsid w:val="00DA3B64"/>
    <w:rsid w:val="00DA47CC"/>
    <w:rsid w:val="00DA4839"/>
    <w:rsid w:val="00DA5107"/>
    <w:rsid w:val="00DA6032"/>
    <w:rsid w:val="00DA6C44"/>
    <w:rsid w:val="00DA6F36"/>
    <w:rsid w:val="00DA747E"/>
    <w:rsid w:val="00DA7A1A"/>
    <w:rsid w:val="00DB0231"/>
    <w:rsid w:val="00DB0AD8"/>
    <w:rsid w:val="00DB124C"/>
    <w:rsid w:val="00DB1640"/>
    <w:rsid w:val="00DB17B3"/>
    <w:rsid w:val="00DB1BEB"/>
    <w:rsid w:val="00DB2569"/>
    <w:rsid w:val="00DB2800"/>
    <w:rsid w:val="00DB32C2"/>
    <w:rsid w:val="00DB36E8"/>
    <w:rsid w:val="00DB370C"/>
    <w:rsid w:val="00DB3751"/>
    <w:rsid w:val="00DB3CBC"/>
    <w:rsid w:val="00DB4980"/>
    <w:rsid w:val="00DB4DE5"/>
    <w:rsid w:val="00DB55CB"/>
    <w:rsid w:val="00DB6110"/>
    <w:rsid w:val="00DB669F"/>
    <w:rsid w:val="00DB6D1E"/>
    <w:rsid w:val="00DB70B3"/>
    <w:rsid w:val="00DB7189"/>
    <w:rsid w:val="00DB7DED"/>
    <w:rsid w:val="00DC008C"/>
    <w:rsid w:val="00DC0459"/>
    <w:rsid w:val="00DC10B9"/>
    <w:rsid w:val="00DC1114"/>
    <w:rsid w:val="00DC182D"/>
    <w:rsid w:val="00DC1B0E"/>
    <w:rsid w:val="00DC24D0"/>
    <w:rsid w:val="00DC25D0"/>
    <w:rsid w:val="00DC28D1"/>
    <w:rsid w:val="00DC29E4"/>
    <w:rsid w:val="00DC3938"/>
    <w:rsid w:val="00DC4296"/>
    <w:rsid w:val="00DC42CB"/>
    <w:rsid w:val="00DC4D6B"/>
    <w:rsid w:val="00DC65A1"/>
    <w:rsid w:val="00DC6ABD"/>
    <w:rsid w:val="00DC6B62"/>
    <w:rsid w:val="00DC6C2D"/>
    <w:rsid w:val="00DC6C86"/>
    <w:rsid w:val="00DC7027"/>
    <w:rsid w:val="00DC7A39"/>
    <w:rsid w:val="00DD007D"/>
    <w:rsid w:val="00DD0D28"/>
    <w:rsid w:val="00DD1D71"/>
    <w:rsid w:val="00DD23F6"/>
    <w:rsid w:val="00DD24DD"/>
    <w:rsid w:val="00DD3120"/>
    <w:rsid w:val="00DD3673"/>
    <w:rsid w:val="00DD3F79"/>
    <w:rsid w:val="00DD4513"/>
    <w:rsid w:val="00DD451F"/>
    <w:rsid w:val="00DD4A7D"/>
    <w:rsid w:val="00DD4F66"/>
    <w:rsid w:val="00DD5797"/>
    <w:rsid w:val="00DD5B8D"/>
    <w:rsid w:val="00DD5E4F"/>
    <w:rsid w:val="00DD6644"/>
    <w:rsid w:val="00DD6676"/>
    <w:rsid w:val="00DD75F9"/>
    <w:rsid w:val="00DD7A98"/>
    <w:rsid w:val="00DD7E4B"/>
    <w:rsid w:val="00DE15CA"/>
    <w:rsid w:val="00DE1A39"/>
    <w:rsid w:val="00DE1B61"/>
    <w:rsid w:val="00DE1D4F"/>
    <w:rsid w:val="00DE2328"/>
    <w:rsid w:val="00DE2B82"/>
    <w:rsid w:val="00DE32D1"/>
    <w:rsid w:val="00DE371C"/>
    <w:rsid w:val="00DE3A3E"/>
    <w:rsid w:val="00DE4470"/>
    <w:rsid w:val="00DE5126"/>
    <w:rsid w:val="00DE57D5"/>
    <w:rsid w:val="00DE5C0A"/>
    <w:rsid w:val="00DE6432"/>
    <w:rsid w:val="00DE6455"/>
    <w:rsid w:val="00DE6BD1"/>
    <w:rsid w:val="00DE6BE8"/>
    <w:rsid w:val="00DE6D82"/>
    <w:rsid w:val="00DE79B6"/>
    <w:rsid w:val="00DE7AE3"/>
    <w:rsid w:val="00DE7CA2"/>
    <w:rsid w:val="00DE7D9C"/>
    <w:rsid w:val="00DF00AA"/>
    <w:rsid w:val="00DF0474"/>
    <w:rsid w:val="00DF061B"/>
    <w:rsid w:val="00DF0CA3"/>
    <w:rsid w:val="00DF13AA"/>
    <w:rsid w:val="00DF1BD6"/>
    <w:rsid w:val="00DF201E"/>
    <w:rsid w:val="00DF2058"/>
    <w:rsid w:val="00DF2F53"/>
    <w:rsid w:val="00DF2F8E"/>
    <w:rsid w:val="00DF31C3"/>
    <w:rsid w:val="00DF43A4"/>
    <w:rsid w:val="00DF4AE4"/>
    <w:rsid w:val="00DF5286"/>
    <w:rsid w:val="00DF5727"/>
    <w:rsid w:val="00DF59B6"/>
    <w:rsid w:val="00DF5E67"/>
    <w:rsid w:val="00DF60D5"/>
    <w:rsid w:val="00DF62EF"/>
    <w:rsid w:val="00DF699C"/>
    <w:rsid w:val="00DF6EBE"/>
    <w:rsid w:val="00E006FE"/>
    <w:rsid w:val="00E007A0"/>
    <w:rsid w:val="00E00A94"/>
    <w:rsid w:val="00E016AD"/>
    <w:rsid w:val="00E018EB"/>
    <w:rsid w:val="00E01EDD"/>
    <w:rsid w:val="00E02082"/>
    <w:rsid w:val="00E020B3"/>
    <w:rsid w:val="00E02567"/>
    <w:rsid w:val="00E02A15"/>
    <w:rsid w:val="00E02E17"/>
    <w:rsid w:val="00E03080"/>
    <w:rsid w:val="00E03576"/>
    <w:rsid w:val="00E03CDC"/>
    <w:rsid w:val="00E05A8C"/>
    <w:rsid w:val="00E068F1"/>
    <w:rsid w:val="00E06932"/>
    <w:rsid w:val="00E0695C"/>
    <w:rsid w:val="00E06C88"/>
    <w:rsid w:val="00E0712A"/>
    <w:rsid w:val="00E0748F"/>
    <w:rsid w:val="00E075B2"/>
    <w:rsid w:val="00E07C94"/>
    <w:rsid w:val="00E07E0E"/>
    <w:rsid w:val="00E1034B"/>
    <w:rsid w:val="00E1113C"/>
    <w:rsid w:val="00E1138E"/>
    <w:rsid w:val="00E12164"/>
    <w:rsid w:val="00E12762"/>
    <w:rsid w:val="00E12A01"/>
    <w:rsid w:val="00E13391"/>
    <w:rsid w:val="00E1342D"/>
    <w:rsid w:val="00E134A1"/>
    <w:rsid w:val="00E1365D"/>
    <w:rsid w:val="00E136DB"/>
    <w:rsid w:val="00E13894"/>
    <w:rsid w:val="00E140EE"/>
    <w:rsid w:val="00E14A11"/>
    <w:rsid w:val="00E14BA4"/>
    <w:rsid w:val="00E1516D"/>
    <w:rsid w:val="00E154A3"/>
    <w:rsid w:val="00E158FB"/>
    <w:rsid w:val="00E15A91"/>
    <w:rsid w:val="00E1605F"/>
    <w:rsid w:val="00E162BD"/>
    <w:rsid w:val="00E16857"/>
    <w:rsid w:val="00E16CB7"/>
    <w:rsid w:val="00E16EB9"/>
    <w:rsid w:val="00E1768D"/>
    <w:rsid w:val="00E178D9"/>
    <w:rsid w:val="00E17D3C"/>
    <w:rsid w:val="00E201C6"/>
    <w:rsid w:val="00E2059F"/>
    <w:rsid w:val="00E21142"/>
    <w:rsid w:val="00E21198"/>
    <w:rsid w:val="00E21322"/>
    <w:rsid w:val="00E21772"/>
    <w:rsid w:val="00E2179C"/>
    <w:rsid w:val="00E2279A"/>
    <w:rsid w:val="00E22B96"/>
    <w:rsid w:val="00E22D5E"/>
    <w:rsid w:val="00E239C9"/>
    <w:rsid w:val="00E23A22"/>
    <w:rsid w:val="00E23CD5"/>
    <w:rsid w:val="00E24095"/>
    <w:rsid w:val="00E24199"/>
    <w:rsid w:val="00E24FBC"/>
    <w:rsid w:val="00E2505D"/>
    <w:rsid w:val="00E254F0"/>
    <w:rsid w:val="00E255CF"/>
    <w:rsid w:val="00E25C06"/>
    <w:rsid w:val="00E26042"/>
    <w:rsid w:val="00E26E2E"/>
    <w:rsid w:val="00E27AAE"/>
    <w:rsid w:val="00E27F22"/>
    <w:rsid w:val="00E302E9"/>
    <w:rsid w:val="00E30C10"/>
    <w:rsid w:val="00E31521"/>
    <w:rsid w:val="00E318D3"/>
    <w:rsid w:val="00E32168"/>
    <w:rsid w:val="00E3230E"/>
    <w:rsid w:val="00E32494"/>
    <w:rsid w:val="00E32587"/>
    <w:rsid w:val="00E32EB5"/>
    <w:rsid w:val="00E3354F"/>
    <w:rsid w:val="00E3465C"/>
    <w:rsid w:val="00E35407"/>
    <w:rsid w:val="00E35B5F"/>
    <w:rsid w:val="00E35D1F"/>
    <w:rsid w:val="00E36389"/>
    <w:rsid w:val="00E36987"/>
    <w:rsid w:val="00E376DA"/>
    <w:rsid w:val="00E37BE0"/>
    <w:rsid w:val="00E37F62"/>
    <w:rsid w:val="00E40187"/>
    <w:rsid w:val="00E401E4"/>
    <w:rsid w:val="00E407E8"/>
    <w:rsid w:val="00E40BB9"/>
    <w:rsid w:val="00E40F5D"/>
    <w:rsid w:val="00E40FAB"/>
    <w:rsid w:val="00E41BDC"/>
    <w:rsid w:val="00E41BF1"/>
    <w:rsid w:val="00E41CCF"/>
    <w:rsid w:val="00E421C2"/>
    <w:rsid w:val="00E424A1"/>
    <w:rsid w:val="00E42ACA"/>
    <w:rsid w:val="00E42DDF"/>
    <w:rsid w:val="00E42DE0"/>
    <w:rsid w:val="00E42E49"/>
    <w:rsid w:val="00E431BA"/>
    <w:rsid w:val="00E432D5"/>
    <w:rsid w:val="00E43699"/>
    <w:rsid w:val="00E436A7"/>
    <w:rsid w:val="00E43E69"/>
    <w:rsid w:val="00E44167"/>
    <w:rsid w:val="00E4479A"/>
    <w:rsid w:val="00E4670E"/>
    <w:rsid w:val="00E46CB1"/>
    <w:rsid w:val="00E4735F"/>
    <w:rsid w:val="00E478A0"/>
    <w:rsid w:val="00E47FAD"/>
    <w:rsid w:val="00E5011E"/>
    <w:rsid w:val="00E50133"/>
    <w:rsid w:val="00E50514"/>
    <w:rsid w:val="00E50AF2"/>
    <w:rsid w:val="00E50BA5"/>
    <w:rsid w:val="00E517BD"/>
    <w:rsid w:val="00E51C49"/>
    <w:rsid w:val="00E51E2F"/>
    <w:rsid w:val="00E5234C"/>
    <w:rsid w:val="00E52B06"/>
    <w:rsid w:val="00E52B2D"/>
    <w:rsid w:val="00E534E2"/>
    <w:rsid w:val="00E53599"/>
    <w:rsid w:val="00E53A03"/>
    <w:rsid w:val="00E545DC"/>
    <w:rsid w:val="00E546DC"/>
    <w:rsid w:val="00E55536"/>
    <w:rsid w:val="00E55ECE"/>
    <w:rsid w:val="00E56B07"/>
    <w:rsid w:val="00E606E1"/>
    <w:rsid w:val="00E611CF"/>
    <w:rsid w:val="00E62289"/>
    <w:rsid w:val="00E62724"/>
    <w:rsid w:val="00E62A85"/>
    <w:rsid w:val="00E62FEC"/>
    <w:rsid w:val="00E6369A"/>
    <w:rsid w:val="00E63FB7"/>
    <w:rsid w:val="00E640EC"/>
    <w:rsid w:val="00E64404"/>
    <w:rsid w:val="00E64C50"/>
    <w:rsid w:val="00E65466"/>
    <w:rsid w:val="00E65772"/>
    <w:rsid w:val="00E657EB"/>
    <w:rsid w:val="00E663AA"/>
    <w:rsid w:val="00E67B52"/>
    <w:rsid w:val="00E701F0"/>
    <w:rsid w:val="00E70C9E"/>
    <w:rsid w:val="00E712D0"/>
    <w:rsid w:val="00E71355"/>
    <w:rsid w:val="00E71797"/>
    <w:rsid w:val="00E717E2"/>
    <w:rsid w:val="00E7190E"/>
    <w:rsid w:val="00E71C94"/>
    <w:rsid w:val="00E7241F"/>
    <w:rsid w:val="00E72ADB"/>
    <w:rsid w:val="00E72B33"/>
    <w:rsid w:val="00E737ED"/>
    <w:rsid w:val="00E73834"/>
    <w:rsid w:val="00E73FDD"/>
    <w:rsid w:val="00E743F0"/>
    <w:rsid w:val="00E7462C"/>
    <w:rsid w:val="00E74883"/>
    <w:rsid w:val="00E75052"/>
    <w:rsid w:val="00E75CD3"/>
    <w:rsid w:val="00E75EBF"/>
    <w:rsid w:val="00E766A5"/>
    <w:rsid w:val="00E76B8D"/>
    <w:rsid w:val="00E76BFE"/>
    <w:rsid w:val="00E7710B"/>
    <w:rsid w:val="00E775E5"/>
    <w:rsid w:val="00E77788"/>
    <w:rsid w:val="00E778C8"/>
    <w:rsid w:val="00E80284"/>
    <w:rsid w:val="00E80286"/>
    <w:rsid w:val="00E80C61"/>
    <w:rsid w:val="00E81395"/>
    <w:rsid w:val="00E81B48"/>
    <w:rsid w:val="00E81C22"/>
    <w:rsid w:val="00E822BA"/>
    <w:rsid w:val="00E82B4C"/>
    <w:rsid w:val="00E83DD1"/>
    <w:rsid w:val="00E84239"/>
    <w:rsid w:val="00E84B83"/>
    <w:rsid w:val="00E84C9B"/>
    <w:rsid w:val="00E8540C"/>
    <w:rsid w:val="00E8562D"/>
    <w:rsid w:val="00E86816"/>
    <w:rsid w:val="00E87097"/>
    <w:rsid w:val="00E875EB"/>
    <w:rsid w:val="00E87E53"/>
    <w:rsid w:val="00E87F51"/>
    <w:rsid w:val="00E91421"/>
    <w:rsid w:val="00E914CD"/>
    <w:rsid w:val="00E916B8"/>
    <w:rsid w:val="00E91717"/>
    <w:rsid w:val="00E91E19"/>
    <w:rsid w:val="00E91E28"/>
    <w:rsid w:val="00E935ED"/>
    <w:rsid w:val="00E93705"/>
    <w:rsid w:val="00E93846"/>
    <w:rsid w:val="00E938BC"/>
    <w:rsid w:val="00E93E0E"/>
    <w:rsid w:val="00E9409D"/>
    <w:rsid w:val="00E94122"/>
    <w:rsid w:val="00E95343"/>
    <w:rsid w:val="00E95777"/>
    <w:rsid w:val="00E95ECE"/>
    <w:rsid w:val="00E96826"/>
    <w:rsid w:val="00E96BCC"/>
    <w:rsid w:val="00E9705A"/>
    <w:rsid w:val="00E97396"/>
    <w:rsid w:val="00E97879"/>
    <w:rsid w:val="00EA02F9"/>
    <w:rsid w:val="00EA03FE"/>
    <w:rsid w:val="00EA0903"/>
    <w:rsid w:val="00EA09E5"/>
    <w:rsid w:val="00EA0B5C"/>
    <w:rsid w:val="00EA0D2F"/>
    <w:rsid w:val="00EA1066"/>
    <w:rsid w:val="00EA142E"/>
    <w:rsid w:val="00EA15FD"/>
    <w:rsid w:val="00EA1905"/>
    <w:rsid w:val="00EA1B50"/>
    <w:rsid w:val="00EA2628"/>
    <w:rsid w:val="00EA2B68"/>
    <w:rsid w:val="00EA2D78"/>
    <w:rsid w:val="00EA2EDA"/>
    <w:rsid w:val="00EA3DA4"/>
    <w:rsid w:val="00EA3DED"/>
    <w:rsid w:val="00EA3E14"/>
    <w:rsid w:val="00EA4324"/>
    <w:rsid w:val="00EA438C"/>
    <w:rsid w:val="00EA445E"/>
    <w:rsid w:val="00EA511B"/>
    <w:rsid w:val="00EA5555"/>
    <w:rsid w:val="00EA572B"/>
    <w:rsid w:val="00EA58AB"/>
    <w:rsid w:val="00EA5E72"/>
    <w:rsid w:val="00EA6FB7"/>
    <w:rsid w:val="00EA7ACC"/>
    <w:rsid w:val="00EA7BDF"/>
    <w:rsid w:val="00EB0781"/>
    <w:rsid w:val="00EB10C8"/>
    <w:rsid w:val="00EB22C2"/>
    <w:rsid w:val="00EB2918"/>
    <w:rsid w:val="00EB2F4D"/>
    <w:rsid w:val="00EB4045"/>
    <w:rsid w:val="00EB45FD"/>
    <w:rsid w:val="00EB47FF"/>
    <w:rsid w:val="00EB4941"/>
    <w:rsid w:val="00EB4A94"/>
    <w:rsid w:val="00EB5903"/>
    <w:rsid w:val="00EB6019"/>
    <w:rsid w:val="00EB67CC"/>
    <w:rsid w:val="00EB6A22"/>
    <w:rsid w:val="00EB74F6"/>
    <w:rsid w:val="00EB765E"/>
    <w:rsid w:val="00EB7777"/>
    <w:rsid w:val="00EB789D"/>
    <w:rsid w:val="00EC03BF"/>
    <w:rsid w:val="00EC0CDD"/>
    <w:rsid w:val="00EC1608"/>
    <w:rsid w:val="00EC2BBD"/>
    <w:rsid w:val="00EC30A2"/>
    <w:rsid w:val="00EC35BA"/>
    <w:rsid w:val="00EC39F9"/>
    <w:rsid w:val="00EC3C17"/>
    <w:rsid w:val="00EC4275"/>
    <w:rsid w:val="00EC4388"/>
    <w:rsid w:val="00EC4511"/>
    <w:rsid w:val="00EC4BFC"/>
    <w:rsid w:val="00EC527F"/>
    <w:rsid w:val="00EC53E0"/>
    <w:rsid w:val="00EC5B32"/>
    <w:rsid w:val="00EC5E1F"/>
    <w:rsid w:val="00EC6006"/>
    <w:rsid w:val="00EC619E"/>
    <w:rsid w:val="00EC61F2"/>
    <w:rsid w:val="00EC662F"/>
    <w:rsid w:val="00EC6EE8"/>
    <w:rsid w:val="00EC77EA"/>
    <w:rsid w:val="00EC7834"/>
    <w:rsid w:val="00EC7E3F"/>
    <w:rsid w:val="00ED0564"/>
    <w:rsid w:val="00ED0B98"/>
    <w:rsid w:val="00ED0FEA"/>
    <w:rsid w:val="00ED16BE"/>
    <w:rsid w:val="00ED181A"/>
    <w:rsid w:val="00ED1838"/>
    <w:rsid w:val="00ED1DBA"/>
    <w:rsid w:val="00ED2436"/>
    <w:rsid w:val="00ED2FEB"/>
    <w:rsid w:val="00ED33AD"/>
    <w:rsid w:val="00ED3472"/>
    <w:rsid w:val="00ED38D5"/>
    <w:rsid w:val="00ED3B37"/>
    <w:rsid w:val="00ED3FDF"/>
    <w:rsid w:val="00ED52C9"/>
    <w:rsid w:val="00ED5913"/>
    <w:rsid w:val="00ED5EC5"/>
    <w:rsid w:val="00ED6C73"/>
    <w:rsid w:val="00ED7453"/>
    <w:rsid w:val="00ED7F3B"/>
    <w:rsid w:val="00EE013D"/>
    <w:rsid w:val="00EE019C"/>
    <w:rsid w:val="00EE0740"/>
    <w:rsid w:val="00EE0F27"/>
    <w:rsid w:val="00EE20E8"/>
    <w:rsid w:val="00EE237C"/>
    <w:rsid w:val="00EE2B30"/>
    <w:rsid w:val="00EE2D29"/>
    <w:rsid w:val="00EE3138"/>
    <w:rsid w:val="00EE3720"/>
    <w:rsid w:val="00EE3A67"/>
    <w:rsid w:val="00EE4039"/>
    <w:rsid w:val="00EE40D7"/>
    <w:rsid w:val="00EE49C2"/>
    <w:rsid w:val="00EE4CD4"/>
    <w:rsid w:val="00EE5320"/>
    <w:rsid w:val="00EE560A"/>
    <w:rsid w:val="00EE5964"/>
    <w:rsid w:val="00EE6F31"/>
    <w:rsid w:val="00EE7744"/>
    <w:rsid w:val="00EE7F6F"/>
    <w:rsid w:val="00EE7FE2"/>
    <w:rsid w:val="00EF0C28"/>
    <w:rsid w:val="00EF0D69"/>
    <w:rsid w:val="00EF0F02"/>
    <w:rsid w:val="00EF1890"/>
    <w:rsid w:val="00EF1C93"/>
    <w:rsid w:val="00EF1F11"/>
    <w:rsid w:val="00EF220F"/>
    <w:rsid w:val="00EF22B1"/>
    <w:rsid w:val="00EF2EDA"/>
    <w:rsid w:val="00EF2F98"/>
    <w:rsid w:val="00EF341C"/>
    <w:rsid w:val="00EF3BDE"/>
    <w:rsid w:val="00EF3E4C"/>
    <w:rsid w:val="00EF4326"/>
    <w:rsid w:val="00EF4457"/>
    <w:rsid w:val="00EF448D"/>
    <w:rsid w:val="00EF46FB"/>
    <w:rsid w:val="00EF4B65"/>
    <w:rsid w:val="00EF4DCD"/>
    <w:rsid w:val="00EF4EEB"/>
    <w:rsid w:val="00EF54F5"/>
    <w:rsid w:val="00EF5810"/>
    <w:rsid w:val="00EF60E2"/>
    <w:rsid w:val="00EF6D39"/>
    <w:rsid w:val="00EF7042"/>
    <w:rsid w:val="00EF7910"/>
    <w:rsid w:val="00EF7FBF"/>
    <w:rsid w:val="00F0038E"/>
    <w:rsid w:val="00F006D3"/>
    <w:rsid w:val="00F00A8F"/>
    <w:rsid w:val="00F00E07"/>
    <w:rsid w:val="00F00F34"/>
    <w:rsid w:val="00F017ED"/>
    <w:rsid w:val="00F02588"/>
    <w:rsid w:val="00F02805"/>
    <w:rsid w:val="00F02BA5"/>
    <w:rsid w:val="00F0366B"/>
    <w:rsid w:val="00F037C1"/>
    <w:rsid w:val="00F0396A"/>
    <w:rsid w:val="00F03FBC"/>
    <w:rsid w:val="00F04120"/>
    <w:rsid w:val="00F0440C"/>
    <w:rsid w:val="00F04607"/>
    <w:rsid w:val="00F0476D"/>
    <w:rsid w:val="00F05899"/>
    <w:rsid w:val="00F0595D"/>
    <w:rsid w:val="00F05F25"/>
    <w:rsid w:val="00F06245"/>
    <w:rsid w:val="00F06682"/>
    <w:rsid w:val="00F066F2"/>
    <w:rsid w:val="00F06C94"/>
    <w:rsid w:val="00F07419"/>
    <w:rsid w:val="00F07703"/>
    <w:rsid w:val="00F102D1"/>
    <w:rsid w:val="00F103DE"/>
    <w:rsid w:val="00F109D5"/>
    <w:rsid w:val="00F117FB"/>
    <w:rsid w:val="00F1192F"/>
    <w:rsid w:val="00F12273"/>
    <w:rsid w:val="00F12ABB"/>
    <w:rsid w:val="00F1311B"/>
    <w:rsid w:val="00F13479"/>
    <w:rsid w:val="00F137F3"/>
    <w:rsid w:val="00F13A93"/>
    <w:rsid w:val="00F14278"/>
    <w:rsid w:val="00F14516"/>
    <w:rsid w:val="00F14AFF"/>
    <w:rsid w:val="00F14DB6"/>
    <w:rsid w:val="00F15155"/>
    <w:rsid w:val="00F15454"/>
    <w:rsid w:val="00F15988"/>
    <w:rsid w:val="00F159B6"/>
    <w:rsid w:val="00F15A24"/>
    <w:rsid w:val="00F15E02"/>
    <w:rsid w:val="00F1636D"/>
    <w:rsid w:val="00F206EE"/>
    <w:rsid w:val="00F2083E"/>
    <w:rsid w:val="00F21689"/>
    <w:rsid w:val="00F2170D"/>
    <w:rsid w:val="00F21C0A"/>
    <w:rsid w:val="00F2216E"/>
    <w:rsid w:val="00F2298E"/>
    <w:rsid w:val="00F22AFC"/>
    <w:rsid w:val="00F22C58"/>
    <w:rsid w:val="00F22E7B"/>
    <w:rsid w:val="00F23D23"/>
    <w:rsid w:val="00F242DB"/>
    <w:rsid w:val="00F2446F"/>
    <w:rsid w:val="00F2511A"/>
    <w:rsid w:val="00F255BC"/>
    <w:rsid w:val="00F257BB"/>
    <w:rsid w:val="00F25B90"/>
    <w:rsid w:val="00F26492"/>
    <w:rsid w:val="00F27182"/>
    <w:rsid w:val="00F2794C"/>
    <w:rsid w:val="00F27DCC"/>
    <w:rsid w:val="00F30116"/>
    <w:rsid w:val="00F3179A"/>
    <w:rsid w:val="00F3266A"/>
    <w:rsid w:val="00F32720"/>
    <w:rsid w:val="00F327A0"/>
    <w:rsid w:val="00F32849"/>
    <w:rsid w:val="00F32946"/>
    <w:rsid w:val="00F32EA1"/>
    <w:rsid w:val="00F3323F"/>
    <w:rsid w:val="00F334FB"/>
    <w:rsid w:val="00F33A54"/>
    <w:rsid w:val="00F347D0"/>
    <w:rsid w:val="00F34F78"/>
    <w:rsid w:val="00F34F7D"/>
    <w:rsid w:val="00F3580F"/>
    <w:rsid w:val="00F35B4C"/>
    <w:rsid w:val="00F35EBE"/>
    <w:rsid w:val="00F36572"/>
    <w:rsid w:val="00F36ACD"/>
    <w:rsid w:val="00F370B0"/>
    <w:rsid w:val="00F37264"/>
    <w:rsid w:val="00F37854"/>
    <w:rsid w:val="00F37953"/>
    <w:rsid w:val="00F37A5A"/>
    <w:rsid w:val="00F37CD2"/>
    <w:rsid w:val="00F40655"/>
    <w:rsid w:val="00F40A4A"/>
    <w:rsid w:val="00F4115C"/>
    <w:rsid w:val="00F42C05"/>
    <w:rsid w:val="00F435AB"/>
    <w:rsid w:val="00F436F6"/>
    <w:rsid w:val="00F438C3"/>
    <w:rsid w:val="00F43AB5"/>
    <w:rsid w:val="00F4441B"/>
    <w:rsid w:val="00F44B3F"/>
    <w:rsid w:val="00F455AD"/>
    <w:rsid w:val="00F455FA"/>
    <w:rsid w:val="00F457B0"/>
    <w:rsid w:val="00F45B38"/>
    <w:rsid w:val="00F4721E"/>
    <w:rsid w:val="00F47913"/>
    <w:rsid w:val="00F47916"/>
    <w:rsid w:val="00F47B52"/>
    <w:rsid w:val="00F500EF"/>
    <w:rsid w:val="00F51CBB"/>
    <w:rsid w:val="00F52431"/>
    <w:rsid w:val="00F52B59"/>
    <w:rsid w:val="00F52EDC"/>
    <w:rsid w:val="00F5317F"/>
    <w:rsid w:val="00F5323F"/>
    <w:rsid w:val="00F536D2"/>
    <w:rsid w:val="00F53937"/>
    <w:rsid w:val="00F53E94"/>
    <w:rsid w:val="00F540A8"/>
    <w:rsid w:val="00F540B7"/>
    <w:rsid w:val="00F55CCD"/>
    <w:rsid w:val="00F563FA"/>
    <w:rsid w:val="00F5678C"/>
    <w:rsid w:val="00F56DEF"/>
    <w:rsid w:val="00F608EE"/>
    <w:rsid w:val="00F60EAC"/>
    <w:rsid w:val="00F60EF6"/>
    <w:rsid w:val="00F61177"/>
    <w:rsid w:val="00F6166F"/>
    <w:rsid w:val="00F63396"/>
    <w:rsid w:val="00F635E2"/>
    <w:rsid w:val="00F637F3"/>
    <w:rsid w:val="00F63C7E"/>
    <w:rsid w:val="00F64971"/>
    <w:rsid w:val="00F64C9E"/>
    <w:rsid w:val="00F64CB4"/>
    <w:rsid w:val="00F65231"/>
    <w:rsid w:val="00F65514"/>
    <w:rsid w:val="00F66C1E"/>
    <w:rsid w:val="00F673F2"/>
    <w:rsid w:val="00F67480"/>
    <w:rsid w:val="00F67582"/>
    <w:rsid w:val="00F6779F"/>
    <w:rsid w:val="00F678CC"/>
    <w:rsid w:val="00F70631"/>
    <w:rsid w:val="00F70824"/>
    <w:rsid w:val="00F71347"/>
    <w:rsid w:val="00F71458"/>
    <w:rsid w:val="00F71A97"/>
    <w:rsid w:val="00F7291F"/>
    <w:rsid w:val="00F72AEF"/>
    <w:rsid w:val="00F7329A"/>
    <w:rsid w:val="00F7351B"/>
    <w:rsid w:val="00F738B2"/>
    <w:rsid w:val="00F73B2F"/>
    <w:rsid w:val="00F74DD0"/>
    <w:rsid w:val="00F74F42"/>
    <w:rsid w:val="00F750B6"/>
    <w:rsid w:val="00F7555F"/>
    <w:rsid w:val="00F75734"/>
    <w:rsid w:val="00F75C21"/>
    <w:rsid w:val="00F75C32"/>
    <w:rsid w:val="00F75DF2"/>
    <w:rsid w:val="00F76342"/>
    <w:rsid w:val="00F7659F"/>
    <w:rsid w:val="00F7677B"/>
    <w:rsid w:val="00F76D12"/>
    <w:rsid w:val="00F77134"/>
    <w:rsid w:val="00F77903"/>
    <w:rsid w:val="00F77BA7"/>
    <w:rsid w:val="00F77FD9"/>
    <w:rsid w:val="00F80691"/>
    <w:rsid w:val="00F80E69"/>
    <w:rsid w:val="00F80EA6"/>
    <w:rsid w:val="00F81303"/>
    <w:rsid w:val="00F81B34"/>
    <w:rsid w:val="00F8225A"/>
    <w:rsid w:val="00F82CCB"/>
    <w:rsid w:val="00F82E4A"/>
    <w:rsid w:val="00F84237"/>
    <w:rsid w:val="00F843A7"/>
    <w:rsid w:val="00F84F67"/>
    <w:rsid w:val="00F85269"/>
    <w:rsid w:val="00F85B01"/>
    <w:rsid w:val="00F85B4F"/>
    <w:rsid w:val="00F85DEE"/>
    <w:rsid w:val="00F85E6E"/>
    <w:rsid w:val="00F86317"/>
    <w:rsid w:val="00F86F3E"/>
    <w:rsid w:val="00F8703F"/>
    <w:rsid w:val="00F90509"/>
    <w:rsid w:val="00F91714"/>
    <w:rsid w:val="00F91C4F"/>
    <w:rsid w:val="00F925A6"/>
    <w:rsid w:val="00F92ED8"/>
    <w:rsid w:val="00F93F97"/>
    <w:rsid w:val="00F94460"/>
    <w:rsid w:val="00F95242"/>
    <w:rsid w:val="00F9555A"/>
    <w:rsid w:val="00F95B93"/>
    <w:rsid w:val="00F961D7"/>
    <w:rsid w:val="00F966C1"/>
    <w:rsid w:val="00F968A4"/>
    <w:rsid w:val="00F96B86"/>
    <w:rsid w:val="00F96F78"/>
    <w:rsid w:val="00F9728A"/>
    <w:rsid w:val="00F97A4C"/>
    <w:rsid w:val="00FA00A3"/>
    <w:rsid w:val="00FA0653"/>
    <w:rsid w:val="00FA0C07"/>
    <w:rsid w:val="00FA0CA8"/>
    <w:rsid w:val="00FA0EB9"/>
    <w:rsid w:val="00FA126A"/>
    <w:rsid w:val="00FA1AE4"/>
    <w:rsid w:val="00FA1DB7"/>
    <w:rsid w:val="00FA2044"/>
    <w:rsid w:val="00FA2D88"/>
    <w:rsid w:val="00FA31CE"/>
    <w:rsid w:val="00FA3C20"/>
    <w:rsid w:val="00FA46CB"/>
    <w:rsid w:val="00FA6204"/>
    <w:rsid w:val="00FA7025"/>
    <w:rsid w:val="00FA7545"/>
    <w:rsid w:val="00FB0491"/>
    <w:rsid w:val="00FB1209"/>
    <w:rsid w:val="00FB14DE"/>
    <w:rsid w:val="00FB16AE"/>
    <w:rsid w:val="00FB204E"/>
    <w:rsid w:val="00FB273E"/>
    <w:rsid w:val="00FB30A8"/>
    <w:rsid w:val="00FB35BF"/>
    <w:rsid w:val="00FB3A3D"/>
    <w:rsid w:val="00FB5B2D"/>
    <w:rsid w:val="00FB5CC0"/>
    <w:rsid w:val="00FB5E64"/>
    <w:rsid w:val="00FB62CD"/>
    <w:rsid w:val="00FB6D33"/>
    <w:rsid w:val="00FB7483"/>
    <w:rsid w:val="00FB75FF"/>
    <w:rsid w:val="00FC04EC"/>
    <w:rsid w:val="00FC113C"/>
    <w:rsid w:val="00FC17AF"/>
    <w:rsid w:val="00FC1817"/>
    <w:rsid w:val="00FC1AD9"/>
    <w:rsid w:val="00FC1DD2"/>
    <w:rsid w:val="00FC278B"/>
    <w:rsid w:val="00FC27A9"/>
    <w:rsid w:val="00FC29F8"/>
    <w:rsid w:val="00FC29FC"/>
    <w:rsid w:val="00FC2A7C"/>
    <w:rsid w:val="00FC2CFD"/>
    <w:rsid w:val="00FC37D8"/>
    <w:rsid w:val="00FC3EFD"/>
    <w:rsid w:val="00FC4D46"/>
    <w:rsid w:val="00FC55B5"/>
    <w:rsid w:val="00FC6006"/>
    <w:rsid w:val="00FC6403"/>
    <w:rsid w:val="00FC642E"/>
    <w:rsid w:val="00FC6C42"/>
    <w:rsid w:val="00FC7FB6"/>
    <w:rsid w:val="00FD0493"/>
    <w:rsid w:val="00FD1099"/>
    <w:rsid w:val="00FD1318"/>
    <w:rsid w:val="00FD1522"/>
    <w:rsid w:val="00FD1606"/>
    <w:rsid w:val="00FD1D4F"/>
    <w:rsid w:val="00FD22E1"/>
    <w:rsid w:val="00FD2484"/>
    <w:rsid w:val="00FD2B3B"/>
    <w:rsid w:val="00FD3575"/>
    <w:rsid w:val="00FD3CFE"/>
    <w:rsid w:val="00FD41E1"/>
    <w:rsid w:val="00FD436A"/>
    <w:rsid w:val="00FD4371"/>
    <w:rsid w:val="00FD47A1"/>
    <w:rsid w:val="00FD4A4F"/>
    <w:rsid w:val="00FD51C1"/>
    <w:rsid w:val="00FD56FB"/>
    <w:rsid w:val="00FD6064"/>
    <w:rsid w:val="00FD6265"/>
    <w:rsid w:val="00FD719D"/>
    <w:rsid w:val="00FD7677"/>
    <w:rsid w:val="00FD787E"/>
    <w:rsid w:val="00FD79F5"/>
    <w:rsid w:val="00FE01C7"/>
    <w:rsid w:val="00FE023A"/>
    <w:rsid w:val="00FE03E2"/>
    <w:rsid w:val="00FE056E"/>
    <w:rsid w:val="00FE0D85"/>
    <w:rsid w:val="00FE0FF9"/>
    <w:rsid w:val="00FE12CA"/>
    <w:rsid w:val="00FE1399"/>
    <w:rsid w:val="00FE160E"/>
    <w:rsid w:val="00FE18C1"/>
    <w:rsid w:val="00FE2223"/>
    <w:rsid w:val="00FE2904"/>
    <w:rsid w:val="00FE2DD2"/>
    <w:rsid w:val="00FE32FD"/>
    <w:rsid w:val="00FE331C"/>
    <w:rsid w:val="00FE36DB"/>
    <w:rsid w:val="00FE413D"/>
    <w:rsid w:val="00FE4386"/>
    <w:rsid w:val="00FE47D0"/>
    <w:rsid w:val="00FE487A"/>
    <w:rsid w:val="00FE518C"/>
    <w:rsid w:val="00FE5A02"/>
    <w:rsid w:val="00FE5A60"/>
    <w:rsid w:val="00FE5B9C"/>
    <w:rsid w:val="00FE6F37"/>
    <w:rsid w:val="00FE70CD"/>
    <w:rsid w:val="00FE7255"/>
    <w:rsid w:val="00FE77D2"/>
    <w:rsid w:val="00FE79B9"/>
    <w:rsid w:val="00FE7BB0"/>
    <w:rsid w:val="00FF0014"/>
    <w:rsid w:val="00FF023A"/>
    <w:rsid w:val="00FF081C"/>
    <w:rsid w:val="00FF1B03"/>
    <w:rsid w:val="00FF1D1A"/>
    <w:rsid w:val="00FF1D83"/>
    <w:rsid w:val="00FF1D8E"/>
    <w:rsid w:val="00FF22E6"/>
    <w:rsid w:val="00FF2A6D"/>
    <w:rsid w:val="00FF31FA"/>
    <w:rsid w:val="00FF32CF"/>
    <w:rsid w:val="00FF391C"/>
    <w:rsid w:val="00FF3C00"/>
    <w:rsid w:val="00FF3C62"/>
    <w:rsid w:val="00FF40EA"/>
    <w:rsid w:val="00FF4605"/>
    <w:rsid w:val="00FF4A23"/>
    <w:rsid w:val="00FF5215"/>
    <w:rsid w:val="00FF53B8"/>
    <w:rsid w:val="00FF5FBF"/>
    <w:rsid w:val="00FF60A6"/>
    <w:rsid w:val="00FF6116"/>
    <w:rsid w:val="00FF616F"/>
    <w:rsid w:val="00FF6C6B"/>
    <w:rsid w:val="00FF709F"/>
    <w:rsid w:val="00FF7582"/>
    <w:rsid w:val="00FF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metricconverter" w:name="schema16"/>
  <w:smartTagType w:namespaceuri="urn:schemas-microsoft-com:office:smarttags" w:name="City"/>
  <w:shapeDefaults>
    <o:shapedefaults v:ext="edit" spidmax="4098"/>
    <o:shapelayout v:ext="edit">
      <o:idmap v:ext="edit" data="1,3"/>
      <o:rules v:ext="edit">
        <o:r id="V:Rule1" type="connector" idref="#_x0000_s1798"/>
        <o:r id="V:Rule2" type="connector" idref="#_x0000_s1974"/>
        <o:r id="V:Rule3" type="connector" idref="#_x0000_s2027">
          <o:proxy start="" idref="#_x0000_s2024" connectloc="3"/>
          <o:proxy end="" idref="#_x0000_s2020" connectloc="3"/>
        </o:r>
        <o:r id="V:Rule4" type="connector" idref="#_x0000_s2028"/>
        <o:r id="V:Rule5" type="connector" idref="#_x0000_s2029"/>
        <o:r id="V:Rule6" type="connector" idref="#_x0000_s2030"/>
        <o:r id="V:Rule7" type="connector" idref="#_x0000_s2031"/>
        <o:r id="V:Rule8" type="connector" idref="#_x0000_s2032">
          <o:proxy start="" idref="#_x0000_s2023" connectloc="1"/>
          <o:proxy end="" idref="#_x0000_s2020" connectloc="1"/>
        </o:r>
        <o:r id="V:Rule9" type="connector" idref="#AutoShape 12"/>
        <o:r id="V:Rule10" type="connector" idref="#AutoShape 8"/>
        <o:r id="V:Rule11" type="connector" idref="#AutoShape 9"/>
        <o:r id="V:Rule12" type="connector" idref="#AutoShape 11"/>
        <o:r id="V:Rule13" type="connector" idref="#AutoShape 225"/>
        <o:r id="V:Rule14" type="connector" idref="#AutoShape 218"/>
        <o:r id="V:Rule15" type="connector" idref="#AutoShape 226"/>
        <o:r id="V:Rule16" type="connector" idref="#AutoShape 220"/>
        <o:r id="V:Rule17" type="connector" idref="#AutoShape 223"/>
        <o:r id="V:Rule18" type="connector" idref="#AutoShape 224"/>
        <o:r id="V:Rule19" type="connector" idref="#AutoShape 214"/>
        <o:r id="V:Rule20" type="connector" idref="#AutoShape 219"/>
        <o:r id="V:Rule21" type="connector" idref="#AutoShape 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CC8"/>
    <w:pPr>
      <w:jc w:val="both"/>
    </w:pPr>
    <w:rPr>
      <w:sz w:val="28"/>
      <w:szCs w:val="28"/>
    </w:rPr>
  </w:style>
  <w:style w:type="paragraph" w:styleId="Heading1">
    <w:name w:val="heading 1"/>
    <w:basedOn w:val="Normal"/>
    <w:next w:val="Normal"/>
    <w:uiPriority w:val="9"/>
    <w:qFormat/>
    <w:rsid w:val="003603A2"/>
    <w:pPr>
      <w:keepNext/>
      <w:spacing w:before="240" w:after="60"/>
      <w:jc w:val="center"/>
      <w:outlineLvl w:val="0"/>
    </w:pPr>
    <w:rPr>
      <w:rFonts w:cs="Arial"/>
      <w:b/>
      <w:bCs/>
      <w:kern w:val="32"/>
      <w:sz w:val="32"/>
      <w:szCs w:val="32"/>
    </w:rPr>
  </w:style>
  <w:style w:type="paragraph" w:styleId="Heading2">
    <w:name w:val="heading 2"/>
    <w:basedOn w:val="Normal"/>
    <w:next w:val="Normal"/>
    <w:qFormat/>
    <w:rsid w:val="00693246"/>
    <w:pPr>
      <w:keepNext/>
      <w:numPr>
        <w:numId w:val="12"/>
      </w:numPr>
      <w:spacing w:before="240" w:after="60"/>
      <w:outlineLvl w:val="1"/>
    </w:pPr>
    <w:rPr>
      <w:rFonts w:cs="Arial"/>
      <w:b/>
      <w:bCs/>
      <w:iCs/>
    </w:rPr>
  </w:style>
  <w:style w:type="paragraph" w:styleId="Heading3">
    <w:name w:val="heading 3"/>
    <w:basedOn w:val="Normal"/>
    <w:next w:val="Normal"/>
    <w:qFormat/>
    <w:rsid w:val="00814379"/>
    <w:pPr>
      <w:numPr>
        <w:ilvl w:val="1"/>
        <w:numId w:val="12"/>
      </w:numPr>
      <w:outlineLvl w:val="2"/>
    </w:pPr>
    <w:rPr>
      <w:bCs/>
      <w:szCs w:val="26"/>
    </w:rPr>
  </w:style>
  <w:style w:type="paragraph" w:styleId="Heading4">
    <w:name w:val="heading 4"/>
    <w:aliases w:val=" Char"/>
    <w:basedOn w:val="Normal"/>
    <w:next w:val="Normal"/>
    <w:qFormat/>
    <w:rsid w:val="00693246"/>
    <w:pPr>
      <w:keepNext/>
      <w:spacing w:before="240" w:after="60"/>
      <w:ind w:left="1191" w:hanging="1191"/>
      <w:outlineLvl w:val="3"/>
    </w:pPr>
    <w:rPr>
      <w:b/>
      <w:bCs/>
    </w:rPr>
  </w:style>
  <w:style w:type="paragraph" w:styleId="Heading5">
    <w:name w:val="heading 5"/>
    <w:basedOn w:val="Normal"/>
    <w:next w:val="Normal"/>
    <w:qFormat/>
    <w:rsid w:val="00E401E4"/>
    <w:pPr>
      <w:spacing w:before="240" w:after="60"/>
      <w:outlineLvl w:val="4"/>
    </w:pPr>
    <w:rPr>
      <w:b/>
      <w:bCs/>
      <w:i/>
      <w:iCs/>
      <w:sz w:val="26"/>
      <w:szCs w:val="26"/>
    </w:rPr>
  </w:style>
  <w:style w:type="paragraph" w:styleId="Heading6">
    <w:name w:val="heading 6"/>
    <w:basedOn w:val="Normal"/>
    <w:next w:val="Normal"/>
    <w:link w:val="Heading6Char"/>
    <w:qFormat/>
    <w:rsid w:val="00E401E4"/>
    <w:pPr>
      <w:spacing w:before="240" w:after="60"/>
      <w:outlineLvl w:val="5"/>
    </w:pPr>
    <w:rPr>
      <w:b/>
      <w:bCs/>
      <w:sz w:val="22"/>
      <w:szCs w:val="22"/>
    </w:rPr>
  </w:style>
  <w:style w:type="paragraph" w:styleId="Heading7">
    <w:name w:val="heading 7"/>
    <w:basedOn w:val="Normal"/>
    <w:next w:val="Normal"/>
    <w:qFormat/>
    <w:rsid w:val="00E401E4"/>
    <w:pPr>
      <w:keepNext/>
      <w:jc w:val="center"/>
      <w:outlineLvl w:val="6"/>
    </w:pPr>
    <w:rPr>
      <w:b/>
    </w:rPr>
  </w:style>
  <w:style w:type="paragraph" w:styleId="Heading8">
    <w:name w:val="heading 8"/>
    <w:basedOn w:val="Normal"/>
    <w:next w:val="Normal"/>
    <w:link w:val="Heading8Char"/>
    <w:qFormat/>
    <w:rsid w:val="008D10F1"/>
    <w:pPr>
      <w:tabs>
        <w:tab w:val="num" w:pos="1440"/>
      </w:tabs>
      <w:spacing w:before="240" w:after="60" w:line="276" w:lineRule="auto"/>
      <w:ind w:left="1440" w:hanging="1440"/>
      <w:outlineLvl w:val="7"/>
    </w:pPr>
    <w:rPr>
      <w:rFonts w:eastAsia="Calibri"/>
      <w:i/>
      <w:iCs/>
      <w:sz w:val="24"/>
      <w:szCs w:val="24"/>
      <w:lang/>
    </w:rPr>
  </w:style>
  <w:style w:type="paragraph" w:styleId="Heading9">
    <w:name w:val="heading 9"/>
    <w:basedOn w:val="Normal"/>
    <w:next w:val="Normal"/>
    <w:link w:val="Heading9Char"/>
    <w:qFormat/>
    <w:rsid w:val="008D10F1"/>
    <w:pPr>
      <w:tabs>
        <w:tab w:val="num" w:pos="1584"/>
      </w:tabs>
      <w:spacing w:before="240" w:after="60" w:line="276" w:lineRule="auto"/>
      <w:ind w:left="1584" w:hanging="1584"/>
      <w:outlineLvl w:val="8"/>
    </w:pPr>
    <w:rPr>
      <w:rFonts w:ascii="Arial" w:eastAsia="Calibri" w:hAnsi="Arial"/>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01E4"/>
    <w:rPr>
      <w:b/>
      <w:szCs w:val="20"/>
      <w:lang w:eastAsia="zh-CN"/>
    </w:rPr>
  </w:style>
  <w:style w:type="paragraph" w:styleId="Header">
    <w:name w:val="header"/>
    <w:basedOn w:val="Normal"/>
    <w:link w:val="HeaderChar"/>
    <w:uiPriority w:val="99"/>
    <w:rsid w:val="00E401E4"/>
    <w:pPr>
      <w:tabs>
        <w:tab w:val="center" w:pos="4320"/>
        <w:tab w:val="right" w:pos="8640"/>
      </w:tabs>
    </w:pPr>
    <w:rPr>
      <w:lang/>
    </w:rPr>
  </w:style>
  <w:style w:type="paragraph" w:styleId="Footer">
    <w:name w:val="footer"/>
    <w:basedOn w:val="Normal"/>
    <w:link w:val="FooterChar"/>
    <w:uiPriority w:val="99"/>
    <w:rsid w:val="00E401E4"/>
    <w:pPr>
      <w:tabs>
        <w:tab w:val="center" w:pos="4320"/>
        <w:tab w:val="right" w:pos="8640"/>
      </w:tabs>
    </w:pPr>
  </w:style>
  <w:style w:type="character" w:customStyle="1" w:styleId="FooterChar">
    <w:name w:val="Footer Char"/>
    <w:link w:val="Footer"/>
    <w:uiPriority w:val="99"/>
    <w:locked/>
    <w:rsid w:val="00266077"/>
    <w:rPr>
      <w:sz w:val="28"/>
      <w:szCs w:val="28"/>
      <w:lang w:val="en-US" w:eastAsia="en-US" w:bidi="ar-SA"/>
    </w:rPr>
  </w:style>
  <w:style w:type="paragraph" w:customStyle="1" w:styleId="Normal14pt">
    <w:name w:val="Normal+14pt"/>
    <w:basedOn w:val="Heading1"/>
    <w:rsid w:val="00E401E4"/>
    <w:pPr>
      <w:spacing w:before="0" w:after="120"/>
      <w:jc w:val="both"/>
    </w:pPr>
    <w:rPr>
      <w:rFonts w:cs="Times New Roman"/>
      <w:b w:val="0"/>
      <w:bCs w:val="0"/>
      <w:kern w:val="0"/>
      <w:sz w:val="28"/>
      <w:szCs w:val="16"/>
    </w:rPr>
  </w:style>
  <w:style w:type="paragraph" w:styleId="BodyText2">
    <w:name w:val="Body Text 2"/>
    <w:basedOn w:val="Normal"/>
    <w:rsid w:val="00E401E4"/>
    <w:pPr>
      <w:spacing w:after="120" w:line="480" w:lineRule="auto"/>
    </w:pPr>
  </w:style>
  <w:style w:type="paragraph" w:styleId="BodyTextIndent2">
    <w:name w:val="Body Text Indent 2"/>
    <w:basedOn w:val="Normal"/>
    <w:rsid w:val="00E401E4"/>
    <w:pPr>
      <w:spacing w:after="120" w:line="480" w:lineRule="auto"/>
      <w:ind w:left="360"/>
    </w:pPr>
  </w:style>
  <w:style w:type="paragraph" w:styleId="Title">
    <w:name w:val="Title"/>
    <w:basedOn w:val="Normal"/>
    <w:qFormat/>
    <w:rsid w:val="00E401E4"/>
    <w:pPr>
      <w:jc w:val="center"/>
    </w:pPr>
    <w:rPr>
      <w:b/>
      <w:szCs w:val="20"/>
      <w:lang w:eastAsia="zh-CN"/>
    </w:rPr>
  </w:style>
  <w:style w:type="paragraph" w:styleId="BodyText3">
    <w:name w:val="Body Text 3"/>
    <w:basedOn w:val="Normal"/>
    <w:link w:val="BodyText3Char"/>
    <w:rsid w:val="00E401E4"/>
    <w:pPr>
      <w:spacing w:after="120"/>
    </w:pPr>
    <w:rPr>
      <w:sz w:val="16"/>
      <w:szCs w:val="16"/>
      <w:lang/>
    </w:rPr>
  </w:style>
  <w:style w:type="paragraph" w:styleId="BodyTextIndent">
    <w:name w:val="Body Text Indent"/>
    <w:basedOn w:val="Normal"/>
    <w:link w:val="BodyTextIndentChar"/>
    <w:rsid w:val="00E401E4"/>
    <w:pPr>
      <w:spacing w:after="120"/>
      <w:ind w:left="360"/>
    </w:pPr>
    <w:rPr>
      <w:lang/>
    </w:rPr>
  </w:style>
  <w:style w:type="character" w:styleId="PageNumber">
    <w:name w:val="page number"/>
    <w:basedOn w:val="DefaultParagraphFont"/>
    <w:rsid w:val="00E401E4"/>
  </w:style>
  <w:style w:type="paragraph" w:styleId="BodyTextIndent3">
    <w:name w:val="Body Text Indent 3"/>
    <w:basedOn w:val="Normal"/>
    <w:rsid w:val="00E401E4"/>
    <w:pPr>
      <w:spacing w:after="120"/>
      <w:ind w:left="360"/>
    </w:pPr>
    <w:rPr>
      <w:sz w:val="16"/>
      <w:szCs w:val="16"/>
    </w:rPr>
  </w:style>
  <w:style w:type="paragraph" w:styleId="Subtitle">
    <w:name w:val="Subtitle"/>
    <w:basedOn w:val="Normal"/>
    <w:qFormat/>
    <w:rsid w:val="00E401E4"/>
    <w:pPr>
      <w:jc w:val="center"/>
    </w:pPr>
    <w:rPr>
      <w:b/>
      <w:bCs/>
      <w:lang w:eastAsia="zh-CN"/>
    </w:rPr>
  </w:style>
  <w:style w:type="paragraph" w:styleId="PlainText">
    <w:name w:val="Plain Text"/>
    <w:basedOn w:val="Normal"/>
    <w:link w:val="PlainTextChar"/>
    <w:rsid w:val="00E401E4"/>
    <w:pPr>
      <w:widowControl w:val="0"/>
    </w:pPr>
    <w:rPr>
      <w:rFonts w:ascii="Courier New" w:hAnsi="Courier New"/>
      <w:sz w:val="20"/>
      <w:szCs w:val="20"/>
    </w:rPr>
  </w:style>
  <w:style w:type="character" w:customStyle="1" w:styleId="PlainTextChar">
    <w:name w:val="Plain Text Char"/>
    <w:link w:val="PlainText"/>
    <w:semiHidden/>
    <w:locked/>
    <w:rsid w:val="00EA1B50"/>
    <w:rPr>
      <w:rFonts w:ascii="Courier New" w:hAnsi="Courier New"/>
      <w:lang w:val="en-US" w:eastAsia="en-US" w:bidi="ar-SA"/>
    </w:rPr>
  </w:style>
  <w:style w:type="paragraph" w:styleId="ListBullet3">
    <w:name w:val="List Bullet 3"/>
    <w:basedOn w:val="Normal"/>
    <w:rsid w:val="00E401E4"/>
    <w:pPr>
      <w:tabs>
        <w:tab w:val="num" w:pos="1080"/>
      </w:tabs>
      <w:ind w:left="1080" w:hanging="360"/>
    </w:pPr>
    <w:rPr>
      <w:sz w:val="24"/>
      <w:szCs w:val="24"/>
    </w:rPr>
  </w:style>
  <w:style w:type="paragraph" w:styleId="BalloonText">
    <w:name w:val="Balloon Text"/>
    <w:basedOn w:val="Normal"/>
    <w:semiHidden/>
    <w:rsid w:val="00E401E4"/>
    <w:rPr>
      <w:rFonts w:ascii="Tahoma" w:hAnsi="Tahoma" w:cs="Tahoma"/>
      <w:sz w:val="16"/>
      <w:szCs w:val="16"/>
    </w:rPr>
  </w:style>
  <w:style w:type="paragraph" w:styleId="List">
    <w:name w:val="List"/>
    <w:basedOn w:val="Normal"/>
    <w:rsid w:val="00E401E4"/>
    <w:pPr>
      <w:tabs>
        <w:tab w:val="num" w:pos="1080"/>
      </w:tabs>
      <w:spacing w:after="120"/>
      <w:ind w:left="1080" w:hanging="360"/>
    </w:pPr>
    <w:rPr>
      <w:szCs w:val="24"/>
    </w:rPr>
  </w:style>
  <w:style w:type="paragraph" w:customStyle="1" w:styleId="mau">
    <w:name w:val="mau _"/>
    <w:basedOn w:val="Subtitle"/>
    <w:autoRedefine/>
    <w:rsid w:val="00C13673"/>
    <w:pPr>
      <w:spacing w:before="60" w:after="60"/>
      <w:ind w:left="540" w:hanging="360"/>
      <w:jc w:val="both"/>
    </w:pPr>
    <w:rPr>
      <w:b w:val="0"/>
      <w:color w:val="00FF00"/>
      <w:sz w:val="26"/>
      <w:szCs w:val="26"/>
    </w:rPr>
  </w:style>
  <w:style w:type="paragraph" w:customStyle="1" w:styleId="mau11">
    <w:name w:val="mau 1.1"/>
    <w:basedOn w:val="Subtitle"/>
    <w:autoRedefine/>
    <w:rsid w:val="00F966C1"/>
    <w:pPr>
      <w:numPr>
        <w:ilvl w:val="2"/>
      </w:numPr>
      <w:tabs>
        <w:tab w:val="left" w:pos="720"/>
        <w:tab w:val="left" w:pos="851"/>
        <w:tab w:val="left" w:pos="1004"/>
        <w:tab w:val="left" w:pos="1077"/>
        <w:tab w:val="left" w:pos="1134"/>
      </w:tabs>
      <w:spacing w:line="276" w:lineRule="auto"/>
      <w:ind w:left="720" w:hanging="720"/>
      <w:jc w:val="both"/>
    </w:pPr>
    <w:rPr>
      <w:b w:val="0"/>
    </w:rPr>
  </w:style>
  <w:style w:type="paragraph" w:customStyle="1" w:styleId="maua">
    <w:name w:val="mau a"/>
    <w:basedOn w:val="mau11"/>
    <w:autoRedefine/>
    <w:rsid w:val="00DF31C3"/>
    <w:pPr>
      <w:tabs>
        <w:tab w:val="num" w:pos="284"/>
      </w:tabs>
      <w:spacing w:before="60" w:after="60"/>
      <w:ind w:hanging="284"/>
    </w:pPr>
    <w:rPr>
      <w:i/>
      <w:sz w:val="26"/>
      <w:szCs w:val="26"/>
    </w:rPr>
  </w:style>
  <w:style w:type="table" w:styleId="TableGrid">
    <w:name w:val="Table Grid"/>
    <w:basedOn w:val="TableNormal"/>
    <w:rsid w:val="004B5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B7118C"/>
    <w:pPr>
      <w:spacing w:after="160" w:line="240" w:lineRule="exact"/>
    </w:pPr>
    <w:rPr>
      <w:rFonts w:ascii="Tahoma" w:eastAsia="PMingLiU" w:hAnsi="Tahoma"/>
      <w:sz w:val="20"/>
      <w:szCs w:val="20"/>
    </w:rPr>
  </w:style>
  <w:style w:type="character" w:styleId="Emphasis">
    <w:name w:val="Emphasis"/>
    <w:qFormat/>
    <w:rsid w:val="00093B40"/>
    <w:rPr>
      <w:i/>
      <w:iCs/>
    </w:rPr>
  </w:style>
  <w:style w:type="paragraph" w:styleId="ListParagraph">
    <w:name w:val="List Paragraph"/>
    <w:basedOn w:val="Normal"/>
    <w:link w:val="ListParagraphChar"/>
    <w:qFormat/>
    <w:rsid w:val="00AB560C"/>
    <w:pPr>
      <w:spacing w:after="200" w:line="276" w:lineRule="auto"/>
      <w:ind w:left="720"/>
      <w:contextualSpacing/>
    </w:pPr>
    <w:rPr>
      <w:rFonts w:eastAsia="Calibri"/>
    </w:rPr>
  </w:style>
  <w:style w:type="paragraph" w:customStyle="1" w:styleId="CharCharCharCharCharCharCharCharChar1Char">
    <w:name w:val="Char Char Char Char Char Char Char Char Char1 Char"/>
    <w:basedOn w:val="Normal"/>
    <w:next w:val="Normal"/>
    <w:autoRedefine/>
    <w:semiHidden/>
    <w:rsid w:val="00056F17"/>
    <w:pPr>
      <w:spacing w:before="120" w:after="120" w:line="312" w:lineRule="auto"/>
    </w:pPr>
    <w:rPr>
      <w:szCs w:val="22"/>
    </w:rPr>
  </w:style>
  <w:style w:type="character" w:customStyle="1" w:styleId="apple-style-span">
    <w:name w:val="apple-style-span"/>
    <w:basedOn w:val="DefaultParagraphFont"/>
    <w:rsid w:val="00A26848"/>
  </w:style>
  <w:style w:type="character" w:customStyle="1" w:styleId="apple-converted-space">
    <w:name w:val="apple-converted-space"/>
    <w:basedOn w:val="DefaultParagraphFont"/>
    <w:rsid w:val="00A26848"/>
  </w:style>
  <w:style w:type="paragraph" w:customStyle="1" w:styleId="SMSstyle1">
    <w:name w:val="SMS style 1"/>
    <w:basedOn w:val="Normal"/>
    <w:link w:val="SMSstyle1CharChar"/>
    <w:autoRedefine/>
    <w:rsid w:val="00734066"/>
    <w:pPr>
      <w:spacing w:before="240" w:after="240"/>
    </w:pPr>
  </w:style>
  <w:style w:type="character" w:customStyle="1" w:styleId="SMSstyle1CharChar">
    <w:name w:val="SMS style 1 Char Char"/>
    <w:link w:val="SMSstyle1"/>
    <w:rsid w:val="00734066"/>
    <w:rPr>
      <w:sz w:val="28"/>
      <w:szCs w:val="28"/>
      <w:lang w:val="en-US" w:eastAsia="en-US" w:bidi="ar-SA"/>
    </w:rPr>
  </w:style>
  <w:style w:type="paragraph" w:customStyle="1" w:styleId="A1">
    <w:name w:val="A1"/>
    <w:basedOn w:val="Normal"/>
    <w:link w:val="A1Char"/>
    <w:autoRedefine/>
    <w:rsid w:val="00734066"/>
    <w:pPr>
      <w:tabs>
        <w:tab w:val="left" w:pos="567"/>
        <w:tab w:val="left" w:pos="1134"/>
      </w:tabs>
      <w:spacing w:before="240" w:after="240"/>
      <w:ind w:left="567"/>
    </w:pPr>
  </w:style>
  <w:style w:type="character" w:customStyle="1" w:styleId="A1Char">
    <w:name w:val="A1 Char"/>
    <w:link w:val="A1"/>
    <w:rsid w:val="00734066"/>
    <w:rPr>
      <w:sz w:val="28"/>
      <w:szCs w:val="28"/>
      <w:lang w:val="en-US" w:eastAsia="en-US" w:bidi="ar-SA"/>
    </w:rPr>
  </w:style>
  <w:style w:type="paragraph" w:customStyle="1" w:styleId="B1">
    <w:name w:val="B1"/>
    <w:basedOn w:val="A1"/>
    <w:link w:val="B1Char"/>
    <w:autoRedefine/>
    <w:rsid w:val="003C4952"/>
    <w:pPr>
      <w:numPr>
        <w:ilvl w:val="1"/>
        <w:numId w:val="2"/>
      </w:numPr>
      <w:spacing w:before="60" w:after="60"/>
    </w:pPr>
    <w:rPr>
      <w:sz w:val="26"/>
      <w:szCs w:val="26"/>
      <w:lang/>
    </w:rPr>
  </w:style>
  <w:style w:type="character" w:customStyle="1" w:styleId="B1Char">
    <w:name w:val="B1 Char"/>
    <w:link w:val="B1"/>
    <w:rsid w:val="003C4952"/>
    <w:rPr>
      <w:sz w:val="26"/>
      <w:szCs w:val="26"/>
      <w:lang/>
    </w:rPr>
  </w:style>
  <w:style w:type="paragraph" w:customStyle="1" w:styleId="SMSstyle">
    <w:name w:val="SMS style"/>
    <w:basedOn w:val="Normal"/>
    <w:link w:val="SMSstyleChar"/>
    <w:autoRedefine/>
    <w:rsid w:val="00D6286E"/>
    <w:pPr>
      <w:tabs>
        <w:tab w:val="left" w:pos="567"/>
        <w:tab w:val="num" w:pos="1440"/>
      </w:tabs>
      <w:spacing w:before="60" w:after="60"/>
      <w:ind w:left="1440" w:hanging="360"/>
    </w:pPr>
    <w:rPr>
      <w:color w:val="000000"/>
      <w:sz w:val="26"/>
      <w:szCs w:val="26"/>
      <w:lang/>
    </w:rPr>
  </w:style>
  <w:style w:type="character" w:customStyle="1" w:styleId="SMSstyleChar">
    <w:name w:val="SMS style Char"/>
    <w:link w:val="SMSstyle"/>
    <w:rsid w:val="00D6286E"/>
    <w:rPr>
      <w:color w:val="000000"/>
      <w:sz w:val="26"/>
      <w:szCs w:val="26"/>
    </w:rPr>
  </w:style>
  <w:style w:type="paragraph" w:customStyle="1" w:styleId="1">
    <w:name w:val="1"/>
    <w:basedOn w:val="Normal"/>
    <w:rsid w:val="003641CB"/>
    <w:pPr>
      <w:spacing w:after="160" w:line="240" w:lineRule="exact"/>
    </w:pPr>
    <w:rPr>
      <w:rFonts w:ascii="Verdana" w:hAnsi="Verdana"/>
      <w:sz w:val="20"/>
      <w:szCs w:val="20"/>
    </w:rPr>
  </w:style>
  <w:style w:type="character" w:customStyle="1" w:styleId="st">
    <w:name w:val="st"/>
    <w:basedOn w:val="DefaultParagraphFont"/>
    <w:rsid w:val="00E606E1"/>
  </w:style>
  <w:style w:type="paragraph" w:styleId="TOC1">
    <w:name w:val="toc 1"/>
    <w:basedOn w:val="Normal"/>
    <w:next w:val="Normal"/>
    <w:autoRedefine/>
    <w:uiPriority w:val="39"/>
    <w:rsid w:val="00CD0EA3"/>
    <w:pPr>
      <w:tabs>
        <w:tab w:val="left" w:pos="900"/>
        <w:tab w:val="right" w:leader="dot" w:pos="9450"/>
      </w:tabs>
    </w:pPr>
    <w:rPr>
      <w:b/>
      <w:noProof/>
      <w:lang w:val="es-ES_tradnl"/>
    </w:rPr>
  </w:style>
  <w:style w:type="paragraph" w:styleId="TOC2">
    <w:name w:val="toc 2"/>
    <w:basedOn w:val="Normal"/>
    <w:next w:val="Normal"/>
    <w:autoRedefine/>
    <w:uiPriority w:val="39"/>
    <w:rsid w:val="00E06932"/>
    <w:pPr>
      <w:tabs>
        <w:tab w:val="left" w:pos="900"/>
        <w:tab w:val="right" w:leader="dot" w:pos="9450"/>
      </w:tabs>
      <w:ind w:left="720" w:hanging="440"/>
    </w:pPr>
    <w:rPr>
      <w:b/>
      <w:noProof/>
      <w:lang w:val="es-ES_tradnl"/>
    </w:rPr>
  </w:style>
  <w:style w:type="character" w:styleId="Hyperlink">
    <w:name w:val="Hyperlink"/>
    <w:uiPriority w:val="99"/>
    <w:rsid w:val="000142D7"/>
    <w:rPr>
      <w:color w:val="0000FF"/>
      <w:u w:val="single"/>
    </w:rPr>
  </w:style>
  <w:style w:type="paragraph" w:customStyle="1" w:styleId="Bullet">
    <w:name w:val="Bullet +"/>
    <w:basedOn w:val="Normal"/>
    <w:autoRedefine/>
    <w:rsid w:val="00D321A6"/>
    <w:pPr>
      <w:numPr>
        <w:numId w:val="1"/>
      </w:numPr>
      <w:spacing w:before="240" w:after="240"/>
    </w:pPr>
    <w:rPr>
      <w:lang w:val="vi-VN"/>
    </w:rPr>
  </w:style>
  <w:style w:type="paragraph" w:customStyle="1" w:styleId="Heading2x">
    <w:name w:val="Heading 2x"/>
    <w:basedOn w:val="Heading4"/>
    <w:link w:val="Heading2xChar"/>
    <w:qFormat/>
    <w:rsid w:val="000F49C3"/>
    <w:pPr>
      <w:spacing w:before="120" w:after="120"/>
      <w:ind w:left="810" w:hanging="450"/>
    </w:pPr>
    <w:rPr>
      <w:lang w:val="nl-NL"/>
    </w:rPr>
  </w:style>
  <w:style w:type="character" w:customStyle="1" w:styleId="Heading2xChar">
    <w:name w:val="Heading 2x Char"/>
    <w:link w:val="Heading2x"/>
    <w:rsid w:val="000F49C3"/>
    <w:rPr>
      <w:b/>
      <w:bCs/>
      <w:sz w:val="28"/>
      <w:szCs w:val="28"/>
      <w:lang w:val="nl-NL"/>
    </w:rPr>
  </w:style>
  <w:style w:type="paragraph" w:customStyle="1" w:styleId="Heading3x">
    <w:name w:val="Heading 3x"/>
    <w:basedOn w:val="Heading5"/>
    <w:link w:val="Heading3xChar"/>
    <w:qFormat/>
    <w:rsid w:val="000F49C3"/>
    <w:pPr>
      <w:keepNext/>
      <w:tabs>
        <w:tab w:val="left" w:pos="851"/>
      </w:tabs>
      <w:spacing w:before="120" w:after="120"/>
      <w:ind w:left="1080" w:hanging="720"/>
    </w:pPr>
    <w:rPr>
      <w:bCs w:val="0"/>
      <w:iCs w:val="0"/>
      <w:sz w:val="28"/>
      <w:szCs w:val="20"/>
      <w:lang w:val="nl-NL"/>
    </w:rPr>
  </w:style>
  <w:style w:type="character" w:customStyle="1" w:styleId="Heading3xChar">
    <w:name w:val="Heading 3x Char"/>
    <w:link w:val="Heading3x"/>
    <w:rsid w:val="000F49C3"/>
    <w:rPr>
      <w:b/>
      <w:i/>
      <w:sz w:val="28"/>
      <w:lang w:val="nl-NL" w:bidi="ar-SA"/>
    </w:rPr>
  </w:style>
  <w:style w:type="paragraph" w:customStyle="1" w:styleId="headingxxxx">
    <w:name w:val="heading xxxx"/>
    <w:basedOn w:val="Heading3x"/>
    <w:rsid w:val="000F49C3"/>
    <w:pPr>
      <w:tabs>
        <w:tab w:val="left" w:pos="993"/>
      </w:tabs>
      <w:ind w:left="1440" w:hanging="1080"/>
    </w:pPr>
    <w:rPr>
      <w:b w:val="0"/>
      <w:i w:val="0"/>
    </w:rPr>
  </w:style>
  <w:style w:type="paragraph" w:customStyle="1" w:styleId="heading4x">
    <w:name w:val="heading 4x"/>
    <w:basedOn w:val="headingxxxx"/>
    <w:link w:val="heading4xChar"/>
    <w:qFormat/>
    <w:rsid w:val="000F49C3"/>
    <w:pPr>
      <w:tabs>
        <w:tab w:val="clear" w:pos="851"/>
        <w:tab w:val="clear" w:pos="993"/>
      </w:tabs>
    </w:pPr>
    <w:rPr>
      <w:i/>
    </w:rPr>
  </w:style>
  <w:style w:type="character" w:customStyle="1" w:styleId="heading4xChar">
    <w:name w:val="heading 4x Char"/>
    <w:link w:val="heading4x"/>
    <w:rsid w:val="000F49C3"/>
    <w:rPr>
      <w:i/>
      <w:sz w:val="28"/>
      <w:lang w:val="nl-NL" w:bidi="ar-SA"/>
    </w:rPr>
  </w:style>
  <w:style w:type="paragraph" w:customStyle="1" w:styleId="CharCharChar">
    <w:name w:val="Char Char Char"/>
    <w:basedOn w:val="Normal"/>
    <w:rsid w:val="00E914CD"/>
    <w:pPr>
      <w:spacing w:after="160" w:line="240" w:lineRule="exact"/>
    </w:pPr>
    <w:rPr>
      <w:rFonts w:ascii="Tahoma" w:eastAsia="PMingLiU" w:hAnsi="Tahoma"/>
      <w:sz w:val="20"/>
      <w:szCs w:val="20"/>
    </w:rPr>
  </w:style>
  <w:style w:type="paragraph" w:customStyle="1" w:styleId="BodyText21">
    <w:name w:val="Body Text 21"/>
    <w:basedOn w:val="Normal"/>
    <w:rsid w:val="00C64660"/>
    <w:pPr>
      <w:widowControl w:val="0"/>
      <w:spacing w:before="220" w:line="-400" w:lineRule="auto"/>
    </w:pPr>
    <w:rPr>
      <w:rFonts w:ascii="VNI-Times" w:hAnsi="VNI-Times"/>
      <w:sz w:val="26"/>
      <w:szCs w:val="20"/>
    </w:rPr>
  </w:style>
  <w:style w:type="paragraph" w:customStyle="1" w:styleId="bodytextindent-p">
    <w:name w:val="bodytextindent-p"/>
    <w:basedOn w:val="Normal"/>
    <w:rsid w:val="00E42DDF"/>
    <w:pPr>
      <w:spacing w:before="100" w:beforeAutospacing="1" w:after="100" w:afterAutospacing="1"/>
    </w:pPr>
    <w:rPr>
      <w:sz w:val="24"/>
      <w:szCs w:val="24"/>
      <w:lang w:val="yo-NG" w:eastAsia="yo-NG"/>
    </w:rPr>
  </w:style>
  <w:style w:type="character" w:customStyle="1" w:styleId="bodytextindent-h">
    <w:name w:val="bodytextindent-h"/>
    <w:basedOn w:val="DefaultParagraphFont"/>
    <w:rsid w:val="00E42DDF"/>
  </w:style>
  <w:style w:type="paragraph" w:customStyle="1" w:styleId="header-p">
    <w:name w:val="header-p"/>
    <w:basedOn w:val="Normal"/>
    <w:rsid w:val="00E42DDF"/>
    <w:pPr>
      <w:spacing w:before="100" w:beforeAutospacing="1" w:after="100" w:afterAutospacing="1"/>
    </w:pPr>
    <w:rPr>
      <w:sz w:val="24"/>
      <w:szCs w:val="24"/>
      <w:lang w:val="yo-NG" w:eastAsia="yo-NG"/>
    </w:rPr>
  </w:style>
  <w:style w:type="character" w:customStyle="1" w:styleId="header-h">
    <w:name w:val="header-h"/>
    <w:basedOn w:val="DefaultParagraphFont"/>
    <w:rsid w:val="00E42DDF"/>
  </w:style>
  <w:style w:type="paragraph" w:customStyle="1" w:styleId="1CharCharCharCharCharCharCharCharCharChar">
    <w:name w:val="1 Char Char Char Char Char Char Char Char Char Char"/>
    <w:basedOn w:val="Normal"/>
    <w:autoRedefine/>
    <w:rsid w:val="00314029"/>
    <w:pPr>
      <w:spacing w:after="160"/>
    </w:pPr>
    <w:rPr>
      <w:rFonts w:ascii="Arial" w:hAnsi="Arial"/>
      <w:b/>
      <w:bCs/>
      <w:iCs/>
      <w:sz w:val="24"/>
      <w:szCs w:val="20"/>
    </w:rPr>
  </w:style>
  <w:style w:type="character" w:styleId="FollowedHyperlink">
    <w:name w:val="FollowedHyperlink"/>
    <w:rsid w:val="00B905CE"/>
    <w:rPr>
      <w:color w:val="800080"/>
      <w:u w:val="single"/>
    </w:rPr>
  </w:style>
  <w:style w:type="paragraph" w:styleId="TOC3">
    <w:name w:val="toc 3"/>
    <w:basedOn w:val="Normal"/>
    <w:next w:val="Normal"/>
    <w:autoRedefine/>
    <w:uiPriority w:val="39"/>
    <w:unhideWhenUsed/>
    <w:rsid w:val="003C6D52"/>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3C6D5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C6D5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C6D5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C6D5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C6D5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C6D52"/>
    <w:pPr>
      <w:spacing w:after="100" w:line="276" w:lineRule="auto"/>
      <w:ind w:left="1760"/>
    </w:pPr>
    <w:rPr>
      <w:rFonts w:ascii="Calibri" w:hAnsi="Calibri"/>
      <w:sz w:val="22"/>
      <w:szCs w:val="22"/>
    </w:rPr>
  </w:style>
  <w:style w:type="character" w:customStyle="1" w:styleId="HeaderChar">
    <w:name w:val="Header Char"/>
    <w:link w:val="Header"/>
    <w:uiPriority w:val="99"/>
    <w:rsid w:val="001A1352"/>
    <w:rPr>
      <w:sz w:val="28"/>
      <w:szCs w:val="28"/>
    </w:rPr>
  </w:style>
  <w:style w:type="paragraph" w:customStyle="1" w:styleId="cong">
    <w:name w:val="+ cong"/>
    <w:basedOn w:val="ListParagraph"/>
    <w:link w:val="congChar"/>
    <w:qFormat/>
    <w:rsid w:val="007241DF"/>
    <w:pPr>
      <w:keepNext/>
      <w:widowControl w:val="0"/>
      <w:numPr>
        <w:ilvl w:val="1"/>
        <w:numId w:val="6"/>
      </w:numPr>
      <w:tabs>
        <w:tab w:val="left" w:pos="1276"/>
      </w:tabs>
      <w:spacing w:before="120" w:after="120" w:line="240" w:lineRule="auto"/>
      <w:contextualSpacing w:val="0"/>
    </w:pPr>
    <w:rPr>
      <w:rFonts w:eastAsia="Times New Roman"/>
      <w:lang w:val="nl-NL"/>
    </w:rPr>
  </w:style>
  <w:style w:type="paragraph" w:customStyle="1" w:styleId="Style11">
    <w:name w:val="Style1.1"/>
    <w:basedOn w:val="BodyText2"/>
    <w:rsid w:val="007241DF"/>
    <w:pPr>
      <w:spacing w:before="120" w:line="240" w:lineRule="auto"/>
    </w:pPr>
    <w:rPr>
      <w:lang/>
    </w:rPr>
  </w:style>
  <w:style w:type="paragraph" w:customStyle="1" w:styleId="-gach">
    <w:name w:val="- gach"/>
    <w:basedOn w:val="BodyTextIndent"/>
    <w:link w:val="-gachChar"/>
    <w:qFormat/>
    <w:rsid w:val="00144825"/>
    <w:pPr>
      <w:keepNext/>
      <w:widowControl w:val="0"/>
      <w:numPr>
        <w:numId w:val="7"/>
      </w:numPr>
      <w:tabs>
        <w:tab w:val="left" w:pos="851"/>
      </w:tabs>
      <w:spacing w:before="120"/>
    </w:pPr>
  </w:style>
  <w:style w:type="character" w:customStyle="1" w:styleId="-gachChar">
    <w:name w:val="- gach Char"/>
    <w:link w:val="-gach"/>
    <w:rsid w:val="00144825"/>
    <w:rPr>
      <w:sz w:val="28"/>
      <w:szCs w:val="28"/>
      <w:lang/>
    </w:rPr>
  </w:style>
  <w:style w:type="character" w:customStyle="1" w:styleId="congChar">
    <w:name w:val="+ cong Char"/>
    <w:link w:val="cong"/>
    <w:rsid w:val="001F425D"/>
    <w:rPr>
      <w:sz w:val="28"/>
      <w:szCs w:val="28"/>
      <w:lang w:val="nl-NL"/>
    </w:rPr>
  </w:style>
  <w:style w:type="character" w:customStyle="1" w:styleId="BodyTextIndentChar">
    <w:name w:val="Body Text Indent Char"/>
    <w:link w:val="BodyTextIndent"/>
    <w:rsid w:val="003E1D1E"/>
    <w:rPr>
      <w:sz w:val="28"/>
      <w:szCs w:val="28"/>
    </w:rPr>
  </w:style>
  <w:style w:type="character" w:customStyle="1" w:styleId="Heading8Char">
    <w:name w:val="Heading 8 Char"/>
    <w:link w:val="Heading8"/>
    <w:rsid w:val="008D10F1"/>
    <w:rPr>
      <w:rFonts w:eastAsia="Calibri"/>
      <w:i/>
      <w:iCs/>
      <w:sz w:val="24"/>
      <w:szCs w:val="24"/>
    </w:rPr>
  </w:style>
  <w:style w:type="character" w:customStyle="1" w:styleId="Heading9Char">
    <w:name w:val="Heading 9 Char"/>
    <w:link w:val="Heading9"/>
    <w:rsid w:val="008D10F1"/>
    <w:rPr>
      <w:rFonts w:ascii="Arial" w:eastAsia="Calibri" w:hAnsi="Arial" w:cs="Arial"/>
      <w:sz w:val="22"/>
      <w:szCs w:val="22"/>
    </w:rPr>
  </w:style>
  <w:style w:type="character" w:customStyle="1" w:styleId="FontStyle22">
    <w:name w:val="Font Style22"/>
    <w:rsid w:val="00B46C1A"/>
    <w:rPr>
      <w:rFonts w:ascii="Times New Roman" w:hAnsi="Times New Roman" w:cs="Times New Roman"/>
      <w:color w:val="000000"/>
      <w:sz w:val="24"/>
      <w:szCs w:val="24"/>
    </w:rPr>
  </w:style>
  <w:style w:type="paragraph" w:styleId="Revision">
    <w:name w:val="Revision"/>
    <w:hidden/>
    <w:uiPriority w:val="99"/>
    <w:semiHidden/>
    <w:rsid w:val="00380945"/>
    <w:rPr>
      <w:sz w:val="28"/>
      <w:szCs w:val="28"/>
    </w:rPr>
  </w:style>
  <w:style w:type="paragraph" w:customStyle="1" w:styleId="lui1">
    <w:name w:val="_lui 1"/>
    <w:basedOn w:val="Normal"/>
    <w:uiPriority w:val="99"/>
    <w:rsid w:val="00076F40"/>
    <w:pPr>
      <w:numPr>
        <w:numId w:val="8"/>
      </w:numPr>
      <w:spacing w:before="60" w:line="312" w:lineRule="auto"/>
    </w:pPr>
    <w:rPr>
      <w:sz w:val="26"/>
      <w:szCs w:val="26"/>
    </w:rPr>
  </w:style>
  <w:style w:type="paragraph" w:styleId="FootnoteText">
    <w:name w:val="footnote text"/>
    <w:basedOn w:val="Normal"/>
    <w:link w:val="FootnoteTextChar"/>
    <w:rsid w:val="005F60C6"/>
    <w:rPr>
      <w:sz w:val="20"/>
      <w:szCs w:val="20"/>
    </w:rPr>
  </w:style>
  <w:style w:type="character" w:customStyle="1" w:styleId="FootnoteTextChar">
    <w:name w:val="Footnote Text Char"/>
    <w:basedOn w:val="DefaultParagraphFont"/>
    <w:link w:val="FootnoteText"/>
    <w:rsid w:val="005F60C6"/>
  </w:style>
  <w:style w:type="character" w:styleId="FootnoteReference">
    <w:name w:val="footnote reference"/>
    <w:rsid w:val="005F60C6"/>
    <w:rPr>
      <w:vertAlign w:val="superscript"/>
    </w:rPr>
  </w:style>
  <w:style w:type="character" w:customStyle="1" w:styleId="BodyText3Char">
    <w:name w:val="Body Text 3 Char"/>
    <w:link w:val="BodyText3"/>
    <w:rsid w:val="0017488A"/>
    <w:rPr>
      <w:sz w:val="16"/>
      <w:szCs w:val="16"/>
    </w:rPr>
  </w:style>
  <w:style w:type="character" w:customStyle="1" w:styleId="BodyTextChar">
    <w:name w:val="Body Text Char"/>
    <w:link w:val="BodyText"/>
    <w:rsid w:val="006617B7"/>
    <w:rPr>
      <w:b/>
      <w:sz w:val="28"/>
      <w:lang w:eastAsia="zh-CN"/>
    </w:rPr>
  </w:style>
  <w:style w:type="character" w:customStyle="1" w:styleId="Bodytext0">
    <w:name w:val="Body text_"/>
    <w:link w:val="Bodytext1"/>
    <w:locked/>
    <w:rsid w:val="005923BD"/>
    <w:rPr>
      <w:sz w:val="25"/>
      <w:szCs w:val="25"/>
      <w:shd w:val="clear" w:color="auto" w:fill="FFFFFF"/>
    </w:rPr>
  </w:style>
  <w:style w:type="paragraph" w:customStyle="1" w:styleId="Bodytext1">
    <w:name w:val="Body text"/>
    <w:basedOn w:val="Normal"/>
    <w:link w:val="Bodytext0"/>
    <w:rsid w:val="005923BD"/>
    <w:pPr>
      <w:widowControl w:val="0"/>
      <w:shd w:val="clear" w:color="auto" w:fill="FFFFFF"/>
      <w:spacing w:line="298" w:lineRule="exact"/>
      <w:ind w:hanging="580"/>
    </w:pPr>
    <w:rPr>
      <w:sz w:val="25"/>
      <w:szCs w:val="25"/>
      <w:lang/>
    </w:rPr>
  </w:style>
  <w:style w:type="paragraph" w:customStyle="1" w:styleId="Style1">
    <w:name w:val="Style1"/>
    <w:basedOn w:val="Normal"/>
    <w:link w:val="Style1Char"/>
    <w:qFormat/>
    <w:rsid w:val="009E5795"/>
    <w:pPr>
      <w:numPr>
        <w:ilvl w:val="1"/>
        <w:numId w:val="9"/>
      </w:numPr>
      <w:tabs>
        <w:tab w:val="left" w:pos="720"/>
      </w:tabs>
      <w:spacing w:before="60" w:after="60"/>
      <w:ind w:left="720" w:hanging="720"/>
    </w:pPr>
    <w:rPr>
      <w:i/>
      <w:lang w:val="es-ES_tradnl"/>
    </w:rPr>
  </w:style>
  <w:style w:type="paragraph" w:customStyle="1" w:styleId="heading40">
    <w:name w:val="heading 4"/>
    <w:basedOn w:val="Heading4"/>
    <w:link w:val="heading4Char"/>
    <w:qFormat/>
    <w:rsid w:val="00814379"/>
    <w:pPr>
      <w:tabs>
        <w:tab w:val="left" w:pos="720"/>
      </w:tabs>
      <w:spacing w:before="60"/>
    </w:pPr>
    <w:rPr>
      <w:b w:val="0"/>
      <w:i/>
      <w:lang/>
    </w:rPr>
  </w:style>
  <w:style w:type="character" w:customStyle="1" w:styleId="Style1Char">
    <w:name w:val="Style1 Char"/>
    <w:link w:val="Style1"/>
    <w:rsid w:val="009E5795"/>
    <w:rPr>
      <w:i/>
      <w:sz w:val="28"/>
      <w:szCs w:val="28"/>
      <w:lang w:val="es-ES_tradnl"/>
    </w:rPr>
  </w:style>
  <w:style w:type="numbering" w:styleId="111111">
    <w:name w:val="Outline List 2"/>
    <w:basedOn w:val="NoList"/>
    <w:rsid w:val="00EF2F98"/>
    <w:pPr>
      <w:numPr>
        <w:numId w:val="12"/>
      </w:numPr>
    </w:pPr>
  </w:style>
  <w:style w:type="numbering" w:customStyle="1" w:styleId="Style2">
    <w:name w:val="Style2"/>
    <w:uiPriority w:val="99"/>
    <w:rsid w:val="009E5795"/>
    <w:pPr>
      <w:numPr>
        <w:numId w:val="11"/>
      </w:numPr>
    </w:pPr>
  </w:style>
  <w:style w:type="character" w:styleId="CommentReference">
    <w:name w:val="annotation reference"/>
    <w:rsid w:val="00B46733"/>
    <w:rPr>
      <w:sz w:val="16"/>
      <w:szCs w:val="16"/>
    </w:rPr>
  </w:style>
  <w:style w:type="character" w:customStyle="1" w:styleId="heading4Char">
    <w:name w:val="heading 4 Char"/>
    <w:link w:val="heading40"/>
    <w:rsid w:val="00814379"/>
    <w:rPr>
      <w:bCs/>
      <w:i/>
      <w:sz w:val="28"/>
      <w:szCs w:val="28"/>
    </w:rPr>
  </w:style>
  <w:style w:type="paragraph" w:styleId="CommentText">
    <w:name w:val="annotation text"/>
    <w:basedOn w:val="Normal"/>
    <w:link w:val="CommentTextChar"/>
    <w:rsid w:val="00B46733"/>
    <w:rPr>
      <w:sz w:val="20"/>
      <w:szCs w:val="20"/>
    </w:rPr>
  </w:style>
  <w:style w:type="character" w:customStyle="1" w:styleId="CommentTextChar">
    <w:name w:val="Comment Text Char"/>
    <w:link w:val="CommentText"/>
    <w:rsid w:val="00B46733"/>
    <w:rPr>
      <w:lang w:val="en-US" w:eastAsia="en-US"/>
    </w:rPr>
  </w:style>
  <w:style w:type="paragraph" w:customStyle="1" w:styleId="H3CharCharChar">
    <w:name w:val="H3 Char Char Char"/>
    <w:basedOn w:val="Normal"/>
    <w:rsid w:val="00F60EAC"/>
    <w:rPr>
      <w:rFonts w:ascii=".VnTime" w:hAnsi=".VnTime"/>
      <w:b/>
      <w:sz w:val="24"/>
    </w:rPr>
  </w:style>
  <w:style w:type="character" w:customStyle="1" w:styleId="mw-headline">
    <w:name w:val="mw-headline"/>
    <w:rsid w:val="00F60EAC"/>
  </w:style>
  <w:style w:type="paragraph" w:styleId="TOCHeading">
    <w:name w:val="TOC Heading"/>
    <w:basedOn w:val="Heading1"/>
    <w:next w:val="Normal"/>
    <w:uiPriority w:val="39"/>
    <w:semiHidden/>
    <w:unhideWhenUsed/>
    <w:qFormat/>
    <w:rsid w:val="0010779B"/>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dang2cham">
    <w:name w:val="dang2cham"/>
    <w:basedOn w:val="Normal"/>
    <w:qFormat/>
    <w:rsid w:val="0095168F"/>
    <w:pPr>
      <w:spacing w:before="120" w:after="120"/>
      <w:ind w:left="2070" w:hanging="900"/>
    </w:pPr>
    <w:rPr>
      <w:lang w:val="nl-NL"/>
    </w:rPr>
  </w:style>
  <w:style w:type="paragraph" w:customStyle="1" w:styleId="danga">
    <w:name w:val="danga"/>
    <w:basedOn w:val="Normal"/>
    <w:qFormat/>
    <w:rsid w:val="0095168F"/>
    <w:pPr>
      <w:spacing w:before="120" w:after="120"/>
      <w:ind w:firstLine="1440"/>
    </w:pPr>
    <w:rPr>
      <w:i/>
      <w:lang w:val="nl-NL"/>
    </w:rPr>
  </w:style>
  <w:style w:type="paragraph" w:customStyle="1" w:styleId="dang1cham">
    <w:name w:val="dang1cham"/>
    <w:basedOn w:val="Normal"/>
    <w:qFormat/>
    <w:rsid w:val="00B76390"/>
    <w:pPr>
      <w:spacing w:before="120" w:after="120"/>
      <w:ind w:left="1530" w:hanging="630"/>
    </w:pPr>
    <w:rPr>
      <w:i/>
      <w:lang w:val="nl-NL"/>
    </w:rPr>
  </w:style>
  <w:style w:type="character" w:customStyle="1" w:styleId="ListParagraphChar">
    <w:name w:val="List Paragraph Char"/>
    <w:link w:val="ListParagraph"/>
    <w:uiPriority w:val="34"/>
    <w:locked/>
    <w:rsid w:val="00497E90"/>
    <w:rPr>
      <w:rFonts w:eastAsia="Calibri"/>
      <w:sz w:val="28"/>
      <w:szCs w:val="28"/>
    </w:rPr>
  </w:style>
  <w:style w:type="character" w:customStyle="1" w:styleId="Heading6Char">
    <w:name w:val="Heading 6 Char"/>
    <w:link w:val="Heading6"/>
    <w:rsid w:val="00BD15A9"/>
    <w:rPr>
      <w:b/>
      <w:bCs/>
      <w:sz w:val="22"/>
      <w:szCs w:val="22"/>
    </w:rPr>
  </w:style>
  <w:style w:type="paragraph" w:customStyle="1" w:styleId="infoadd">
    <w:name w:val="info_add"/>
    <w:basedOn w:val="Normal"/>
    <w:rsid w:val="00F6779F"/>
    <w:pPr>
      <w:spacing w:before="100" w:beforeAutospacing="1" w:after="100" w:afterAutospacing="1"/>
      <w:jc w:val="left"/>
    </w:pPr>
    <w:rPr>
      <w:sz w:val="24"/>
      <w:szCs w:val="24"/>
    </w:rPr>
  </w:style>
  <w:style w:type="paragraph" w:styleId="NormalWeb">
    <w:name w:val="Normal (Web)"/>
    <w:basedOn w:val="Normal"/>
    <w:uiPriority w:val="99"/>
    <w:unhideWhenUsed/>
    <w:rsid w:val="00F6779F"/>
    <w:pPr>
      <w:spacing w:before="100" w:beforeAutospacing="1" w:after="100" w:afterAutospacing="1"/>
      <w:jc w:val="left"/>
    </w:pPr>
    <w:rPr>
      <w:sz w:val="24"/>
      <w:szCs w:val="24"/>
    </w:rPr>
  </w:style>
  <w:style w:type="character" w:customStyle="1" w:styleId="w8qarf">
    <w:name w:val="w8qarf"/>
    <w:rsid w:val="0079519C"/>
  </w:style>
  <w:style w:type="character" w:customStyle="1" w:styleId="lrzxr">
    <w:name w:val="lrzxr"/>
    <w:rsid w:val="0079519C"/>
  </w:style>
</w:styles>
</file>

<file path=word/webSettings.xml><?xml version="1.0" encoding="utf-8"?>
<w:webSettings xmlns:r="http://schemas.openxmlformats.org/officeDocument/2006/relationships" xmlns:w="http://schemas.openxmlformats.org/wordprocessingml/2006/main">
  <w:divs>
    <w:div w:id="14575679">
      <w:bodyDiv w:val="1"/>
      <w:marLeft w:val="0"/>
      <w:marRight w:val="0"/>
      <w:marTop w:val="0"/>
      <w:marBottom w:val="0"/>
      <w:divBdr>
        <w:top w:val="none" w:sz="0" w:space="0" w:color="auto"/>
        <w:left w:val="none" w:sz="0" w:space="0" w:color="auto"/>
        <w:bottom w:val="none" w:sz="0" w:space="0" w:color="auto"/>
        <w:right w:val="none" w:sz="0" w:space="0" w:color="auto"/>
      </w:divBdr>
    </w:div>
    <w:div w:id="24252855">
      <w:bodyDiv w:val="1"/>
      <w:marLeft w:val="0"/>
      <w:marRight w:val="0"/>
      <w:marTop w:val="0"/>
      <w:marBottom w:val="0"/>
      <w:divBdr>
        <w:top w:val="none" w:sz="0" w:space="0" w:color="auto"/>
        <w:left w:val="none" w:sz="0" w:space="0" w:color="auto"/>
        <w:bottom w:val="none" w:sz="0" w:space="0" w:color="auto"/>
        <w:right w:val="none" w:sz="0" w:space="0" w:color="auto"/>
      </w:divBdr>
    </w:div>
    <w:div w:id="79452474">
      <w:bodyDiv w:val="1"/>
      <w:marLeft w:val="0"/>
      <w:marRight w:val="0"/>
      <w:marTop w:val="0"/>
      <w:marBottom w:val="0"/>
      <w:divBdr>
        <w:top w:val="none" w:sz="0" w:space="0" w:color="auto"/>
        <w:left w:val="none" w:sz="0" w:space="0" w:color="auto"/>
        <w:bottom w:val="none" w:sz="0" w:space="0" w:color="auto"/>
        <w:right w:val="none" w:sz="0" w:space="0" w:color="auto"/>
      </w:divBdr>
    </w:div>
    <w:div w:id="103618252">
      <w:bodyDiv w:val="1"/>
      <w:marLeft w:val="0"/>
      <w:marRight w:val="0"/>
      <w:marTop w:val="0"/>
      <w:marBottom w:val="0"/>
      <w:divBdr>
        <w:top w:val="none" w:sz="0" w:space="0" w:color="auto"/>
        <w:left w:val="none" w:sz="0" w:space="0" w:color="auto"/>
        <w:bottom w:val="none" w:sz="0" w:space="0" w:color="auto"/>
        <w:right w:val="none" w:sz="0" w:space="0" w:color="auto"/>
      </w:divBdr>
      <w:divsChild>
        <w:div w:id="41708617">
          <w:marLeft w:val="0"/>
          <w:marRight w:val="0"/>
          <w:marTop w:val="0"/>
          <w:marBottom w:val="0"/>
          <w:divBdr>
            <w:top w:val="none" w:sz="0" w:space="0" w:color="auto"/>
            <w:left w:val="none" w:sz="0" w:space="0" w:color="auto"/>
            <w:bottom w:val="none" w:sz="0" w:space="0" w:color="auto"/>
            <w:right w:val="none" w:sz="0" w:space="0" w:color="auto"/>
          </w:divBdr>
        </w:div>
        <w:div w:id="601301637">
          <w:marLeft w:val="0"/>
          <w:marRight w:val="0"/>
          <w:marTop w:val="0"/>
          <w:marBottom w:val="0"/>
          <w:divBdr>
            <w:top w:val="none" w:sz="0" w:space="0" w:color="auto"/>
            <w:left w:val="none" w:sz="0" w:space="0" w:color="auto"/>
            <w:bottom w:val="none" w:sz="0" w:space="0" w:color="auto"/>
            <w:right w:val="none" w:sz="0" w:space="0" w:color="auto"/>
          </w:divBdr>
        </w:div>
        <w:div w:id="1007365760">
          <w:marLeft w:val="0"/>
          <w:marRight w:val="0"/>
          <w:marTop w:val="0"/>
          <w:marBottom w:val="0"/>
          <w:divBdr>
            <w:top w:val="none" w:sz="0" w:space="0" w:color="auto"/>
            <w:left w:val="none" w:sz="0" w:space="0" w:color="auto"/>
            <w:bottom w:val="none" w:sz="0" w:space="0" w:color="auto"/>
            <w:right w:val="none" w:sz="0" w:space="0" w:color="auto"/>
          </w:divBdr>
        </w:div>
        <w:div w:id="1058940149">
          <w:marLeft w:val="0"/>
          <w:marRight w:val="0"/>
          <w:marTop w:val="0"/>
          <w:marBottom w:val="0"/>
          <w:divBdr>
            <w:top w:val="none" w:sz="0" w:space="0" w:color="auto"/>
            <w:left w:val="none" w:sz="0" w:space="0" w:color="auto"/>
            <w:bottom w:val="none" w:sz="0" w:space="0" w:color="auto"/>
            <w:right w:val="none" w:sz="0" w:space="0" w:color="auto"/>
          </w:divBdr>
        </w:div>
        <w:div w:id="1147282189">
          <w:marLeft w:val="0"/>
          <w:marRight w:val="0"/>
          <w:marTop w:val="0"/>
          <w:marBottom w:val="0"/>
          <w:divBdr>
            <w:top w:val="none" w:sz="0" w:space="0" w:color="auto"/>
            <w:left w:val="none" w:sz="0" w:space="0" w:color="auto"/>
            <w:bottom w:val="none" w:sz="0" w:space="0" w:color="auto"/>
            <w:right w:val="none" w:sz="0" w:space="0" w:color="auto"/>
          </w:divBdr>
        </w:div>
        <w:div w:id="1167289446">
          <w:marLeft w:val="0"/>
          <w:marRight w:val="0"/>
          <w:marTop w:val="0"/>
          <w:marBottom w:val="0"/>
          <w:divBdr>
            <w:top w:val="none" w:sz="0" w:space="0" w:color="auto"/>
            <w:left w:val="none" w:sz="0" w:space="0" w:color="auto"/>
            <w:bottom w:val="none" w:sz="0" w:space="0" w:color="auto"/>
            <w:right w:val="none" w:sz="0" w:space="0" w:color="auto"/>
          </w:divBdr>
        </w:div>
        <w:div w:id="1505630693">
          <w:marLeft w:val="0"/>
          <w:marRight w:val="0"/>
          <w:marTop w:val="0"/>
          <w:marBottom w:val="0"/>
          <w:divBdr>
            <w:top w:val="none" w:sz="0" w:space="0" w:color="auto"/>
            <w:left w:val="none" w:sz="0" w:space="0" w:color="auto"/>
            <w:bottom w:val="none" w:sz="0" w:space="0" w:color="auto"/>
            <w:right w:val="none" w:sz="0" w:space="0" w:color="auto"/>
          </w:divBdr>
        </w:div>
        <w:div w:id="1564218845">
          <w:marLeft w:val="0"/>
          <w:marRight w:val="0"/>
          <w:marTop w:val="0"/>
          <w:marBottom w:val="0"/>
          <w:divBdr>
            <w:top w:val="none" w:sz="0" w:space="0" w:color="auto"/>
            <w:left w:val="none" w:sz="0" w:space="0" w:color="auto"/>
            <w:bottom w:val="none" w:sz="0" w:space="0" w:color="auto"/>
            <w:right w:val="none" w:sz="0" w:space="0" w:color="auto"/>
          </w:divBdr>
        </w:div>
      </w:divsChild>
    </w:div>
    <w:div w:id="151065706">
      <w:bodyDiv w:val="1"/>
      <w:marLeft w:val="0"/>
      <w:marRight w:val="0"/>
      <w:marTop w:val="0"/>
      <w:marBottom w:val="0"/>
      <w:divBdr>
        <w:top w:val="none" w:sz="0" w:space="0" w:color="auto"/>
        <w:left w:val="none" w:sz="0" w:space="0" w:color="auto"/>
        <w:bottom w:val="none" w:sz="0" w:space="0" w:color="auto"/>
        <w:right w:val="none" w:sz="0" w:space="0" w:color="auto"/>
      </w:divBdr>
    </w:div>
    <w:div w:id="187573483">
      <w:bodyDiv w:val="1"/>
      <w:marLeft w:val="0"/>
      <w:marRight w:val="0"/>
      <w:marTop w:val="0"/>
      <w:marBottom w:val="0"/>
      <w:divBdr>
        <w:top w:val="none" w:sz="0" w:space="0" w:color="auto"/>
        <w:left w:val="none" w:sz="0" w:space="0" w:color="auto"/>
        <w:bottom w:val="none" w:sz="0" w:space="0" w:color="auto"/>
        <w:right w:val="none" w:sz="0" w:space="0" w:color="auto"/>
      </w:divBdr>
    </w:div>
    <w:div w:id="204413201">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218440565">
      <w:bodyDiv w:val="1"/>
      <w:marLeft w:val="0"/>
      <w:marRight w:val="0"/>
      <w:marTop w:val="0"/>
      <w:marBottom w:val="0"/>
      <w:divBdr>
        <w:top w:val="none" w:sz="0" w:space="0" w:color="auto"/>
        <w:left w:val="none" w:sz="0" w:space="0" w:color="auto"/>
        <w:bottom w:val="none" w:sz="0" w:space="0" w:color="auto"/>
        <w:right w:val="none" w:sz="0" w:space="0" w:color="auto"/>
      </w:divBdr>
    </w:div>
    <w:div w:id="227230874">
      <w:bodyDiv w:val="1"/>
      <w:marLeft w:val="0"/>
      <w:marRight w:val="0"/>
      <w:marTop w:val="0"/>
      <w:marBottom w:val="0"/>
      <w:divBdr>
        <w:top w:val="none" w:sz="0" w:space="0" w:color="auto"/>
        <w:left w:val="none" w:sz="0" w:space="0" w:color="auto"/>
        <w:bottom w:val="none" w:sz="0" w:space="0" w:color="auto"/>
        <w:right w:val="none" w:sz="0" w:space="0" w:color="auto"/>
      </w:divBdr>
    </w:div>
    <w:div w:id="287980738">
      <w:bodyDiv w:val="1"/>
      <w:marLeft w:val="0"/>
      <w:marRight w:val="0"/>
      <w:marTop w:val="0"/>
      <w:marBottom w:val="0"/>
      <w:divBdr>
        <w:top w:val="none" w:sz="0" w:space="0" w:color="auto"/>
        <w:left w:val="none" w:sz="0" w:space="0" w:color="auto"/>
        <w:bottom w:val="none" w:sz="0" w:space="0" w:color="auto"/>
        <w:right w:val="none" w:sz="0" w:space="0" w:color="auto"/>
      </w:divBdr>
    </w:div>
    <w:div w:id="366954268">
      <w:bodyDiv w:val="1"/>
      <w:marLeft w:val="0"/>
      <w:marRight w:val="0"/>
      <w:marTop w:val="0"/>
      <w:marBottom w:val="0"/>
      <w:divBdr>
        <w:top w:val="none" w:sz="0" w:space="0" w:color="auto"/>
        <w:left w:val="none" w:sz="0" w:space="0" w:color="auto"/>
        <w:bottom w:val="none" w:sz="0" w:space="0" w:color="auto"/>
        <w:right w:val="none" w:sz="0" w:space="0" w:color="auto"/>
      </w:divBdr>
    </w:div>
    <w:div w:id="410274762">
      <w:bodyDiv w:val="1"/>
      <w:marLeft w:val="0"/>
      <w:marRight w:val="0"/>
      <w:marTop w:val="0"/>
      <w:marBottom w:val="0"/>
      <w:divBdr>
        <w:top w:val="none" w:sz="0" w:space="0" w:color="auto"/>
        <w:left w:val="none" w:sz="0" w:space="0" w:color="auto"/>
        <w:bottom w:val="none" w:sz="0" w:space="0" w:color="auto"/>
        <w:right w:val="none" w:sz="0" w:space="0" w:color="auto"/>
      </w:divBdr>
    </w:div>
    <w:div w:id="590503237">
      <w:bodyDiv w:val="1"/>
      <w:marLeft w:val="0"/>
      <w:marRight w:val="0"/>
      <w:marTop w:val="0"/>
      <w:marBottom w:val="0"/>
      <w:divBdr>
        <w:top w:val="none" w:sz="0" w:space="0" w:color="auto"/>
        <w:left w:val="none" w:sz="0" w:space="0" w:color="auto"/>
        <w:bottom w:val="none" w:sz="0" w:space="0" w:color="auto"/>
        <w:right w:val="none" w:sz="0" w:space="0" w:color="auto"/>
      </w:divBdr>
      <w:divsChild>
        <w:div w:id="40831898">
          <w:marLeft w:val="0"/>
          <w:marRight w:val="0"/>
          <w:marTop w:val="0"/>
          <w:marBottom w:val="0"/>
          <w:divBdr>
            <w:top w:val="none" w:sz="0" w:space="0" w:color="auto"/>
            <w:left w:val="none" w:sz="0" w:space="0" w:color="auto"/>
            <w:bottom w:val="none" w:sz="0" w:space="0" w:color="auto"/>
            <w:right w:val="none" w:sz="0" w:space="0" w:color="auto"/>
          </w:divBdr>
        </w:div>
        <w:div w:id="379860143">
          <w:marLeft w:val="0"/>
          <w:marRight w:val="0"/>
          <w:marTop w:val="0"/>
          <w:marBottom w:val="0"/>
          <w:divBdr>
            <w:top w:val="none" w:sz="0" w:space="0" w:color="auto"/>
            <w:left w:val="none" w:sz="0" w:space="0" w:color="auto"/>
            <w:bottom w:val="none" w:sz="0" w:space="0" w:color="auto"/>
            <w:right w:val="none" w:sz="0" w:space="0" w:color="auto"/>
          </w:divBdr>
        </w:div>
        <w:div w:id="1658610355">
          <w:marLeft w:val="0"/>
          <w:marRight w:val="0"/>
          <w:marTop w:val="0"/>
          <w:marBottom w:val="0"/>
          <w:divBdr>
            <w:top w:val="none" w:sz="0" w:space="0" w:color="auto"/>
            <w:left w:val="none" w:sz="0" w:space="0" w:color="auto"/>
            <w:bottom w:val="none" w:sz="0" w:space="0" w:color="auto"/>
            <w:right w:val="none" w:sz="0" w:space="0" w:color="auto"/>
          </w:divBdr>
        </w:div>
      </w:divsChild>
    </w:div>
    <w:div w:id="622464790">
      <w:bodyDiv w:val="1"/>
      <w:marLeft w:val="0"/>
      <w:marRight w:val="0"/>
      <w:marTop w:val="0"/>
      <w:marBottom w:val="0"/>
      <w:divBdr>
        <w:top w:val="none" w:sz="0" w:space="0" w:color="auto"/>
        <w:left w:val="none" w:sz="0" w:space="0" w:color="auto"/>
        <w:bottom w:val="none" w:sz="0" w:space="0" w:color="auto"/>
        <w:right w:val="none" w:sz="0" w:space="0" w:color="auto"/>
      </w:divBdr>
    </w:div>
    <w:div w:id="650444930">
      <w:bodyDiv w:val="1"/>
      <w:marLeft w:val="0"/>
      <w:marRight w:val="0"/>
      <w:marTop w:val="0"/>
      <w:marBottom w:val="0"/>
      <w:divBdr>
        <w:top w:val="none" w:sz="0" w:space="0" w:color="auto"/>
        <w:left w:val="none" w:sz="0" w:space="0" w:color="auto"/>
        <w:bottom w:val="none" w:sz="0" w:space="0" w:color="auto"/>
        <w:right w:val="none" w:sz="0" w:space="0" w:color="auto"/>
      </w:divBdr>
    </w:div>
    <w:div w:id="652375197">
      <w:bodyDiv w:val="1"/>
      <w:marLeft w:val="0"/>
      <w:marRight w:val="0"/>
      <w:marTop w:val="0"/>
      <w:marBottom w:val="0"/>
      <w:divBdr>
        <w:top w:val="none" w:sz="0" w:space="0" w:color="auto"/>
        <w:left w:val="none" w:sz="0" w:space="0" w:color="auto"/>
        <w:bottom w:val="none" w:sz="0" w:space="0" w:color="auto"/>
        <w:right w:val="none" w:sz="0" w:space="0" w:color="auto"/>
      </w:divBdr>
    </w:div>
    <w:div w:id="678391552">
      <w:bodyDiv w:val="1"/>
      <w:marLeft w:val="0"/>
      <w:marRight w:val="0"/>
      <w:marTop w:val="0"/>
      <w:marBottom w:val="0"/>
      <w:divBdr>
        <w:top w:val="none" w:sz="0" w:space="0" w:color="auto"/>
        <w:left w:val="none" w:sz="0" w:space="0" w:color="auto"/>
        <w:bottom w:val="none" w:sz="0" w:space="0" w:color="auto"/>
        <w:right w:val="none" w:sz="0" w:space="0" w:color="auto"/>
      </w:divBdr>
    </w:div>
    <w:div w:id="810515434">
      <w:bodyDiv w:val="1"/>
      <w:marLeft w:val="0"/>
      <w:marRight w:val="0"/>
      <w:marTop w:val="0"/>
      <w:marBottom w:val="0"/>
      <w:divBdr>
        <w:top w:val="none" w:sz="0" w:space="0" w:color="auto"/>
        <w:left w:val="none" w:sz="0" w:space="0" w:color="auto"/>
        <w:bottom w:val="none" w:sz="0" w:space="0" w:color="auto"/>
        <w:right w:val="none" w:sz="0" w:space="0" w:color="auto"/>
      </w:divBdr>
    </w:div>
    <w:div w:id="965502021">
      <w:bodyDiv w:val="1"/>
      <w:marLeft w:val="0"/>
      <w:marRight w:val="0"/>
      <w:marTop w:val="0"/>
      <w:marBottom w:val="0"/>
      <w:divBdr>
        <w:top w:val="none" w:sz="0" w:space="0" w:color="auto"/>
        <w:left w:val="none" w:sz="0" w:space="0" w:color="auto"/>
        <w:bottom w:val="none" w:sz="0" w:space="0" w:color="auto"/>
        <w:right w:val="none" w:sz="0" w:space="0" w:color="auto"/>
      </w:divBdr>
    </w:div>
    <w:div w:id="971207257">
      <w:bodyDiv w:val="1"/>
      <w:marLeft w:val="0"/>
      <w:marRight w:val="0"/>
      <w:marTop w:val="0"/>
      <w:marBottom w:val="0"/>
      <w:divBdr>
        <w:top w:val="none" w:sz="0" w:space="0" w:color="auto"/>
        <w:left w:val="none" w:sz="0" w:space="0" w:color="auto"/>
        <w:bottom w:val="none" w:sz="0" w:space="0" w:color="auto"/>
        <w:right w:val="none" w:sz="0" w:space="0" w:color="auto"/>
      </w:divBdr>
    </w:div>
    <w:div w:id="976295825">
      <w:bodyDiv w:val="1"/>
      <w:marLeft w:val="0"/>
      <w:marRight w:val="0"/>
      <w:marTop w:val="0"/>
      <w:marBottom w:val="0"/>
      <w:divBdr>
        <w:top w:val="none" w:sz="0" w:space="0" w:color="auto"/>
        <w:left w:val="none" w:sz="0" w:space="0" w:color="auto"/>
        <w:bottom w:val="none" w:sz="0" w:space="0" w:color="auto"/>
        <w:right w:val="none" w:sz="0" w:space="0" w:color="auto"/>
      </w:divBdr>
    </w:div>
    <w:div w:id="996809132">
      <w:bodyDiv w:val="1"/>
      <w:marLeft w:val="0"/>
      <w:marRight w:val="0"/>
      <w:marTop w:val="0"/>
      <w:marBottom w:val="0"/>
      <w:divBdr>
        <w:top w:val="none" w:sz="0" w:space="0" w:color="auto"/>
        <w:left w:val="none" w:sz="0" w:space="0" w:color="auto"/>
        <w:bottom w:val="none" w:sz="0" w:space="0" w:color="auto"/>
        <w:right w:val="none" w:sz="0" w:space="0" w:color="auto"/>
      </w:divBdr>
    </w:div>
    <w:div w:id="1005984419">
      <w:bodyDiv w:val="1"/>
      <w:marLeft w:val="0"/>
      <w:marRight w:val="0"/>
      <w:marTop w:val="0"/>
      <w:marBottom w:val="0"/>
      <w:divBdr>
        <w:top w:val="none" w:sz="0" w:space="0" w:color="auto"/>
        <w:left w:val="none" w:sz="0" w:space="0" w:color="auto"/>
        <w:bottom w:val="none" w:sz="0" w:space="0" w:color="auto"/>
        <w:right w:val="none" w:sz="0" w:space="0" w:color="auto"/>
      </w:divBdr>
    </w:div>
    <w:div w:id="1123619842">
      <w:bodyDiv w:val="1"/>
      <w:marLeft w:val="0"/>
      <w:marRight w:val="0"/>
      <w:marTop w:val="0"/>
      <w:marBottom w:val="0"/>
      <w:divBdr>
        <w:top w:val="none" w:sz="0" w:space="0" w:color="auto"/>
        <w:left w:val="none" w:sz="0" w:space="0" w:color="auto"/>
        <w:bottom w:val="none" w:sz="0" w:space="0" w:color="auto"/>
        <w:right w:val="none" w:sz="0" w:space="0" w:color="auto"/>
      </w:divBdr>
    </w:div>
    <w:div w:id="1147474366">
      <w:bodyDiv w:val="1"/>
      <w:marLeft w:val="0"/>
      <w:marRight w:val="0"/>
      <w:marTop w:val="0"/>
      <w:marBottom w:val="0"/>
      <w:divBdr>
        <w:top w:val="none" w:sz="0" w:space="0" w:color="auto"/>
        <w:left w:val="none" w:sz="0" w:space="0" w:color="auto"/>
        <w:bottom w:val="none" w:sz="0" w:space="0" w:color="auto"/>
        <w:right w:val="none" w:sz="0" w:space="0" w:color="auto"/>
      </w:divBdr>
    </w:div>
    <w:div w:id="1186210725">
      <w:bodyDiv w:val="1"/>
      <w:marLeft w:val="0"/>
      <w:marRight w:val="0"/>
      <w:marTop w:val="0"/>
      <w:marBottom w:val="0"/>
      <w:divBdr>
        <w:top w:val="none" w:sz="0" w:space="0" w:color="auto"/>
        <w:left w:val="none" w:sz="0" w:space="0" w:color="auto"/>
        <w:bottom w:val="none" w:sz="0" w:space="0" w:color="auto"/>
        <w:right w:val="none" w:sz="0" w:space="0" w:color="auto"/>
      </w:divBdr>
    </w:div>
    <w:div w:id="1208296740">
      <w:bodyDiv w:val="1"/>
      <w:marLeft w:val="0"/>
      <w:marRight w:val="0"/>
      <w:marTop w:val="0"/>
      <w:marBottom w:val="0"/>
      <w:divBdr>
        <w:top w:val="none" w:sz="0" w:space="0" w:color="auto"/>
        <w:left w:val="none" w:sz="0" w:space="0" w:color="auto"/>
        <w:bottom w:val="none" w:sz="0" w:space="0" w:color="auto"/>
        <w:right w:val="none" w:sz="0" w:space="0" w:color="auto"/>
      </w:divBdr>
    </w:div>
    <w:div w:id="1233663799">
      <w:bodyDiv w:val="1"/>
      <w:marLeft w:val="0"/>
      <w:marRight w:val="0"/>
      <w:marTop w:val="0"/>
      <w:marBottom w:val="0"/>
      <w:divBdr>
        <w:top w:val="none" w:sz="0" w:space="0" w:color="auto"/>
        <w:left w:val="none" w:sz="0" w:space="0" w:color="auto"/>
        <w:bottom w:val="none" w:sz="0" w:space="0" w:color="auto"/>
        <w:right w:val="none" w:sz="0" w:space="0" w:color="auto"/>
      </w:divBdr>
    </w:div>
    <w:div w:id="1310136497">
      <w:bodyDiv w:val="1"/>
      <w:marLeft w:val="0"/>
      <w:marRight w:val="0"/>
      <w:marTop w:val="0"/>
      <w:marBottom w:val="0"/>
      <w:divBdr>
        <w:top w:val="none" w:sz="0" w:space="0" w:color="auto"/>
        <w:left w:val="none" w:sz="0" w:space="0" w:color="auto"/>
        <w:bottom w:val="none" w:sz="0" w:space="0" w:color="auto"/>
        <w:right w:val="none" w:sz="0" w:space="0" w:color="auto"/>
      </w:divBdr>
    </w:div>
    <w:div w:id="1407537206">
      <w:bodyDiv w:val="1"/>
      <w:marLeft w:val="0"/>
      <w:marRight w:val="0"/>
      <w:marTop w:val="0"/>
      <w:marBottom w:val="0"/>
      <w:divBdr>
        <w:top w:val="none" w:sz="0" w:space="0" w:color="auto"/>
        <w:left w:val="none" w:sz="0" w:space="0" w:color="auto"/>
        <w:bottom w:val="none" w:sz="0" w:space="0" w:color="auto"/>
        <w:right w:val="none" w:sz="0" w:space="0" w:color="auto"/>
      </w:divBdr>
    </w:div>
    <w:div w:id="1434086139">
      <w:bodyDiv w:val="1"/>
      <w:marLeft w:val="0"/>
      <w:marRight w:val="0"/>
      <w:marTop w:val="0"/>
      <w:marBottom w:val="0"/>
      <w:divBdr>
        <w:top w:val="none" w:sz="0" w:space="0" w:color="auto"/>
        <w:left w:val="none" w:sz="0" w:space="0" w:color="auto"/>
        <w:bottom w:val="none" w:sz="0" w:space="0" w:color="auto"/>
        <w:right w:val="none" w:sz="0" w:space="0" w:color="auto"/>
      </w:divBdr>
    </w:div>
    <w:div w:id="1444498645">
      <w:bodyDiv w:val="1"/>
      <w:marLeft w:val="0"/>
      <w:marRight w:val="0"/>
      <w:marTop w:val="0"/>
      <w:marBottom w:val="0"/>
      <w:divBdr>
        <w:top w:val="none" w:sz="0" w:space="0" w:color="auto"/>
        <w:left w:val="none" w:sz="0" w:space="0" w:color="auto"/>
        <w:bottom w:val="none" w:sz="0" w:space="0" w:color="auto"/>
        <w:right w:val="none" w:sz="0" w:space="0" w:color="auto"/>
      </w:divBdr>
    </w:div>
    <w:div w:id="1456406803">
      <w:bodyDiv w:val="1"/>
      <w:marLeft w:val="0"/>
      <w:marRight w:val="0"/>
      <w:marTop w:val="0"/>
      <w:marBottom w:val="0"/>
      <w:divBdr>
        <w:top w:val="none" w:sz="0" w:space="0" w:color="auto"/>
        <w:left w:val="none" w:sz="0" w:space="0" w:color="auto"/>
        <w:bottom w:val="none" w:sz="0" w:space="0" w:color="auto"/>
        <w:right w:val="none" w:sz="0" w:space="0" w:color="auto"/>
      </w:divBdr>
    </w:div>
    <w:div w:id="1476529504">
      <w:bodyDiv w:val="1"/>
      <w:marLeft w:val="0"/>
      <w:marRight w:val="0"/>
      <w:marTop w:val="0"/>
      <w:marBottom w:val="0"/>
      <w:divBdr>
        <w:top w:val="none" w:sz="0" w:space="0" w:color="auto"/>
        <w:left w:val="none" w:sz="0" w:space="0" w:color="auto"/>
        <w:bottom w:val="none" w:sz="0" w:space="0" w:color="auto"/>
        <w:right w:val="none" w:sz="0" w:space="0" w:color="auto"/>
      </w:divBdr>
    </w:div>
    <w:div w:id="1522087635">
      <w:bodyDiv w:val="1"/>
      <w:marLeft w:val="0"/>
      <w:marRight w:val="0"/>
      <w:marTop w:val="0"/>
      <w:marBottom w:val="0"/>
      <w:divBdr>
        <w:top w:val="none" w:sz="0" w:space="0" w:color="auto"/>
        <w:left w:val="none" w:sz="0" w:space="0" w:color="auto"/>
        <w:bottom w:val="none" w:sz="0" w:space="0" w:color="auto"/>
        <w:right w:val="none" w:sz="0" w:space="0" w:color="auto"/>
      </w:divBdr>
    </w:div>
    <w:div w:id="1534424046">
      <w:bodyDiv w:val="1"/>
      <w:marLeft w:val="0"/>
      <w:marRight w:val="0"/>
      <w:marTop w:val="0"/>
      <w:marBottom w:val="0"/>
      <w:divBdr>
        <w:top w:val="none" w:sz="0" w:space="0" w:color="auto"/>
        <w:left w:val="none" w:sz="0" w:space="0" w:color="auto"/>
        <w:bottom w:val="none" w:sz="0" w:space="0" w:color="auto"/>
        <w:right w:val="none" w:sz="0" w:space="0" w:color="auto"/>
      </w:divBdr>
    </w:div>
    <w:div w:id="1546328906">
      <w:bodyDiv w:val="1"/>
      <w:marLeft w:val="0"/>
      <w:marRight w:val="0"/>
      <w:marTop w:val="0"/>
      <w:marBottom w:val="0"/>
      <w:divBdr>
        <w:top w:val="none" w:sz="0" w:space="0" w:color="auto"/>
        <w:left w:val="none" w:sz="0" w:space="0" w:color="auto"/>
        <w:bottom w:val="none" w:sz="0" w:space="0" w:color="auto"/>
        <w:right w:val="none" w:sz="0" w:space="0" w:color="auto"/>
      </w:divBdr>
    </w:div>
    <w:div w:id="1584335161">
      <w:bodyDiv w:val="1"/>
      <w:marLeft w:val="0"/>
      <w:marRight w:val="0"/>
      <w:marTop w:val="0"/>
      <w:marBottom w:val="0"/>
      <w:divBdr>
        <w:top w:val="none" w:sz="0" w:space="0" w:color="auto"/>
        <w:left w:val="none" w:sz="0" w:space="0" w:color="auto"/>
        <w:bottom w:val="none" w:sz="0" w:space="0" w:color="auto"/>
        <w:right w:val="none" w:sz="0" w:space="0" w:color="auto"/>
      </w:divBdr>
    </w:div>
    <w:div w:id="1592348705">
      <w:bodyDiv w:val="1"/>
      <w:marLeft w:val="0"/>
      <w:marRight w:val="0"/>
      <w:marTop w:val="0"/>
      <w:marBottom w:val="0"/>
      <w:divBdr>
        <w:top w:val="none" w:sz="0" w:space="0" w:color="auto"/>
        <w:left w:val="none" w:sz="0" w:space="0" w:color="auto"/>
        <w:bottom w:val="none" w:sz="0" w:space="0" w:color="auto"/>
        <w:right w:val="none" w:sz="0" w:space="0" w:color="auto"/>
      </w:divBdr>
    </w:div>
    <w:div w:id="1596355533">
      <w:bodyDiv w:val="1"/>
      <w:marLeft w:val="0"/>
      <w:marRight w:val="0"/>
      <w:marTop w:val="0"/>
      <w:marBottom w:val="0"/>
      <w:divBdr>
        <w:top w:val="none" w:sz="0" w:space="0" w:color="auto"/>
        <w:left w:val="none" w:sz="0" w:space="0" w:color="auto"/>
        <w:bottom w:val="none" w:sz="0" w:space="0" w:color="auto"/>
        <w:right w:val="none" w:sz="0" w:space="0" w:color="auto"/>
      </w:divBdr>
    </w:div>
    <w:div w:id="1602689912">
      <w:bodyDiv w:val="1"/>
      <w:marLeft w:val="0"/>
      <w:marRight w:val="0"/>
      <w:marTop w:val="0"/>
      <w:marBottom w:val="0"/>
      <w:divBdr>
        <w:top w:val="none" w:sz="0" w:space="0" w:color="auto"/>
        <w:left w:val="none" w:sz="0" w:space="0" w:color="auto"/>
        <w:bottom w:val="none" w:sz="0" w:space="0" w:color="auto"/>
        <w:right w:val="none" w:sz="0" w:space="0" w:color="auto"/>
      </w:divBdr>
    </w:div>
    <w:div w:id="1605576899">
      <w:bodyDiv w:val="1"/>
      <w:marLeft w:val="0"/>
      <w:marRight w:val="0"/>
      <w:marTop w:val="0"/>
      <w:marBottom w:val="0"/>
      <w:divBdr>
        <w:top w:val="none" w:sz="0" w:space="0" w:color="auto"/>
        <w:left w:val="none" w:sz="0" w:space="0" w:color="auto"/>
        <w:bottom w:val="none" w:sz="0" w:space="0" w:color="auto"/>
        <w:right w:val="none" w:sz="0" w:space="0" w:color="auto"/>
      </w:divBdr>
    </w:div>
    <w:div w:id="1617325548">
      <w:bodyDiv w:val="1"/>
      <w:marLeft w:val="0"/>
      <w:marRight w:val="0"/>
      <w:marTop w:val="0"/>
      <w:marBottom w:val="0"/>
      <w:divBdr>
        <w:top w:val="none" w:sz="0" w:space="0" w:color="auto"/>
        <w:left w:val="none" w:sz="0" w:space="0" w:color="auto"/>
        <w:bottom w:val="none" w:sz="0" w:space="0" w:color="auto"/>
        <w:right w:val="none" w:sz="0" w:space="0" w:color="auto"/>
      </w:divBdr>
    </w:div>
    <w:div w:id="1638605027">
      <w:bodyDiv w:val="1"/>
      <w:marLeft w:val="0"/>
      <w:marRight w:val="0"/>
      <w:marTop w:val="0"/>
      <w:marBottom w:val="0"/>
      <w:divBdr>
        <w:top w:val="none" w:sz="0" w:space="0" w:color="auto"/>
        <w:left w:val="none" w:sz="0" w:space="0" w:color="auto"/>
        <w:bottom w:val="none" w:sz="0" w:space="0" w:color="auto"/>
        <w:right w:val="none" w:sz="0" w:space="0" w:color="auto"/>
      </w:divBdr>
    </w:div>
    <w:div w:id="1643726525">
      <w:bodyDiv w:val="1"/>
      <w:marLeft w:val="0"/>
      <w:marRight w:val="0"/>
      <w:marTop w:val="0"/>
      <w:marBottom w:val="0"/>
      <w:divBdr>
        <w:top w:val="none" w:sz="0" w:space="0" w:color="auto"/>
        <w:left w:val="none" w:sz="0" w:space="0" w:color="auto"/>
        <w:bottom w:val="none" w:sz="0" w:space="0" w:color="auto"/>
        <w:right w:val="none" w:sz="0" w:space="0" w:color="auto"/>
      </w:divBdr>
    </w:div>
    <w:div w:id="1706367947">
      <w:bodyDiv w:val="1"/>
      <w:marLeft w:val="0"/>
      <w:marRight w:val="0"/>
      <w:marTop w:val="0"/>
      <w:marBottom w:val="0"/>
      <w:divBdr>
        <w:top w:val="none" w:sz="0" w:space="0" w:color="auto"/>
        <w:left w:val="none" w:sz="0" w:space="0" w:color="auto"/>
        <w:bottom w:val="none" w:sz="0" w:space="0" w:color="auto"/>
        <w:right w:val="none" w:sz="0" w:space="0" w:color="auto"/>
      </w:divBdr>
    </w:div>
    <w:div w:id="1811898722">
      <w:bodyDiv w:val="1"/>
      <w:marLeft w:val="0"/>
      <w:marRight w:val="0"/>
      <w:marTop w:val="0"/>
      <w:marBottom w:val="0"/>
      <w:divBdr>
        <w:top w:val="none" w:sz="0" w:space="0" w:color="auto"/>
        <w:left w:val="none" w:sz="0" w:space="0" w:color="auto"/>
        <w:bottom w:val="none" w:sz="0" w:space="0" w:color="auto"/>
        <w:right w:val="none" w:sz="0" w:space="0" w:color="auto"/>
      </w:divBdr>
    </w:div>
    <w:div w:id="1877766384">
      <w:bodyDiv w:val="1"/>
      <w:marLeft w:val="0"/>
      <w:marRight w:val="0"/>
      <w:marTop w:val="0"/>
      <w:marBottom w:val="0"/>
      <w:divBdr>
        <w:top w:val="none" w:sz="0" w:space="0" w:color="auto"/>
        <w:left w:val="none" w:sz="0" w:space="0" w:color="auto"/>
        <w:bottom w:val="none" w:sz="0" w:space="0" w:color="auto"/>
        <w:right w:val="none" w:sz="0" w:space="0" w:color="auto"/>
      </w:divBdr>
    </w:div>
    <w:div w:id="1921328376">
      <w:bodyDiv w:val="1"/>
      <w:marLeft w:val="0"/>
      <w:marRight w:val="0"/>
      <w:marTop w:val="0"/>
      <w:marBottom w:val="0"/>
      <w:divBdr>
        <w:top w:val="none" w:sz="0" w:space="0" w:color="auto"/>
        <w:left w:val="none" w:sz="0" w:space="0" w:color="auto"/>
        <w:bottom w:val="none" w:sz="0" w:space="0" w:color="auto"/>
        <w:right w:val="none" w:sz="0" w:space="0" w:color="auto"/>
      </w:divBdr>
    </w:div>
    <w:div w:id="1928922901">
      <w:bodyDiv w:val="1"/>
      <w:marLeft w:val="0"/>
      <w:marRight w:val="0"/>
      <w:marTop w:val="0"/>
      <w:marBottom w:val="0"/>
      <w:divBdr>
        <w:top w:val="none" w:sz="0" w:space="0" w:color="auto"/>
        <w:left w:val="none" w:sz="0" w:space="0" w:color="auto"/>
        <w:bottom w:val="none" w:sz="0" w:space="0" w:color="auto"/>
        <w:right w:val="none" w:sz="0" w:space="0" w:color="auto"/>
      </w:divBdr>
    </w:div>
    <w:div w:id="1965765008">
      <w:bodyDiv w:val="1"/>
      <w:marLeft w:val="0"/>
      <w:marRight w:val="0"/>
      <w:marTop w:val="0"/>
      <w:marBottom w:val="0"/>
      <w:divBdr>
        <w:top w:val="none" w:sz="0" w:space="0" w:color="auto"/>
        <w:left w:val="none" w:sz="0" w:space="0" w:color="auto"/>
        <w:bottom w:val="none" w:sz="0" w:space="0" w:color="auto"/>
        <w:right w:val="none" w:sz="0" w:space="0" w:color="auto"/>
      </w:divBdr>
    </w:div>
    <w:div w:id="2002537929">
      <w:bodyDiv w:val="1"/>
      <w:marLeft w:val="0"/>
      <w:marRight w:val="0"/>
      <w:marTop w:val="0"/>
      <w:marBottom w:val="0"/>
      <w:divBdr>
        <w:top w:val="none" w:sz="0" w:space="0" w:color="auto"/>
        <w:left w:val="none" w:sz="0" w:space="0" w:color="auto"/>
        <w:bottom w:val="none" w:sz="0" w:space="0" w:color="auto"/>
        <w:right w:val="none" w:sz="0" w:space="0" w:color="auto"/>
      </w:divBdr>
    </w:div>
    <w:div w:id="2012440629">
      <w:bodyDiv w:val="1"/>
      <w:marLeft w:val="0"/>
      <w:marRight w:val="0"/>
      <w:marTop w:val="0"/>
      <w:marBottom w:val="0"/>
      <w:divBdr>
        <w:top w:val="none" w:sz="0" w:space="0" w:color="auto"/>
        <w:left w:val="none" w:sz="0" w:space="0" w:color="auto"/>
        <w:bottom w:val="none" w:sz="0" w:space="0" w:color="auto"/>
        <w:right w:val="none" w:sz="0" w:space="0" w:color="auto"/>
      </w:divBdr>
    </w:div>
    <w:div w:id="2015380713">
      <w:bodyDiv w:val="1"/>
      <w:marLeft w:val="0"/>
      <w:marRight w:val="0"/>
      <w:marTop w:val="0"/>
      <w:marBottom w:val="0"/>
      <w:divBdr>
        <w:top w:val="none" w:sz="0" w:space="0" w:color="auto"/>
        <w:left w:val="none" w:sz="0" w:space="0" w:color="auto"/>
        <w:bottom w:val="none" w:sz="0" w:space="0" w:color="auto"/>
        <w:right w:val="none" w:sz="0" w:space="0" w:color="auto"/>
      </w:divBdr>
    </w:div>
    <w:div w:id="2041785083">
      <w:bodyDiv w:val="1"/>
      <w:marLeft w:val="0"/>
      <w:marRight w:val="0"/>
      <w:marTop w:val="0"/>
      <w:marBottom w:val="0"/>
      <w:divBdr>
        <w:top w:val="none" w:sz="0" w:space="0" w:color="auto"/>
        <w:left w:val="none" w:sz="0" w:space="0" w:color="auto"/>
        <w:bottom w:val="none" w:sz="0" w:space="0" w:color="auto"/>
        <w:right w:val="none" w:sz="0" w:space="0" w:color="auto"/>
      </w:divBdr>
    </w:div>
    <w:div w:id="2084060074">
      <w:bodyDiv w:val="1"/>
      <w:marLeft w:val="0"/>
      <w:marRight w:val="0"/>
      <w:marTop w:val="0"/>
      <w:marBottom w:val="0"/>
      <w:divBdr>
        <w:top w:val="none" w:sz="0" w:space="0" w:color="auto"/>
        <w:left w:val="none" w:sz="0" w:space="0" w:color="auto"/>
        <w:bottom w:val="none" w:sz="0" w:space="0" w:color="auto"/>
        <w:right w:val="none" w:sz="0" w:space="0" w:color="auto"/>
      </w:divBdr>
    </w:div>
    <w:div w:id="21061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80B7-E038-4B72-8304-68E03AE3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22590</Words>
  <Characters>128764</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Phần I: TỔNG QUÁT</vt:lpstr>
    </vt:vector>
  </TitlesOfParts>
  <Company/>
  <LinksUpToDate>false</LinksUpToDate>
  <CharactersWithSpaces>151052</CharactersWithSpaces>
  <SharedDoc>false</SharedDoc>
  <HLinks>
    <vt:vector size="426" baseType="variant">
      <vt:variant>
        <vt:i4>2031666</vt:i4>
      </vt:variant>
      <vt:variant>
        <vt:i4>383</vt:i4>
      </vt:variant>
      <vt:variant>
        <vt:i4>0</vt:i4>
      </vt:variant>
      <vt:variant>
        <vt:i4>5</vt:i4>
      </vt:variant>
      <vt:variant>
        <vt:lpwstr/>
      </vt:variant>
      <vt:variant>
        <vt:lpwstr>_Toc482434701</vt:lpwstr>
      </vt:variant>
      <vt:variant>
        <vt:i4>1441843</vt:i4>
      </vt:variant>
      <vt:variant>
        <vt:i4>377</vt:i4>
      </vt:variant>
      <vt:variant>
        <vt:i4>0</vt:i4>
      </vt:variant>
      <vt:variant>
        <vt:i4>5</vt:i4>
      </vt:variant>
      <vt:variant>
        <vt:lpwstr/>
      </vt:variant>
      <vt:variant>
        <vt:lpwstr>_Toc482434695</vt:lpwstr>
      </vt:variant>
      <vt:variant>
        <vt:i4>1572917</vt:i4>
      </vt:variant>
      <vt:variant>
        <vt:i4>370</vt:i4>
      </vt:variant>
      <vt:variant>
        <vt:i4>0</vt:i4>
      </vt:variant>
      <vt:variant>
        <vt:i4>5</vt:i4>
      </vt:variant>
      <vt:variant>
        <vt:lpwstr/>
      </vt:variant>
      <vt:variant>
        <vt:lpwstr>_Toc489394102</vt:lpwstr>
      </vt:variant>
      <vt:variant>
        <vt:i4>1572917</vt:i4>
      </vt:variant>
      <vt:variant>
        <vt:i4>367</vt:i4>
      </vt:variant>
      <vt:variant>
        <vt:i4>0</vt:i4>
      </vt:variant>
      <vt:variant>
        <vt:i4>5</vt:i4>
      </vt:variant>
      <vt:variant>
        <vt:lpwstr/>
      </vt:variant>
      <vt:variant>
        <vt:lpwstr>_Toc489394101</vt:lpwstr>
      </vt:variant>
      <vt:variant>
        <vt:i4>1441843</vt:i4>
      </vt:variant>
      <vt:variant>
        <vt:i4>365</vt:i4>
      </vt:variant>
      <vt:variant>
        <vt:i4>0</vt:i4>
      </vt:variant>
      <vt:variant>
        <vt:i4>5</vt:i4>
      </vt:variant>
      <vt:variant>
        <vt:lpwstr/>
      </vt:variant>
      <vt:variant>
        <vt:lpwstr>_Toc482434694</vt:lpwstr>
      </vt:variant>
      <vt:variant>
        <vt:i4>1441843</vt:i4>
      </vt:variant>
      <vt:variant>
        <vt:i4>362</vt:i4>
      </vt:variant>
      <vt:variant>
        <vt:i4>0</vt:i4>
      </vt:variant>
      <vt:variant>
        <vt:i4>5</vt:i4>
      </vt:variant>
      <vt:variant>
        <vt:lpwstr/>
      </vt:variant>
      <vt:variant>
        <vt:lpwstr>_Toc482434691</vt:lpwstr>
      </vt:variant>
      <vt:variant>
        <vt:i4>1572915</vt:i4>
      </vt:variant>
      <vt:variant>
        <vt:i4>356</vt:i4>
      </vt:variant>
      <vt:variant>
        <vt:i4>0</vt:i4>
      </vt:variant>
      <vt:variant>
        <vt:i4>5</vt:i4>
      </vt:variant>
      <vt:variant>
        <vt:lpwstr/>
      </vt:variant>
      <vt:variant>
        <vt:lpwstr>_Toc482434671</vt:lpwstr>
      </vt:variant>
      <vt:variant>
        <vt:i4>1572915</vt:i4>
      </vt:variant>
      <vt:variant>
        <vt:i4>350</vt:i4>
      </vt:variant>
      <vt:variant>
        <vt:i4>0</vt:i4>
      </vt:variant>
      <vt:variant>
        <vt:i4>5</vt:i4>
      </vt:variant>
      <vt:variant>
        <vt:lpwstr/>
      </vt:variant>
      <vt:variant>
        <vt:lpwstr>_Toc482434670</vt:lpwstr>
      </vt:variant>
      <vt:variant>
        <vt:i4>1638451</vt:i4>
      </vt:variant>
      <vt:variant>
        <vt:i4>344</vt:i4>
      </vt:variant>
      <vt:variant>
        <vt:i4>0</vt:i4>
      </vt:variant>
      <vt:variant>
        <vt:i4>5</vt:i4>
      </vt:variant>
      <vt:variant>
        <vt:lpwstr/>
      </vt:variant>
      <vt:variant>
        <vt:lpwstr>_Toc482434668</vt:lpwstr>
      </vt:variant>
      <vt:variant>
        <vt:i4>1638451</vt:i4>
      </vt:variant>
      <vt:variant>
        <vt:i4>338</vt:i4>
      </vt:variant>
      <vt:variant>
        <vt:i4>0</vt:i4>
      </vt:variant>
      <vt:variant>
        <vt:i4>5</vt:i4>
      </vt:variant>
      <vt:variant>
        <vt:lpwstr/>
      </vt:variant>
      <vt:variant>
        <vt:lpwstr>_Toc482434666</vt:lpwstr>
      </vt:variant>
      <vt:variant>
        <vt:i4>1638451</vt:i4>
      </vt:variant>
      <vt:variant>
        <vt:i4>332</vt:i4>
      </vt:variant>
      <vt:variant>
        <vt:i4>0</vt:i4>
      </vt:variant>
      <vt:variant>
        <vt:i4>5</vt:i4>
      </vt:variant>
      <vt:variant>
        <vt:lpwstr/>
      </vt:variant>
      <vt:variant>
        <vt:lpwstr>_Toc482434665</vt:lpwstr>
      </vt:variant>
      <vt:variant>
        <vt:i4>1638451</vt:i4>
      </vt:variant>
      <vt:variant>
        <vt:i4>326</vt:i4>
      </vt:variant>
      <vt:variant>
        <vt:i4>0</vt:i4>
      </vt:variant>
      <vt:variant>
        <vt:i4>5</vt:i4>
      </vt:variant>
      <vt:variant>
        <vt:lpwstr/>
      </vt:variant>
      <vt:variant>
        <vt:lpwstr>_Toc482434664</vt:lpwstr>
      </vt:variant>
      <vt:variant>
        <vt:i4>1703987</vt:i4>
      </vt:variant>
      <vt:variant>
        <vt:i4>320</vt:i4>
      </vt:variant>
      <vt:variant>
        <vt:i4>0</vt:i4>
      </vt:variant>
      <vt:variant>
        <vt:i4>5</vt:i4>
      </vt:variant>
      <vt:variant>
        <vt:lpwstr/>
      </vt:variant>
      <vt:variant>
        <vt:lpwstr>_Toc482434658</vt:lpwstr>
      </vt:variant>
      <vt:variant>
        <vt:i4>1703987</vt:i4>
      </vt:variant>
      <vt:variant>
        <vt:i4>317</vt:i4>
      </vt:variant>
      <vt:variant>
        <vt:i4>0</vt:i4>
      </vt:variant>
      <vt:variant>
        <vt:i4>5</vt:i4>
      </vt:variant>
      <vt:variant>
        <vt:lpwstr/>
      </vt:variant>
      <vt:variant>
        <vt:lpwstr>_Toc482434656</vt:lpwstr>
      </vt:variant>
      <vt:variant>
        <vt:i4>1703987</vt:i4>
      </vt:variant>
      <vt:variant>
        <vt:i4>314</vt:i4>
      </vt:variant>
      <vt:variant>
        <vt:i4>0</vt:i4>
      </vt:variant>
      <vt:variant>
        <vt:i4>5</vt:i4>
      </vt:variant>
      <vt:variant>
        <vt:lpwstr/>
      </vt:variant>
      <vt:variant>
        <vt:lpwstr>_Toc482434651</vt:lpwstr>
      </vt:variant>
      <vt:variant>
        <vt:i4>1769523</vt:i4>
      </vt:variant>
      <vt:variant>
        <vt:i4>311</vt:i4>
      </vt:variant>
      <vt:variant>
        <vt:i4>0</vt:i4>
      </vt:variant>
      <vt:variant>
        <vt:i4>5</vt:i4>
      </vt:variant>
      <vt:variant>
        <vt:lpwstr/>
      </vt:variant>
      <vt:variant>
        <vt:lpwstr>_Toc482434646</vt:lpwstr>
      </vt:variant>
      <vt:variant>
        <vt:i4>1835059</vt:i4>
      </vt:variant>
      <vt:variant>
        <vt:i4>308</vt:i4>
      </vt:variant>
      <vt:variant>
        <vt:i4>0</vt:i4>
      </vt:variant>
      <vt:variant>
        <vt:i4>5</vt:i4>
      </vt:variant>
      <vt:variant>
        <vt:lpwstr/>
      </vt:variant>
      <vt:variant>
        <vt:lpwstr>_Toc482434636</vt:lpwstr>
      </vt:variant>
      <vt:variant>
        <vt:i4>1835059</vt:i4>
      </vt:variant>
      <vt:variant>
        <vt:i4>302</vt:i4>
      </vt:variant>
      <vt:variant>
        <vt:i4>0</vt:i4>
      </vt:variant>
      <vt:variant>
        <vt:i4>5</vt:i4>
      </vt:variant>
      <vt:variant>
        <vt:lpwstr/>
      </vt:variant>
      <vt:variant>
        <vt:lpwstr>_Toc482434635</vt:lpwstr>
      </vt:variant>
      <vt:variant>
        <vt:i4>1835059</vt:i4>
      </vt:variant>
      <vt:variant>
        <vt:i4>296</vt:i4>
      </vt:variant>
      <vt:variant>
        <vt:i4>0</vt:i4>
      </vt:variant>
      <vt:variant>
        <vt:i4>5</vt:i4>
      </vt:variant>
      <vt:variant>
        <vt:lpwstr/>
      </vt:variant>
      <vt:variant>
        <vt:lpwstr>_Toc482434630</vt:lpwstr>
      </vt:variant>
      <vt:variant>
        <vt:i4>1900595</vt:i4>
      </vt:variant>
      <vt:variant>
        <vt:i4>293</vt:i4>
      </vt:variant>
      <vt:variant>
        <vt:i4>0</vt:i4>
      </vt:variant>
      <vt:variant>
        <vt:i4>5</vt:i4>
      </vt:variant>
      <vt:variant>
        <vt:lpwstr/>
      </vt:variant>
      <vt:variant>
        <vt:lpwstr>_Toc482434629</vt:lpwstr>
      </vt:variant>
      <vt:variant>
        <vt:i4>1900595</vt:i4>
      </vt:variant>
      <vt:variant>
        <vt:i4>287</vt:i4>
      </vt:variant>
      <vt:variant>
        <vt:i4>0</vt:i4>
      </vt:variant>
      <vt:variant>
        <vt:i4>5</vt:i4>
      </vt:variant>
      <vt:variant>
        <vt:lpwstr/>
      </vt:variant>
      <vt:variant>
        <vt:lpwstr>_Toc482434628</vt:lpwstr>
      </vt:variant>
      <vt:variant>
        <vt:i4>1900595</vt:i4>
      </vt:variant>
      <vt:variant>
        <vt:i4>281</vt:i4>
      </vt:variant>
      <vt:variant>
        <vt:i4>0</vt:i4>
      </vt:variant>
      <vt:variant>
        <vt:i4>5</vt:i4>
      </vt:variant>
      <vt:variant>
        <vt:lpwstr/>
      </vt:variant>
      <vt:variant>
        <vt:lpwstr>_Toc482434627</vt:lpwstr>
      </vt:variant>
      <vt:variant>
        <vt:i4>1900595</vt:i4>
      </vt:variant>
      <vt:variant>
        <vt:i4>275</vt:i4>
      </vt:variant>
      <vt:variant>
        <vt:i4>0</vt:i4>
      </vt:variant>
      <vt:variant>
        <vt:i4>5</vt:i4>
      </vt:variant>
      <vt:variant>
        <vt:lpwstr/>
      </vt:variant>
      <vt:variant>
        <vt:lpwstr>_Toc482434626</vt:lpwstr>
      </vt:variant>
      <vt:variant>
        <vt:i4>1900595</vt:i4>
      </vt:variant>
      <vt:variant>
        <vt:i4>269</vt:i4>
      </vt:variant>
      <vt:variant>
        <vt:i4>0</vt:i4>
      </vt:variant>
      <vt:variant>
        <vt:i4>5</vt:i4>
      </vt:variant>
      <vt:variant>
        <vt:lpwstr/>
      </vt:variant>
      <vt:variant>
        <vt:lpwstr>_Toc482434625</vt:lpwstr>
      </vt:variant>
      <vt:variant>
        <vt:i4>1900596</vt:i4>
      </vt:variant>
      <vt:variant>
        <vt:i4>262</vt:i4>
      </vt:variant>
      <vt:variant>
        <vt:i4>0</vt:i4>
      </vt:variant>
      <vt:variant>
        <vt:i4>5</vt:i4>
      </vt:variant>
      <vt:variant>
        <vt:lpwstr/>
      </vt:variant>
      <vt:variant>
        <vt:lpwstr>_Toc489394058</vt:lpwstr>
      </vt:variant>
      <vt:variant>
        <vt:i4>1900596</vt:i4>
      </vt:variant>
      <vt:variant>
        <vt:i4>259</vt:i4>
      </vt:variant>
      <vt:variant>
        <vt:i4>0</vt:i4>
      </vt:variant>
      <vt:variant>
        <vt:i4>5</vt:i4>
      </vt:variant>
      <vt:variant>
        <vt:lpwstr/>
      </vt:variant>
      <vt:variant>
        <vt:lpwstr>_Toc489394057</vt:lpwstr>
      </vt:variant>
      <vt:variant>
        <vt:i4>1900595</vt:i4>
      </vt:variant>
      <vt:variant>
        <vt:i4>257</vt:i4>
      </vt:variant>
      <vt:variant>
        <vt:i4>0</vt:i4>
      </vt:variant>
      <vt:variant>
        <vt:i4>5</vt:i4>
      </vt:variant>
      <vt:variant>
        <vt:lpwstr/>
      </vt:variant>
      <vt:variant>
        <vt:lpwstr>_Toc482434623</vt:lpwstr>
      </vt:variant>
      <vt:variant>
        <vt:i4>1900595</vt:i4>
      </vt:variant>
      <vt:variant>
        <vt:i4>251</vt:i4>
      </vt:variant>
      <vt:variant>
        <vt:i4>0</vt:i4>
      </vt:variant>
      <vt:variant>
        <vt:i4>5</vt:i4>
      </vt:variant>
      <vt:variant>
        <vt:lpwstr/>
      </vt:variant>
      <vt:variant>
        <vt:lpwstr>_Toc482434622</vt:lpwstr>
      </vt:variant>
      <vt:variant>
        <vt:i4>1900595</vt:i4>
      </vt:variant>
      <vt:variant>
        <vt:i4>245</vt:i4>
      </vt:variant>
      <vt:variant>
        <vt:i4>0</vt:i4>
      </vt:variant>
      <vt:variant>
        <vt:i4>5</vt:i4>
      </vt:variant>
      <vt:variant>
        <vt:lpwstr/>
      </vt:variant>
      <vt:variant>
        <vt:lpwstr>_Toc482434621</vt:lpwstr>
      </vt:variant>
      <vt:variant>
        <vt:i4>1900595</vt:i4>
      </vt:variant>
      <vt:variant>
        <vt:i4>239</vt:i4>
      </vt:variant>
      <vt:variant>
        <vt:i4>0</vt:i4>
      </vt:variant>
      <vt:variant>
        <vt:i4>5</vt:i4>
      </vt:variant>
      <vt:variant>
        <vt:lpwstr/>
      </vt:variant>
      <vt:variant>
        <vt:lpwstr>_Toc482434620</vt:lpwstr>
      </vt:variant>
      <vt:variant>
        <vt:i4>1966131</vt:i4>
      </vt:variant>
      <vt:variant>
        <vt:i4>233</vt:i4>
      </vt:variant>
      <vt:variant>
        <vt:i4>0</vt:i4>
      </vt:variant>
      <vt:variant>
        <vt:i4>5</vt:i4>
      </vt:variant>
      <vt:variant>
        <vt:lpwstr/>
      </vt:variant>
      <vt:variant>
        <vt:lpwstr>_Toc482434619</vt:lpwstr>
      </vt:variant>
      <vt:variant>
        <vt:i4>1966131</vt:i4>
      </vt:variant>
      <vt:variant>
        <vt:i4>230</vt:i4>
      </vt:variant>
      <vt:variant>
        <vt:i4>0</vt:i4>
      </vt:variant>
      <vt:variant>
        <vt:i4>5</vt:i4>
      </vt:variant>
      <vt:variant>
        <vt:lpwstr/>
      </vt:variant>
      <vt:variant>
        <vt:lpwstr>_Toc482434613</vt:lpwstr>
      </vt:variant>
      <vt:variant>
        <vt:i4>1966131</vt:i4>
      </vt:variant>
      <vt:variant>
        <vt:i4>227</vt:i4>
      </vt:variant>
      <vt:variant>
        <vt:i4>0</vt:i4>
      </vt:variant>
      <vt:variant>
        <vt:i4>5</vt:i4>
      </vt:variant>
      <vt:variant>
        <vt:lpwstr/>
      </vt:variant>
      <vt:variant>
        <vt:lpwstr>_Toc482434610</vt:lpwstr>
      </vt:variant>
      <vt:variant>
        <vt:i4>2031667</vt:i4>
      </vt:variant>
      <vt:variant>
        <vt:i4>221</vt:i4>
      </vt:variant>
      <vt:variant>
        <vt:i4>0</vt:i4>
      </vt:variant>
      <vt:variant>
        <vt:i4>5</vt:i4>
      </vt:variant>
      <vt:variant>
        <vt:lpwstr/>
      </vt:variant>
      <vt:variant>
        <vt:lpwstr>_Toc482434609</vt:lpwstr>
      </vt:variant>
      <vt:variant>
        <vt:i4>2031667</vt:i4>
      </vt:variant>
      <vt:variant>
        <vt:i4>215</vt:i4>
      </vt:variant>
      <vt:variant>
        <vt:i4>0</vt:i4>
      </vt:variant>
      <vt:variant>
        <vt:i4>5</vt:i4>
      </vt:variant>
      <vt:variant>
        <vt:lpwstr/>
      </vt:variant>
      <vt:variant>
        <vt:lpwstr>_Toc482434605</vt:lpwstr>
      </vt:variant>
      <vt:variant>
        <vt:i4>2031667</vt:i4>
      </vt:variant>
      <vt:variant>
        <vt:i4>209</vt:i4>
      </vt:variant>
      <vt:variant>
        <vt:i4>0</vt:i4>
      </vt:variant>
      <vt:variant>
        <vt:i4>5</vt:i4>
      </vt:variant>
      <vt:variant>
        <vt:lpwstr/>
      </vt:variant>
      <vt:variant>
        <vt:lpwstr>_Toc482434604</vt:lpwstr>
      </vt:variant>
      <vt:variant>
        <vt:i4>2031667</vt:i4>
      </vt:variant>
      <vt:variant>
        <vt:i4>203</vt:i4>
      </vt:variant>
      <vt:variant>
        <vt:i4>0</vt:i4>
      </vt:variant>
      <vt:variant>
        <vt:i4>5</vt:i4>
      </vt:variant>
      <vt:variant>
        <vt:lpwstr/>
      </vt:variant>
      <vt:variant>
        <vt:lpwstr>_Toc482434603</vt:lpwstr>
      </vt:variant>
      <vt:variant>
        <vt:i4>2031667</vt:i4>
      </vt:variant>
      <vt:variant>
        <vt:i4>197</vt:i4>
      </vt:variant>
      <vt:variant>
        <vt:i4>0</vt:i4>
      </vt:variant>
      <vt:variant>
        <vt:i4>5</vt:i4>
      </vt:variant>
      <vt:variant>
        <vt:lpwstr/>
      </vt:variant>
      <vt:variant>
        <vt:lpwstr>_Toc482434600</vt:lpwstr>
      </vt:variant>
      <vt:variant>
        <vt:i4>1441840</vt:i4>
      </vt:variant>
      <vt:variant>
        <vt:i4>191</vt:i4>
      </vt:variant>
      <vt:variant>
        <vt:i4>0</vt:i4>
      </vt:variant>
      <vt:variant>
        <vt:i4>5</vt:i4>
      </vt:variant>
      <vt:variant>
        <vt:lpwstr/>
      </vt:variant>
      <vt:variant>
        <vt:lpwstr>_Toc482434599</vt:lpwstr>
      </vt:variant>
      <vt:variant>
        <vt:i4>1441840</vt:i4>
      </vt:variant>
      <vt:variant>
        <vt:i4>185</vt:i4>
      </vt:variant>
      <vt:variant>
        <vt:i4>0</vt:i4>
      </vt:variant>
      <vt:variant>
        <vt:i4>5</vt:i4>
      </vt:variant>
      <vt:variant>
        <vt:lpwstr/>
      </vt:variant>
      <vt:variant>
        <vt:lpwstr>_Toc482434598</vt:lpwstr>
      </vt:variant>
      <vt:variant>
        <vt:i4>1441840</vt:i4>
      </vt:variant>
      <vt:variant>
        <vt:i4>179</vt:i4>
      </vt:variant>
      <vt:variant>
        <vt:i4>0</vt:i4>
      </vt:variant>
      <vt:variant>
        <vt:i4>5</vt:i4>
      </vt:variant>
      <vt:variant>
        <vt:lpwstr/>
      </vt:variant>
      <vt:variant>
        <vt:lpwstr>_Toc482434597</vt:lpwstr>
      </vt:variant>
      <vt:variant>
        <vt:i4>1441840</vt:i4>
      </vt:variant>
      <vt:variant>
        <vt:i4>173</vt:i4>
      </vt:variant>
      <vt:variant>
        <vt:i4>0</vt:i4>
      </vt:variant>
      <vt:variant>
        <vt:i4>5</vt:i4>
      </vt:variant>
      <vt:variant>
        <vt:lpwstr/>
      </vt:variant>
      <vt:variant>
        <vt:lpwstr>_Toc482434596</vt:lpwstr>
      </vt:variant>
      <vt:variant>
        <vt:i4>1441840</vt:i4>
      </vt:variant>
      <vt:variant>
        <vt:i4>167</vt:i4>
      </vt:variant>
      <vt:variant>
        <vt:i4>0</vt:i4>
      </vt:variant>
      <vt:variant>
        <vt:i4>5</vt:i4>
      </vt:variant>
      <vt:variant>
        <vt:lpwstr/>
      </vt:variant>
      <vt:variant>
        <vt:lpwstr>_Toc482434595</vt:lpwstr>
      </vt:variant>
      <vt:variant>
        <vt:i4>1441840</vt:i4>
      </vt:variant>
      <vt:variant>
        <vt:i4>161</vt:i4>
      </vt:variant>
      <vt:variant>
        <vt:i4>0</vt:i4>
      </vt:variant>
      <vt:variant>
        <vt:i4>5</vt:i4>
      </vt:variant>
      <vt:variant>
        <vt:lpwstr/>
      </vt:variant>
      <vt:variant>
        <vt:lpwstr>_Toc482434594</vt:lpwstr>
      </vt:variant>
      <vt:variant>
        <vt:i4>1441840</vt:i4>
      </vt:variant>
      <vt:variant>
        <vt:i4>155</vt:i4>
      </vt:variant>
      <vt:variant>
        <vt:i4>0</vt:i4>
      </vt:variant>
      <vt:variant>
        <vt:i4>5</vt:i4>
      </vt:variant>
      <vt:variant>
        <vt:lpwstr/>
      </vt:variant>
      <vt:variant>
        <vt:lpwstr>_Toc482434593</vt:lpwstr>
      </vt:variant>
      <vt:variant>
        <vt:i4>1441840</vt:i4>
      </vt:variant>
      <vt:variant>
        <vt:i4>149</vt:i4>
      </vt:variant>
      <vt:variant>
        <vt:i4>0</vt:i4>
      </vt:variant>
      <vt:variant>
        <vt:i4>5</vt:i4>
      </vt:variant>
      <vt:variant>
        <vt:lpwstr/>
      </vt:variant>
      <vt:variant>
        <vt:lpwstr>_Toc482434591</vt:lpwstr>
      </vt:variant>
      <vt:variant>
        <vt:i4>1441840</vt:i4>
      </vt:variant>
      <vt:variant>
        <vt:i4>143</vt:i4>
      </vt:variant>
      <vt:variant>
        <vt:i4>0</vt:i4>
      </vt:variant>
      <vt:variant>
        <vt:i4>5</vt:i4>
      </vt:variant>
      <vt:variant>
        <vt:lpwstr/>
      </vt:variant>
      <vt:variant>
        <vt:lpwstr>_Toc482434590</vt:lpwstr>
      </vt:variant>
      <vt:variant>
        <vt:i4>1507376</vt:i4>
      </vt:variant>
      <vt:variant>
        <vt:i4>137</vt:i4>
      </vt:variant>
      <vt:variant>
        <vt:i4>0</vt:i4>
      </vt:variant>
      <vt:variant>
        <vt:i4>5</vt:i4>
      </vt:variant>
      <vt:variant>
        <vt:lpwstr/>
      </vt:variant>
      <vt:variant>
        <vt:lpwstr>_Toc482434589</vt:lpwstr>
      </vt:variant>
      <vt:variant>
        <vt:i4>1507376</vt:i4>
      </vt:variant>
      <vt:variant>
        <vt:i4>131</vt:i4>
      </vt:variant>
      <vt:variant>
        <vt:i4>0</vt:i4>
      </vt:variant>
      <vt:variant>
        <vt:i4>5</vt:i4>
      </vt:variant>
      <vt:variant>
        <vt:lpwstr/>
      </vt:variant>
      <vt:variant>
        <vt:lpwstr>_Toc482434588</vt:lpwstr>
      </vt:variant>
      <vt:variant>
        <vt:i4>1507376</vt:i4>
      </vt:variant>
      <vt:variant>
        <vt:i4>125</vt:i4>
      </vt:variant>
      <vt:variant>
        <vt:i4>0</vt:i4>
      </vt:variant>
      <vt:variant>
        <vt:i4>5</vt:i4>
      </vt:variant>
      <vt:variant>
        <vt:lpwstr/>
      </vt:variant>
      <vt:variant>
        <vt:lpwstr>_Toc482434587</vt:lpwstr>
      </vt:variant>
      <vt:variant>
        <vt:i4>1507376</vt:i4>
      </vt:variant>
      <vt:variant>
        <vt:i4>119</vt:i4>
      </vt:variant>
      <vt:variant>
        <vt:i4>0</vt:i4>
      </vt:variant>
      <vt:variant>
        <vt:i4>5</vt:i4>
      </vt:variant>
      <vt:variant>
        <vt:lpwstr/>
      </vt:variant>
      <vt:variant>
        <vt:lpwstr>_Toc482434586</vt:lpwstr>
      </vt:variant>
      <vt:variant>
        <vt:i4>1507376</vt:i4>
      </vt:variant>
      <vt:variant>
        <vt:i4>113</vt:i4>
      </vt:variant>
      <vt:variant>
        <vt:i4>0</vt:i4>
      </vt:variant>
      <vt:variant>
        <vt:i4>5</vt:i4>
      </vt:variant>
      <vt:variant>
        <vt:lpwstr/>
      </vt:variant>
      <vt:variant>
        <vt:lpwstr>_Toc482434585</vt:lpwstr>
      </vt:variant>
      <vt:variant>
        <vt:i4>1507376</vt:i4>
      </vt:variant>
      <vt:variant>
        <vt:i4>107</vt:i4>
      </vt:variant>
      <vt:variant>
        <vt:i4>0</vt:i4>
      </vt:variant>
      <vt:variant>
        <vt:i4>5</vt:i4>
      </vt:variant>
      <vt:variant>
        <vt:lpwstr/>
      </vt:variant>
      <vt:variant>
        <vt:lpwstr>_Toc482434584</vt:lpwstr>
      </vt:variant>
      <vt:variant>
        <vt:i4>1507376</vt:i4>
      </vt:variant>
      <vt:variant>
        <vt:i4>101</vt:i4>
      </vt:variant>
      <vt:variant>
        <vt:i4>0</vt:i4>
      </vt:variant>
      <vt:variant>
        <vt:i4>5</vt:i4>
      </vt:variant>
      <vt:variant>
        <vt:lpwstr/>
      </vt:variant>
      <vt:variant>
        <vt:lpwstr>_Toc482434583</vt:lpwstr>
      </vt:variant>
      <vt:variant>
        <vt:i4>1507376</vt:i4>
      </vt:variant>
      <vt:variant>
        <vt:i4>95</vt:i4>
      </vt:variant>
      <vt:variant>
        <vt:i4>0</vt:i4>
      </vt:variant>
      <vt:variant>
        <vt:i4>5</vt:i4>
      </vt:variant>
      <vt:variant>
        <vt:lpwstr/>
      </vt:variant>
      <vt:variant>
        <vt:lpwstr>_Toc482434582</vt:lpwstr>
      </vt:variant>
      <vt:variant>
        <vt:i4>1507376</vt:i4>
      </vt:variant>
      <vt:variant>
        <vt:i4>89</vt:i4>
      </vt:variant>
      <vt:variant>
        <vt:i4>0</vt:i4>
      </vt:variant>
      <vt:variant>
        <vt:i4>5</vt:i4>
      </vt:variant>
      <vt:variant>
        <vt:lpwstr/>
      </vt:variant>
      <vt:variant>
        <vt:lpwstr>_Toc482434581</vt:lpwstr>
      </vt:variant>
      <vt:variant>
        <vt:i4>1703997</vt:i4>
      </vt:variant>
      <vt:variant>
        <vt:i4>82</vt:i4>
      </vt:variant>
      <vt:variant>
        <vt:i4>0</vt:i4>
      </vt:variant>
      <vt:variant>
        <vt:i4>5</vt:i4>
      </vt:variant>
      <vt:variant>
        <vt:lpwstr/>
      </vt:variant>
      <vt:variant>
        <vt:lpwstr>_Toc489393958</vt:lpwstr>
      </vt:variant>
      <vt:variant>
        <vt:i4>1507376</vt:i4>
      </vt:variant>
      <vt:variant>
        <vt:i4>80</vt:i4>
      </vt:variant>
      <vt:variant>
        <vt:i4>0</vt:i4>
      </vt:variant>
      <vt:variant>
        <vt:i4>5</vt:i4>
      </vt:variant>
      <vt:variant>
        <vt:lpwstr/>
      </vt:variant>
      <vt:variant>
        <vt:lpwstr>_Toc482434580</vt:lpwstr>
      </vt:variant>
      <vt:variant>
        <vt:i4>1572912</vt:i4>
      </vt:variant>
      <vt:variant>
        <vt:i4>74</vt:i4>
      </vt:variant>
      <vt:variant>
        <vt:i4>0</vt:i4>
      </vt:variant>
      <vt:variant>
        <vt:i4>5</vt:i4>
      </vt:variant>
      <vt:variant>
        <vt:lpwstr/>
      </vt:variant>
      <vt:variant>
        <vt:lpwstr>_Toc482434579</vt:lpwstr>
      </vt:variant>
      <vt:variant>
        <vt:i4>1572912</vt:i4>
      </vt:variant>
      <vt:variant>
        <vt:i4>68</vt:i4>
      </vt:variant>
      <vt:variant>
        <vt:i4>0</vt:i4>
      </vt:variant>
      <vt:variant>
        <vt:i4>5</vt:i4>
      </vt:variant>
      <vt:variant>
        <vt:lpwstr/>
      </vt:variant>
      <vt:variant>
        <vt:lpwstr>_Toc482434576</vt:lpwstr>
      </vt:variant>
      <vt:variant>
        <vt:i4>1572912</vt:i4>
      </vt:variant>
      <vt:variant>
        <vt:i4>62</vt:i4>
      </vt:variant>
      <vt:variant>
        <vt:i4>0</vt:i4>
      </vt:variant>
      <vt:variant>
        <vt:i4>5</vt:i4>
      </vt:variant>
      <vt:variant>
        <vt:lpwstr/>
      </vt:variant>
      <vt:variant>
        <vt:lpwstr>_Toc482434573</vt:lpwstr>
      </vt:variant>
      <vt:variant>
        <vt:i4>1572912</vt:i4>
      </vt:variant>
      <vt:variant>
        <vt:i4>56</vt:i4>
      </vt:variant>
      <vt:variant>
        <vt:i4>0</vt:i4>
      </vt:variant>
      <vt:variant>
        <vt:i4>5</vt:i4>
      </vt:variant>
      <vt:variant>
        <vt:lpwstr/>
      </vt:variant>
      <vt:variant>
        <vt:lpwstr>_Toc482434570</vt:lpwstr>
      </vt:variant>
      <vt:variant>
        <vt:i4>1638448</vt:i4>
      </vt:variant>
      <vt:variant>
        <vt:i4>50</vt:i4>
      </vt:variant>
      <vt:variant>
        <vt:i4>0</vt:i4>
      </vt:variant>
      <vt:variant>
        <vt:i4>5</vt:i4>
      </vt:variant>
      <vt:variant>
        <vt:lpwstr/>
      </vt:variant>
      <vt:variant>
        <vt:lpwstr>_Toc482434567</vt:lpwstr>
      </vt:variant>
      <vt:variant>
        <vt:i4>1638448</vt:i4>
      </vt:variant>
      <vt:variant>
        <vt:i4>44</vt:i4>
      </vt:variant>
      <vt:variant>
        <vt:i4>0</vt:i4>
      </vt:variant>
      <vt:variant>
        <vt:i4>5</vt:i4>
      </vt:variant>
      <vt:variant>
        <vt:lpwstr/>
      </vt:variant>
      <vt:variant>
        <vt:lpwstr>_Toc482434564</vt:lpwstr>
      </vt:variant>
      <vt:variant>
        <vt:i4>1638448</vt:i4>
      </vt:variant>
      <vt:variant>
        <vt:i4>38</vt:i4>
      </vt:variant>
      <vt:variant>
        <vt:i4>0</vt:i4>
      </vt:variant>
      <vt:variant>
        <vt:i4>5</vt:i4>
      </vt:variant>
      <vt:variant>
        <vt:lpwstr/>
      </vt:variant>
      <vt:variant>
        <vt:lpwstr>_Toc482434560</vt:lpwstr>
      </vt:variant>
      <vt:variant>
        <vt:i4>1703984</vt:i4>
      </vt:variant>
      <vt:variant>
        <vt:i4>32</vt:i4>
      </vt:variant>
      <vt:variant>
        <vt:i4>0</vt:i4>
      </vt:variant>
      <vt:variant>
        <vt:i4>5</vt:i4>
      </vt:variant>
      <vt:variant>
        <vt:lpwstr/>
      </vt:variant>
      <vt:variant>
        <vt:lpwstr>_Toc482434559</vt:lpwstr>
      </vt:variant>
      <vt:variant>
        <vt:i4>1703984</vt:i4>
      </vt:variant>
      <vt:variant>
        <vt:i4>26</vt:i4>
      </vt:variant>
      <vt:variant>
        <vt:i4>0</vt:i4>
      </vt:variant>
      <vt:variant>
        <vt:i4>5</vt:i4>
      </vt:variant>
      <vt:variant>
        <vt:lpwstr/>
      </vt:variant>
      <vt:variant>
        <vt:lpwstr>_Toc482434558</vt:lpwstr>
      </vt:variant>
      <vt:variant>
        <vt:i4>1703984</vt:i4>
      </vt:variant>
      <vt:variant>
        <vt:i4>20</vt:i4>
      </vt:variant>
      <vt:variant>
        <vt:i4>0</vt:i4>
      </vt:variant>
      <vt:variant>
        <vt:i4>5</vt:i4>
      </vt:variant>
      <vt:variant>
        <vt:lpwstr/>
      </vt:variant>
      <vt:variant>
        <vt:lpwstr>_Toc482434557</vt:lpwstr>
      </vt:variant>
      <vt:variant>
        <vt:i4>1703984</vt:i4>
      </vt:variant>
      <vt:variant>
        <vt:i4>14</vt:i4>
      </vt:variant>
      <vt:variant>
        <vt:i4>0</vt:i4>
      </vt:variant>
      <vt:variant>
        <vt:i4>5</vt:i4>
      </vt:variant>
      <vt:variant>
        <vt:lpwstr/>
      </vt:variant>
      <vt:variant>
        <vt:lpwstr>_Toc482434556</vt:lpwstr>
      </vt:variant>
      <vt:variant>
        <vt:i4>1703984</vt:i4>
      </vt:variant>
      <vt:variant>
        <vt:i4>8</vt:i4>
      </vt:variant>
      <vt:variant>
        <vt:i4>0</vt:i4>
      </vt:variant>
      <vt:variant>
        <vt:i4>5</vt:i4>
      </vt:variant>
      <vt:variant>
        <vt:lpwstr/>
      </vt:variant>
      <vt:variant>
        <vt:lpwstr>_Toc482434555</vt:lpwstr>
      </vt:variant>
      <vt:variant>
        <vt:i4>1703984</vt:i4>
      </vt:variant>
      <vt:variant>
        <vt:i4>2</vt:i4>
      </vt:variant>
      <vt:variant>
        <vt:i4>0</vt:i4>
      </vt:variant>
      <vt:variant>
        <vt:i4>5</vt:i4>
      </vt:variant>
      <vt:variant>
        <vt:lpwstr/>
      </vt:variant>
      <vt:variant>
        <vt:lpwstr>_Toc482434554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 TỔNG QUÁT</dc:title>
  <dc:creator>dhpv</dc:creator>
  <cp:lastModifiedBy>Miss Binh</cp:lastModifiedBy>
  <cp:revision>2</cp:revision>
  <cp:lastPrinted>2017-07-29T04:14:00Z</cp:lastPrinted>
  <dcterms:created xsi:type="dcterms:W3CDTF">2019-03-27T02:28:00Z</dcterms:created>
  <dcterms:modified xsi:type="dcterms:W3CDTF">2019-03-27T02:28:00Z</dcterms:modified>
</cp:coreProperties>
</file>